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1F" w:rsidRDefault="0079561F" w:rsidP="0079561F">
      <w:pPr>
        <w:pStyle w:val="NIEARTTEKSTtekstnieartykuowanynppodstprawnarozplubpreambua"/>
        <w:ind w:firstLine="0"/>
        <w:jc w:val="center"/>
      </w:pPr>
      <w:bookmarkStart w:id="0" w:name="_GoBack"/>
      <w:bookmarkEnd w:id="0"/>
      <w:r>
        <w:t>UZASADNIENIE</w:t>
      </w:r>
    </w:p>
    <w:p w:rsidR="0079561F" w:rsidRDefault="0079561F" w:rsidP="0079561F">
      <w:pPr>
        <w:pStyle w:val="NIEARTTEKSTtekstnieartykuowanynppodstprawnarozplubpreambua"/>
        <w:spacing w:before="240"/>
        <w:ind w:firstLine="0"/>
      </w:pPr>
      <w:r w:rsidRPr="00D51633">
        <w:t>Celem projektowanych zmian jest zwiększenie bezpieczeństwa dzieci przewożonych w</w:t>
      </w:r>
      <w:r>
        <w:t> </w:t>
      </w:r>
      <w:r w:rsidRPr="00D51633">
        <w:t xml:space="preserve">pojazdach, poprzez wprowadzenie </w:t>
      </w:r>
      <w:r>
        <w:t>rozszerzonych</w:t>
      </w:r>
      <w:r w:rsidRPr="00D51633">
        <w:t xml:space="preserve"> wymogów bezpiecznego przewożenia dzieci oraz</w:t>
      </w:r>
      <w:r>
        <w:t xml:space="preserve"> ulepszonych</w:t>
      </w:r>
      <w:r w:rsidRPr="00D51633">
        <w:t xml:space="preserve"> warunków technicznych dla fotelików</w:t>
      </w:r>
      <w:r>
        <w:t xml:space="preserve"> bezpieczeństwa dla dziecka oraz innych urządzeń przytrzymujących dla dzieci, wynikających z nowego r</w:t>
      </w:r>
      <w:r w:rsidRPr="00D51633">
        <w:t>egulaminu EKG ONZ w sprawie jednolitych przepisów dotyczących homologacji ulepszonych urzą</w:t>
      </w:r>
      <w:r>
        <w:t>dzeń przytrzymujących dla dzieci</w:t>
      </w:r>
      <w:r w:rsidRPr="00D51633">
        <w:t xml:space="preserve"> stosowanych na pokładach pojazdów silnikowych (tzw. regulamin nr 129). Warunki te uwzględniają postęp techniczny pod względem różnych aspektów urzą</w:t>
      </w:r>
      <w:r>
        <w:t>dzeń przytrzymujących dla dzieci</w:t>
      </w:r>
      <w:r w:rsidRPr="00D51633">
        <w:t xml:space="preserve">, takich jak testy w zakresie zderzeń bocznych, umiejscowienie dzieci w wieku do 15 miesięcy tyłem do kierunku jazdy, kompatybilność z różnymi pojazdami, manekiny testowe i stanowiska do badań oraz dostosowanie do różnych rozmiarów dzieci. </w:t>
      </w:r>
      <w:r>
        <w:t>Nowe warunki techniczne będą obowiązywać alternatywnie w stosunku do wymogów wynikających z obecnie obowiązującego regulaminu EKG ONZ (tzw. regulamin nr 44).</w:t>
      </w:r>
    </w:p>
    <w:p w:rsidR="0079561F" w:rsidRPr="007A6A4B" w:rsidRDefault="0079561F" w:rsidP="0079561F">
      <w:pPr>
        <w:pStyle w:val="ARTartustawynprozporzdzenia"/>
        <w:ind w:firstLine="0"/>
      </w:pPr>
      <w:r>
        <w:t>Ponadto projekt doprecyzowuje przepisy dotyczące stosowania pasów bezpieczeństwa, poprzez wprowadzenie obowiązku informowania pasażerów o konieczności używania pasów w autobusach wyposażonych w pasy. Projekt precyzuje również przepisy dotyczące zwolnienia z obowiązku używania pasów bezpieczeństwa lub urządzeń przytrzymujących dla dzieci na podstawie odpowiedniego zaświadczenia lekarskiego oraz przewiduje możliwość zwolnienia z obowiązku używania pasów żołnierzy Żandarmerii Wojskowej wykonujących czynności ochronne.</w:t>
      </w:r>
    </w:p>
    <w:p w:rsidR="0079561F" w:rsidRDefault="0079561F" w:rsidP="0079561F">
      <w:pPr>
        <w:pStyle w:val="NIEARTTEKSTtekstnieartykuowanynppodstprawnarozplubpreambua"/>
        <w:ind w:firstLine="0"/>
      </w:pPr>
      <w:r w:rsidRPr="00D51633">
        <w:t>Powyższe zmiany są niezbędne ze względu na konieczność wdrożenia do krajowego porządku prawnego przepisów dyrektywy wykonawczej Komisji 2014/37/UE z dnia 27</w:t>
      </w:r>
      <w:r w:rsidR="0091784A">
        <w:t> </w:t>
      </w:r>
      <w:r w:rsidRPr="00D51633">
        <w:t>lutego 2014 r. zmieniającej dyrektywę Rady</w:t>
      </w:r>
      <w:r>
        <w:t xml:space="preserve"> </w:t>
      </w:r>
      <w:r w:rsidRPr="00D51633">
        <w:t>91/671/EWG odnoszącą się do obowiązkowego stosowania pasów bezpieczeństwa i urządzeń przytrzymujących dla dzieci w pojazdach</w:t>
      </w:r>
      <w:r w:rsidR="006600F6">
        <w:t xml:space="preserve"> (zwanej dalej „dyrektywą nr </w:t>
      </w:r>
      <w:r w:rsidR="006600F6" w:rsidRPr="00D51633">
        <w:t>2014/37/UE</w:t>
      </w:r>
      <w:r w:rsidR="006600F6">
        <w:t>”)</w:t>
      </w:r>
      <w:r w:rsidRPr="00D51633">
        <w:t>.</w:t>
      </w:r>
      <w:r>
        <w:t xml:space="preserve"> Ponadto niezbędne jest dodatkowe doprecyzowanie przepisów dotyczących stosowania fotelików bezpieczeństwa dla dziecka i innych urządzeń przytrzymujących dla dzieci, aby były w</w:t>
      </w:r>
      <w:r w:rsidR="006600F6">
        <w:t> </w:t>
      </w:r>
      <w:r>
        <w:t>pełni zgodne z postanowieniami dyrektywy Rady nr 91/671/EWG odnoszącej</w:t>
      </w:r>
      <w:r w:rsidRPr="00104F52">
        <w:t xml:space="preserve"> się do obowiązkowego stosowania pasów bezpieczeństwa i urządzeń przytrzymujących dla dzieci w pojazdach</w:t>
      </w:r>
      <w:r w:rsidR="006600F6">
        <w:t xml:space="preserve"> (zwanej dalej „dyrektywą nr 91/671/EWG”)</w:t>
      </w:r>
      <w:r>
        <w:t xml:space="preserve">. Niezbędne jest także </w:t>
      </w:r>
      <w:r>
        <w:lastRenderedPageBreak/>
        <w:t>doprecyzowanie przepisów dotyczących stosowania pasów bezpieczeństwa, zgodnie z</w:t>
      </w:r>
      <w:r w:rsidR="006600F6">
        <w:t> </w:t>
      </w:r>
      <w:r>
        <w:t xml:space="preserve">postanowieniami dyrektywy nr 91/671/EWG. </w:t>
      </w:r>
    </w:p>
    <w:p w:rsidR="0079561F" w:rsidRDefault="0079561F" w:rsidP="0079561F">
      <w:pPr>
        <w:pStyle w:val="NIEARTTEKSTtekstnieartykuowanynppodstprawnarozplubpreambua"/>
        <w:ind w:firstLine="0"/>
      </w:pPr>
      <w:r>
        <w:t>Projektowana ustawa przewiduje pełną implementację przepisów dyrektywy nr</w:t>
      </w:r>
      <w:r w:rsidR="0091784A">
        <w:t> </w:t>
      </w:r>
      <w:r>
        <w:t>2014/37/UE. Ponadto ustawa przewiduje implementację przepisów dyrektywy nr</w:t>
      </w:r>
      <w:r w:rsidR="0091784A">
        <w:t> </w:t>
      </w:r>
      <w:r>
        <w:t>91/671/EWG w zakresie, w jakim przepisy te nie zostały dotychczas wdrożone do krajowego porządku prawnego.</w:t>
      </w:r>
    </w:p>
    <w:p w:rsidR="0079561F" w:rsidRPr="0005036A" w:rsidRDefault="0079561F" w:rsidP="0079561F">
      <w:pPr>
        <w:pStyle w:val="ARTartustawynprozporzdzenia"/>
        <w:ind w:firstLine="0"/>
      </w:pPr>
      <w:r w:rsidRPr="0005036A">
        <w:t>Oprócz regulacji bezwzględnie wymaganych przez ww. dyrektywy projekt proponuje również dwie regulacje, co do których dyrektywy te dopuszczają i</w:t>
      </w:r>
      <w:r>
        <w:t>ch opcjonalne wprowadzenie, tj.:</w:t>
      </w:r>
    </w:p>
    <w:p w:rsidR="0079561F" w:rsidRPr="0005036A" w:rsidRDefault="0091784A" w:rsidP="0091784A">
      <w:pPr>
        <w:pStyle w:val="ARTartustawynprozporzdzenia"/>
        <w:tabs>
          <w:tab w:val="left" w:pos="284"/>
        </w:tabs>
        <w:spacing w:before="0"/>
        <w:ind w:left="284" w:hanging="284"/>
      </w:pPr>
      <w:r>
        <w:t>1)</w:t>
      </w:r>
      <w:r>
        <w:tab/>
      </w:r>
      <w:r w:rsidR="0079561F" w:rsidRPr="0005036A">
        <w:t>zezwolenie na przewożenie w pasach</w:t>
      </w:r>
      <w:r w:rsidR="0079561F">
        <w:t xml:space="preserve"> bezpieczeństwa</w:t>
      </w:r>
      <w:r w:rsidR="0079561F" w:rsidRPr="0005036A">
        <w:t>, bez fotelika</w:t>
      </w:r>
      <w:r w:rsidR="0079561F">
        <w:t xml:space="preserve"> bezpieczeństwa dla dziecka lub innego urządzenia przytrzymującego dla dzieci</w:t>
      </w:r>
      <w:r w:rsidR="0079561F" w:rsidRPr="0005036A">
        <w:t>, dziecka mającego co najmniej 135 cm wzrostu;</w:t>
      </w:r>
    </w:p>
    <w:p w:rsidR="0079561F" w:rsidRPr="0005036A" w:rsidRDefault="0091784A" w:rsidP="0091784A">
      <w:pPr>
        <w:pStyle w:val="ARTartustawynprozporzdzenia"/>
        <w:tabs>
          <w:tab w:val="left" w:pos="284"/>
        </w:tabs>
        <w:spacing w:before="0"/>
        <w:ind w:left="284" w:hanging="284"/>
      </w:pPr>
      <w:r>
        <w:t>2)</w:t>
      </w:r>
      <w:r>
        <w:tab/>
      </w:r>
      <w:r w:rsidR="0079561F" w:rsidRPr="0005036A">
        <w:t>zezwolenie na przewożenie w pasach</w:t>
      </w:r>
      <w:r w:rsidR="0079561F">
        <w:t xml:space="preserve"> </w:t>
      </w:r>
      <w:r w:rsidR="0079561F" w:rsidRPr="00104F52">
        <w:t>bezpieczeństwa</w:t>
      </w:r>
      <w:r w:rsidR="0079561F" w:rsidRPr="0005036A">
        <w:t>, bez fotelika</w:t>
      </w:r>
      <w:r w:rsidR="0079561F">
        <w:t xml:space="preserve"> </w:t>
      </w:r>
      <w:r w:rsidR="0079561F" w:rsidRPr="00104F52">
        <w:t>bezpieczeństwa dla dziecka lub innego urządzenia przytrzymującego dla dzieci</w:t>
      </w:r>
      <w:r w:rsidR="0079561F" w:rsidRPr="0005036A">
        <w:t>,</w:t>
      </w:r>
      <w:r w:rsidR="0079561F">
        <w:t xml:space="preserve"> na tylnym siedzeniu pojazdu,</w:t>
      </w:r>
      <w:r w:rsidR="0079561F" w:rsidRPr="0005036A">
        <w:t xml:space="preserve"> trzeciego dziecka w wieku co najmniej 3 lat, w przypadku gdy dwoje dzieci jest przewożonych w</w:t>
      </w:r>
      <w:r w:rsidR="0079561F">
        <w:t xml:space="preserve"> urządzeniach przytrzymujących dla dzieci</w:t>
      </w:r>
      <w:r w:rsidR="0079561F" w:rsidRPr="0005036A">
        <w:t xml:space="preserve"> na tylnym siedzeniu i nie ma możliwości zainstalowania trzeciego</w:t>
      </w:r>
      <w:r w:rsidR="0079561F">
        <w:t xml:space="preserve"> urządzenia</w:t>
      </w:r>
      <w:r w:rsidR="0079561F" w:rsidRPr="0005036A">
        <w:t>.</w:t>
      </w:r>
    </w:p>
    <w:p w:rsidR="0079561F" w:rsidRPr="0005036A" w:rsidRDefault="0079561F" w:rsidP="0079561F">
      <w:pPr>
        <w:pStyle w:val="ARTartustawynprozporzdzenia"/>
        <w:ind w:firstLine="0"/>
      </w:pPr>
      <w:r w:rsidRPr="0005036A">
        <w:t>W odniesieniu do powyższych regulacji należy zaznaczyć, że ww. zezwolenia, ze względu na bezpieczeństwo dzieci, zostały ograniczone wyłącznie d</w:t>
      </w:r>
      <w:r>
        <w:t xml:space="preserve">o możliwości przewożenia dzieci </w:t>
      </w:r>
      <w:r w:rsidRPr="0005036A">
        <w:t>w pasach na tylnym siedzeniu pojazdu (podczas gdy dyrektywa nie wprowadza tego ograniczenia).</w:t>
      </w:r>
    </w:p>
    <w:p w:rsidR="0079561F" w:rsidRDefault="0079561F" w:rsidP="0079561F">
      <w:pPr>
        <w:pStyle w:val="NIEARTTEKSTtekstnieartykuowanynppodstprawnarozplubpreambua"/>
        <w:ind w:firstLine="0"/>
      </w:pPr>
      <w:r w:rsidRPr="00DD460C">
        <w:t>Projektowana ustawa przewiduje zmianę przepisów ustawy</w:t>
      </w:r>
      <w:r w:rsidR="006A43B7">
        <w:t xml:space="preserve"> z dnia 20 czerwca 1997 r. </w:t>
      </w:r>
      <w:r w:rsidRPr="00DD460C">
        <w:t>– Prawo o ruchu drogowym</w:t>
      </w:r>
      <w:r w:rsidR="006A43B7">
        <w:t xml:space="preserve"> (Dz. U. z 2012 r. poz. 1137, z późn. zm.)</w:t>
      </w:r>
      <w:r w:rsidR="006A43B7" w:rsidRPr="00DD460C">
        <w:t xml:space="preserve"> </w:t>
      </w:r>
      <w:r w:rsidRPr="00DD460C">
        <w:t>dotyczących obowiązku przewożenia dzieci w foteliku bezpieczeństwa dla dziecka lub innym urządzeniu przytrzymującym dla dzieci</w:t>
      </w:r>
      <w:r>
        <w:t xml:space="preserve"> oraz przepisów dotyczących używania pasów bezpieczeństwa</w:t>
      </w:r>
      <w:r w:rsidRPr="00DD460C">
        <w:t xml:space="preserve">. </w:t>
      </w:r>
    </w:p>
    <w:p w:rsidR="0079561F" w:rsidRDefault="0079561F" w:rsidP="0079561F">
      <w:pPr>
        <w:pStyle w:val="ARTartustawynprozporzdzenia"/>
        <w:ind w:firstLine="0"/>
      </w:pPr>
      <w:r>
        <w:t>I. Foteliki bezpieczeństwa dla dziecka lub inne urządzenia przytrzymujące dla dzieci</w:t>
      </w:r>
    </w:p>
    <w:p w:rsidR="0079561F" w:rsidRDefault="0079561F" w:rsidP="0079561F">
      <w:pPr>
        <w:pStyle w:val="ARTartustawynprozporzdzenia"/>
        <w:ind w:firstLine="0"/>
      </w:pPr>
      <w:r w:rsidRPr="00D75348">
        <w:t>Zgodnie z obecnie obowiązującymi przepisami ustawy</w:t>
      </w:r>
      <w:r w:rsidR="006A43B7">
        <w:t xml:space="preserve"> z dnia 20 czerwca 1997 r. </w:t>
      </w:r>
      <w:r>
        <w:rPr>
          <w:rFonts w:cs="Times"/>
        </w:rPr>
        <w:t>–</w:t>
      </w:r>
      <w:r w:rsidRPr="00D75348">
        <w:t xml:space="preserve"> Prawo o ruchu drogowym, regulującymi kwestie przewożenia dzieci w fotelikach, w</w:t>
      </w:r>
      <w:r w:rsidR="00B602A9">
        <w:t> </w:t>
      </w:r>
      <w:r w:rsidRPr="00D75348">
        <w:t xml:space="preserve">pojeździe samochodowym wyposażonym w pasy bezpieczeństwa dziecko w wieku do 12 lat, nieprzekraczające 150 cm wzrostu, przewozi się w foteliku ochronnym lub innym urządzeniu do przewożenia dzieci, odpowiadającym wadze i wzrostowi dziecka </w:t>
      </w:r>
      <w:r w:rsidRPr="00D75348">
        <w:lastRenderedPageBreak/>
        <w:t>oraz właściwym warunkom technicznym (art. 39</w:t>
      </w:r>
      <w:r>
        <w:t xml:space="preserve"> </w:t>
      </w:r>
      <w:r w:rsidRPr="00D75348">
        <w:t>ust. 3</w:t>
      </w:r>
      <w:r>
        <w:t>)</w:t>
      </w:r>
      <w:r w:rsidRPr="00D75348">
        <w:t>. Przepis ten nie dotyczy przewozu dziecka taksówką, autobusem, specjalistycznym środkiem transportu sanitarnego, pojazdem Policji, Straży Granicznej lub Straży Gminnej (Miejskiej) (art.</w:t>
      </w:r>
      <w:r w:rsidR="009D06C7">
        <w:t> </w:t>
      </w:r>
      <w:r w:rsidRPr="00D75348">
        <w:t>39 ust. 4). Ustawa zabrania kierującemu pojazdem przewożenia w foteliku ochronnym dziecka siedzącego tyłem do kierunku jazdy na przednim siedzeniu pojazdu samochodowego wyposażonego w poduszkę powietrzną dla pasażera oraz przewożenia, poza specjalnym fotelikiem ochronnym, dziecka w wieku do 12 lat na przednim siedzeniu pojazdu samochodowego (art. 45 ust. 2 pkt 4 i 5).</w:t>
      </w:r>
    </w:p>
    <w:p w:rsidR="0079561F" w:rsidRPr="00DD460C" w:rsidRDefault="0079561F" w:rsidP="0079561F">
      <w:pPr>
        <w:pStyle w:val="ARTartustawynprozporzdzenia"/>
        <w:ind w:firstLine="0"/>
      </w:pPr>
      <w:r w:rsidRPr="00DD460C">
        <w:t xml:space="preserve">Nowe regulacje zmieniają </w:t>
      </w:r>
      <w:r>
        <w:t>przepisy</w:t>
      </w:r>
      <w:r w:rsidRPr="00DD460C">
        <w:t xml:space="preserve"> dotyczące obowiązku przewożenia dzieci w</w:t>
      </w:r>
      <w:r w:rsidR="0091784A">
        <w:t> </w:t>
      </w:r>
      <w:r w:rsidRPr="00DD460C">
        <w:t>fotelikach</w:t>
      </w:r>
      <w:r>
        <w:t xml:space="preserve"> zawarte w art. 39 ustawy</w:t>
      </w:r>
      <w:r w:rsidR="003A75B7">
        <w:t xml:space="preserve"> z dnia 20 czerwca 1997 r. </w:t>
      </w:r>
      <w:r>
        <w:rPr>
          <w:rFonts w:cs="Times"/>
        </w:rPr>
        <w:t>–</w:t>
      </w:r>
      <w:r>
        <w:t xml:space="preserve"> Prawo o ruchu drogowym</w:t>
      </w:r>
      <w:r w:rsidRPr="00DD460C">
        <w:t xml:space="preserve"> poprzez:</w:t>
      </w:r>
    </w:p>
    <w:p w:rsidR="0079561F" w:rsidRPr="00DD460C" w:rsidRDefault="0091784A" w:rsidP="0091784A">
      <w:pPr>
        <w:pStyle w:val="ARTartustawynprozporzdzenia"/>
        <w:tabs>
          <w:tab w:val="left" w:pos="364"/>
        </w:tabs>
        <w:ind w:firstLine="0"/>
      </w:pPr>
      <w:r>
        <w:t>1)</w:t>
      </w:r>
      <w:r>
        <w:tab/>
      </w:r>
      <w:r w:rsidR="0079561F" w:rsidRPr="00DD460C">
        <w:t>wskazanie kategorii pojazdów, do których stosuje się ten obowiązek, tj.:</w:t>
      </w:r>
    </w:p>
    <w:p w:rsidR="0079561F" w:rsidRPr="00DD460C" w:rsidRDefault="0091784A" w:rsidP="0091784A">
      <w:pPr>
        <w:pStyle w:val="ARTartustawynprozporzdzenia"/>
        <w:tabs>
          <w:tab w:val="left" w:pos="709"/>
        </w:tabs>
        <w:spacing w:before="0"/>
        <w:ind w:left="709" w:hanging="329"/>
      </w:pPr>
      <w:r>
        <w:t>–</w:t>
      </w:r>
      <w:r>
        <w:tab/>
      </w:r>
      <w:r w:rsidR="0079561F" w:rsidRPr="00DD460C">
        <w:t>M</w:t>
      </w:r>
      <w:r w:rsidR="0079561F" w:rsidRPr="00DD460C">
        <w:rPr>
          <w:rStyle w:val="IDindeksdolny"/>
        </w:rPr>
        <w:t>1</w:t>
      </w:r>
      <w:r>
        <w:t xml:space="preserve"> –</w:t>
      </w:r>
      <w:r w:rsidR="0079561F" w:rsidRPr="00DD460C">
        <w:t xml:space="preserve"> pojazdy do przewozu osób, mające nie więcej niż osiem </w:t>
      </w:r>
      <w:r w:rsidR="0079561F">
        <w:t xml:space="preserve">miejsc oprócz siedzenia </w:t>
      </w:r>
      <w:r w:rsidR="0079561F" w:rsidRPr="00DD460C">
        <w:t xml:space="preserve">kierowcy, </w:t>
      </w:r>
    </w:p>
    <w:p w:rsidR="0079561F" w:rsidRPr="00DD460C" w:rsidRDefault="0091784A" w:rsidP="0091784A">
      <w:pPr>
        <w:pStyle w:val="ARTartustawynprozporzdzenia"/>
        <w:tabs>
          <w:tab w:val="left" w:pos="709"/>
        </w:tabs>
        <w:spacing w:before="0"/>
        <w:ind w:left="709" w:hanging="329"/>
      </w:pPr>
      <w:r>
        <w:t>–</w:t>
      </w:r>
      <w:r>
        <w:tab/>
      </w:r>
      <w:r w:rsidR="0079561F" w:rsidRPr="00DD460C">
        <w:t>N</w:t>
      </w:r>
      <w:r w:rsidR="0079561F" w:rsidRPr="00DD460C">
        <w:rPr>
          <w:rStyle w:val="IDindeksdolny"/>
        </w:rPr>
        <w:t>1</w:t>
      </w:r>
      <w:r w:rsidR="0079561F" w:rsidRPr="00DD460C">
        <w:t xml:space="preserve"> </w:t>
      </w:r>
      <w:r>
        <w:t>–</w:t>
      </w:r>
      <w:r w:rsidR="0079561F" w:rsidRPr="00DD460C">
        <w:t xml:space="preserve"> pojazdy zaprojektowane i wykonane do przewozu ładunków i mające maksymalną masę całkowitą nieprzekraczającą 3,5 t,</w:t>
      </w:r>
    </w:p>
    <w:p w:rsidR="0079561F" w:rsidRPr="00DD460C" w:rsidRDefault="0091784A" w:rsidP="0091784A">
      <w:pPr>
        <w:pStyle w:val="ARTartustawynprozporzdzenia"/>
        <w:tabs>
          <w:tab w:val="left" w:pos="709"/>
        </w:tabs>
        <w:spacing w:before="0"/>
        <w:ind w:left="709" w:hanging="329"/>
      </w:pPr>
      <w:r>
        <w:t>–</w:t>
      </w:r>
      <w:r>
        <w:tab/>
      </w:r>
      <w:r w:rsidR="0079561F" w:rsidRPr="00DD460C">
        <w:t>N</w:t>
      </w:r>
      <w:r w:rsidR="0079561F" w:rsidRPr="00DD460C">
        <w:rPr>
          <w:rStyle w:val="IDindeksdolny"/>
        </w:rPr>
        <w:t>2</w:t>
      </w:r>
      <w:r w:rsidR="0079561F" w:rsidRPr="00DD460C">
        <w:t xml:space="preserve"> </w:t>
      </w:r>
      <w:r>
        <w:t>–</w:t>
      </w:r>
      <w:r w:rsidR="0079561F" w:rsidRPr="00DD460C">
        <w:t xml:space="preserve"> pojazdy zaprojektowane i wykonane do przewozu ładunków i mające maksymalną masę całkowitą przekraczającą 3,5 t, ale nieprzekraczającą 12 t</w:t>
      </w:r>
      <w:r w:rsidR="003A75B7">
        <w:t>,</w:t>
      </w:r>
    </w:p>
    <w:p w:rsidR="0079561F" w:rsidRPr="00DD460C" w:rsidRDefault="0091784A" w:rsidP="0091784A">
      <w:pPr>
        <w:pStyle w:val="ARTartustawynprozporzdzenia"/>
        <w:tabs>
          <w:tab w:val="left" w:pos="709"/>
        </w:tabs>
        <w:spacing w:before="0"/>
        <w:ind w:left="709" w:hanging="329"/>
      </w:pPr>
      <w:r>
        <w:t>–</w:t>
      </w:r>
      <w:r>
        <w:tab/>
      </w:r>
      <w:r w:rsidR="0079561F" w:rsidRPr="00DD460C">
        <w:t>N</w:t>
      </w:r>
      <w:r w:rsidR="0079561F" w:rsidRPr="003A75B7">
        <w:rPr>
          <w:vertAlign w:val="subscript"/>
        </w:rPr>
        <w:t>3</w:t>
      </w:r>
      <w:r w:rsidR="0079561F" w:rsidRPr="0091784A">
        <w:t xml:space="preserve"> </w:t>
      </w:r>
      <w:r>
        <w:t>–</w:t>
      </w:r>
      <w:r w:rsidR="0079561F" w:rsidRPr="0091784A">
        <w:t xml:space="preserve"> </w:t>
      </w:r>
      <w:r w:rsidR="0079561F" w:rsidRPr="00DD460C">
        <w:t>pojazdy zaprojektowane i wykonane do przewozu ładunków i mające maksymalną masę całkowitą przekraczającą 12 t;</w:t>
      </w:r>
    </w:p>
    <w:p w:rsidR="0079561F" w:rsidRDefault="0091784A" w:rsidP="0091784A">
      <w:pPr>
        <w:pStyle w:val="ARTartustawynprozporzdzenia"/>
        <w:tabs>
          <w:tab w:val="left" w:pos="364"/>
        </w:tabs>
        <w:spacing w:before="0"/>
        <w:ind w:left="364" w:hanging="364"/>
      </w:pPr>
      <w:r>
        <w:t>2)</w:t>
      </w:r>
      <w:r>
        <w:tab/>
      </w:r>
      <w:r w:rsidR="0079561F">
        <w:t xml:space="preserve">usunięcie granicy wieku 12 lat dla dzieci podlegających obowiązkowi przewozu </w:t>
      </w:r>
      <w:r w:rsidR="0079561F" w:rsidRPr="003A75B7">
        <w:t>w</w:t>
      </w:r>
      <w:r w:rsidR="003A75B7">
        <w:t> </w:t>
      </w:r>
      <w:r w:rsidR="0079561F" w:rsidRPr="003A75B7">
        <w:t>urządzeniach</w:t>
      </w:r>
      <w:r w:rsidR="0079561F">
        <w:t xml:space="preserve"> przytrzymujących dla dzieci;</w:t>
      </w:r>
    </w:p>
    <w:p w:rsidR="0079561F" w:rsidRDefault="0091784A" w:rsidP="0091784A">
      <w:pPr>
        <w:pStyle w:val="ARTartustawynprozporzdzenia"/>
        <w:tabs>
          <w:tab w:val="left" w:pos="364"/>
        </w:tabs>
        <w:spacing w:before="0"/>
        <w:ind w:left="364" w:hanging="364"/>
      </w:pPr>
      <w:r>
        <w:t>3)</w:t>
      </w:r>
      <w:r>
        <w:tab/>
        <w:t>zmianę terminologii –</w:t>
      </w:r>
      <w:r w:rsidR="0079561F">
        <w:t xml:space="preserve"> dotychczas stosowane pojęcie </w:t>
      </w:r>
      <w:r>
        <w:t>„</w:t>
      </w:r>
      <w:r w:rsidR="0079561F">
        <w:t>fotelik ochronny lub inne u</w:t>
      </w:r>
      <w:r>
        <w:t>rządzenie do przewożenia dzieci”</w:t>
      </w:r>
      <w:r w:rsidR="00D2191B">
        <w:t xml:space="preserve"> zostaje zastąpione pojęciem „</w:t>
      </w:r>
      <w:r w:rsidR="0079561F">
        <w:t>fotelik bezpieczeństwa dla dziecka lub inne urząd</w:t>
      </w:r>
      <w:r w:rsidR="00D2191B">
        <w:t>zenie przytrzymujące dla dzieci”</w:t>
      </w:r>
      <w:r w:rsidR="0079561F">
        <w:t>;</w:t>
      </w:r>
    </w:p>
    <w:p w:rsidR="0079561F" w:rsidRDefault="0091784A" w:rsidP="0091784A">
      <w:pPr>
        <w:pStyle w:val="ARTartustawynprozporzdzenia"/>
        <w:tabs>
          <w:tab w:val="left" w:pos="364"/>
        </w:tabs>
        <w:spacing w:before="0"/>
        <w:ind w:left="364" w:hanging="364"/>
      </w:pPr>
      <w:r>
        <w:t>4)</w:t>
      </w:r>
      <w:r>
        <w:tab/>
      </w:r>
      <w:r w:rsidR="0079561F" w:rsidRPr="004C654F">
        <w:t xml:space="preserve">dodanie </w:t>
      </w:r>
      <w:r w:rsidR="0079561F">
        <w:t>przepisu</w:t>
      </w:r>
      <w:r w:rsidR="0079561F" w:rsidRPr="004C654F">
        <w:t xml:space="preserve"> o obowiązku przewożenia dzieci w foteliku bezpieczeństwa dla dziecka</w:t>
      </w:r>
      <w:r w:rsidR="0079561F">
        <w:t xml:space="preserve"> lub innym</w:t>
      </w:r>
      <w:r w:rsidR="0079561F" w:rsidRPr="004C654F">
        <w:t xml:space="preserve"> urządzeniu przytrzymującym dla dzieci</w:t>
      </w:r>
      <w:r w:rsidR="0079561F">
        <w:t>,</w:t>
      </w:r>
      <w:r w:rsidR="0079561F" w:rsidRPr="004C654F">
        <w:t xml:space="preserve"> zgodnym z masą i</w:t>
      </w:r>
      <w:r>
        <w:t> </w:t>
      </w:r>
      <w:r w:rsidR="0079561F" w:rsidRPr="004C654F">
        <w:t>wzrostem dziecka</w:t>
      </w:r>
      <w:r w:rsidR="0079561F">
        <w:t xml:space="preserve"> (art. 39 ust. 3 pkt 1)</w:t>
      </w:r>
      <w:r w:rsidR="003A75B7">
        <w:t>;</w:t>
      </w:r>
    </w:p>
    <w:p w:rsidR="0079561F" w:rsidRDefault="0091784A" w:rsidP="0091784A">
      <w:pPr>
        <w:pStyle w:val="ARTartustawynprozporzdzenia"/>
        <w:tabs>
          <w:tab w:val="left" w:pos="364"/>
        </w:tabs>
        <w:spacing w:before="0"/>
        <w:ind w:left="364" w:hanging="364"/>
      </w:pPr>
      <w:r>
        <w:t>5)</w:t>
      </w:r>
      <w:r>
        <w:tab/>
      </w:r>
      <w:r w:rsidR="0079561F">
        <w:t>doprecyzowanie przepisów o obowiązku przewożenia dzieci w foteliku bezpieczeństwa dla dziecka lub inny</w:t>
      </w:r>
      <w:r w:rsidR="003A75B7">
        <w:t>m</w:t>
      </w:r>
      <w:r w:rsidR="0079561F">
        <w:t xml:space="preserve"> urządzeniu przytrzymującym dla dzieci zgodnym z właściwymi warunkami technicznymi, poprzez wskazanie, że warunki te są określone w przepisach Unii Europejskiej lub w regulaminach EKG ONZ </w:t>
      </w:r>
      <w:r w:rsidR="0079561F">
        <w:lastRenderedPageBreak/>
        <w:t>dotyczących urządzeń przytrzymujących dla dzieci w pojeździe (art. 39 ust. 3 pkt</w:t>
      </w:r>
      <w:r w:rsidR="00D2191B">
        <w:t> </w:t>
      </w:r>
      <w:r w:rsidR="0079561F">
        <w:t>2);</w:t>
      </w:r>
    </w:p>
    <w:p w:rsidR="0079561F" w:rsidRDefault="00D2191B" w:rsidP="00D2191B">
      <w:pPr>
        <w:pStyle w:val="ARTartustawynprozporzdzenia"/>
        <w:tabs>
          <w:tab w:val="left" w:pos="364"/>
        </w:tabs>
        <w:spacing w:before="0"/>
        <w:ind w:left="364" w:hanging="364"/>
      </w:pPr>
      <w:r>
        <w:t>6)</w:t>
      </w:r>
      <w:r>
        <w:tab/>
      </w:r>
      <w:r w:rsidR="0079561F" w:rsidRPr="004C654F">
        <w:t xml:space="preserve">dodanie </w:t>
      </w:r>
      <w:r w:rsidR="0079561F">
        <w:t>przepisów</w:t>
      </w:r>
      <w:r w:rsidR="0079561F" w:rsidRPr="004C654F">
        <w:t xml:space="preserve"> o obowiązku zgodności fotelików</w:t>
      </w:r>
      <w:r w:rsidR="0079561F">
        <w:t xml:space="preserve"> bezpieczeństwa dla dziecka</w:t>
      </w:r>
      <w:r w:rsidR="0079561F" w:rsidRPr="004C654F">
        <w:t xml:space="preserve"> lub innych urządzeń</w:t>
      </w:r>
      <w:r w:rsidR="0079561F">
        <w:t xml:space="preserve"> przytrzymujących dla dzieci</w:t>
      </w:r>
      <w:r w:rsidR="0079561F" w:rsidRPr="004C654F">
        <w:t xml:space="preserve"> z zaleceniami produ</w:t>
      </w:r>
      <w:r w:rsidR="0079561F">
        <w:t xml:space="preserve">centa urządzenia (art. 39 ust. </w:t>
      </w:r>
      <w:r w:rsidR="0079561F" w:rsidRPr="004C654F">
        <w:t>3a);</w:t>
      </w:r>
    </w:p>
    <w:p w:rsidR="0079561F" w:rsidRDefault="00D2191B" w:rsidP="00D2191B">
      <w:pPr>
        <w:pStyle w:val="ARTartustawynprozporzdzenia"/>
        <w:tabs>
          <w:tab w:val="left" w:pos="364"/>
        </w:tabs>
        <w:spacing w:before="0"/>
        <w:ind w:left="364" w:hanging="364"/>
      </w:pPr>
      <w:r>
        <w:t>7)</w:t>
      </w:r>
      <w:r>
        <w:tab/>
      </w:r>
      <w:r w:rsidR="0079561F">
        <w:t xml:space="preserve">wprowadzenie zezwolenia, aby dziecko przewożone pojazdem, mające co najmniej 135 cm wzrostu, mogło być przytrzymywane za pomocą pasów bezpieczeństwa dla dorosłych, bez konieczności używania fotelika bezpieczeństwa dla dziecka lub innego urządzenia przytrzymującego dla dzieci, o ile będzie przewożone na tylnym siedzeniu pojazdu (art. 39 ust. 3b) </w:t>
      </w:r>
      <w:r w:rsidR="0079561F" w:rsidRPr="00E87273">
        <w:t>– na wprowadzenie takiej regulacji do prawa krajowego zezwala art. 2 ust. 1 lit</w:t>
      </w:r>
      <w:r w:rsidR="003A75B7">
        <w:t>.</w:t>
      </w:r>
      <w:r w:rsidR="0079561F" w:rsidRPr="00E87273">
        <w:t xml:space="preserve"> a ppkt ii dyrektywy</w:t>
      </w:r>
      <w:r w:rsidR="0079561F">
        <w:t xml:space="preserve"> nr </w:t>
      </w:r>
      <w:r w:rsidR="0079561F" w:rsidRPr="00E87273">
        <w:t>91/671/EWG</w:t>
      </w:r>
      <w:r w:rsidR="0079561F">
        <w:t>;</w:t>
      </w:r>
    </w:p>
    <w:p w:rsidR="0079561F" w:rsidRDefault="00D2191B" w:rsidP="00D2191B">
      <w:pPr>
        <w:pStyle w:val="ARTartustawynprozporzdzenia"/>
        <w:tabs>
          <w:tab w:val="left" w:pos="364"/>
        </w:tabs>
        <w:spacing w:before="0"/>
        <w:ind w:left="364" w:hanging="364"/>
      </w:pPr>
      <w:r>
        <w:t>8)</w:t>
      </w:r>
      <w:r>
        <w:tab/>
      </w:r>
      <w:r w:rsidR="0079561F" w:rsidRPr="00DC0E2B">
        <w:t>wprowadzenie zezwolenia, aby</w:t>
      </w:r>
      <w:r w:rsidR="0079561F">
        <w:t xml:space="preserve"> </w:t>
      </w:r>
      <w:r w:rsidR="0079561F" w:rsidRPr="00F27CCC">
        <w:t>w pojeździe kategorii M</w:t>
      </w:r>
      <w:r w:rsidR="0079561F" w:rsidRPr="003A75B7">
        <w:rPr>
          <w:vertAlign w:val="subscript"/>
        </w:rPr>
        <w:t>1</w:t>
      </w:r>
      <w:r w:rsidR="0079561F" w:rsidRPr="00F27CCC">
        <w:t xml:space="preserve"> i N</w:t>
      </w:r>
      <w:r w:rsidR="0079561F" w:rsidRPr="003A75B7">
        <w:rPr>
          <w:vertAlign w:val="subscript"/>
        </w:rPr>
        <w:t>1</w:t>
      </w:r>
      <w:r w:rsidR="0079561F" w:rsidRPr="00F27CCC">
        <w:t xml:space="preserve"> trz</w:t>
      </w:r>
      <w:r w:rsidR="0079561F">
        <w:t>ecie dziecko w</w:t>
      </w:r>
      <w:r>
        <w:t> </w:t>
      </w:r>
      <w:r w:rsidR="0079561F">
        <w:t>wieku co najmniej 3 lat mogło być przytrzymywane</w:t>
      </w:r>
      <w:r w:rsidR="0079561F" w:rsidRPr="00F27CCC">
        <w:t xml:space="preserve"> za pomocą pasów bezpieczeństwa,</w:t>
      </w:r>
      <w:r w:rsidR="0079561F">
        <w:t xml:space="preserve"> na tylnym siedzeniu pojazdu,</w:t>
      </w:r>
      <w:r w:rsidR="0079561F" w:rsidRPr="00F27CCC">
        <w:t xml:space="preserve"> w przypadku gdy dwoje dzieci jest przewożonych w fotelikach bezpieczeństwa dla dziecka lub innych urządzeniach przytrzymujących dla dzieci, zainstalowanych na tylnych siedzeniach pojazdu i nie ma możliwości zainstalowania trzeciego fotelika bezpieczeństwa dla dziecka lub innego urządzenia przytrzymującego dla dzieci</w:t>
      </w:r>
      <w:r w:rsidR="0079561F">
        <w:t xml:space="preserve"> (art. 39 ust. 3c) </w:t>
      </w:r>
      <w:r w:rsidR="0079561F" w:rsidRPr="004C654F">
        <w:t>– na wprowadzenie takiej regulacji do prawa krajow</w:t>
      </w:r>
      <w:r w:rsidR="0079561F">
        <w:t>ego zezwala art. 6 tir</w:t>
      </w:r>
      <w:r w:rsidR="003A75B7">
        <w:t>et</w:t>
      </w:r>
      <w:r w:rsidR="0079561F">
        <w:t xml:space="preserve"> 4 dyrektywy nr</w:t>
      </w:r>
      <w:r w:rsidR="003A75B7">
        <w:t> </w:t>
      </w:r>
      <w:r w:rsidR="0079561F" w:rsidRPr="004C654F">
        <w:t>91/671/EWG</w:t>
      </w:r>
      <w:r w:rsidR="0079561F">
        <w:t>;</w:t>
      </w:r>
    </w:p>
    <w:p w:rsidR="0079561F" w:rsidRDefault="003A75B7" w:rsidP="00D2191B">
      <w:pPr>
        <w:pStyle w:val="ARTartustawynprozporzdzenia"/>
        <w:tabs>
          <w:tab w:val="left" w:pos="364"/>
        </w:tabs>
        <w:spacing w:before="0"/>
        <w:ind w:left="364" w:hanging="364"/>
      </w:pPr>
      <w:r>
        <w:t>9</w:t>
      </w:r>
      <w:r w:rsidR="00D2191B">
        <w:t>)</w:t>
      </w:r>
      <w:r w:rsidR="00D2191B">
        <w:tab/>
      </w:r>
      <w:r w:rsidR="0079561F">
        <w:t>wprowadzenie przepisu mówiącego o tym, że obowiązek przewozu w foteliku bezpieczeństwa lub innym urządzeniu przytrzymującym dla dzieci nie dotyczy dziecka posiadającego odpowiednie zaświadczenie lekarskie o przeciwwskazaniu do przewożenia w foteliku bezpieczeństwa dla dziecka lub innym urządzeniu przytrzymującym dla dzieci (art. 39 ust.</w:t>
      </w:r>
      <w:r>
        <w:t xml:space="preserve"> </w:t>
      </w:r>
      <w:r w:rsidR="0079561F">
        <w:t>4 pkt 4).</w:t>
      </w:r>
    </w:p>
    <w:p w:rsidR="0079561F" w:rsidRPr="00D00EC1" w:rsidRDefault="0079561F" w:rsidP="0079561F">
      <w:pPr>
        <w:pStyle w:val="ARTartustawynprozporzdzenia"/>
        <w:ind w:firstLine="0"/>
      </w:pPr>
      <w:r>
        <w:t>Ponadto projekt przewiduje zmianę</w:t>
      </w:r>
      <w:r w:rsidRPr="00D00EC1">
        <w:t xml:space="preserve"> art. 45</w:t>
      </w:r>
      <w:r>
        <w:t xml:space="preserve"> ust. 2</w:t>
      </w:r>
      <w:r w:rsidRPr="00D00EC1">
        <w:t xml:space="preserve"> ustawy</w:t>
      </w:r>
      <w:r w:rsidR="003A75B7">
        <w:t xml:space="preserve"> z dnia 20 czerwca 1997 r. –</w:t>
      </w:r>
      <w:r w:rsidRPr="00D00EC1">
        <w:t xml:space="preserve"> Prawo o ruchu drogowym w</w:t>
      </w:r>
      <w:r w:rsidR="00D2191B">
        <w:t> </w:t>
      </w:r>
      <w:r w:rsidRPr="00D00EC1">
        <w:t>zakresie dotyczącym</w:t>
      </w:r>
      <w:r>
        <w:t xml:space="preserve"> fotelików</w:t>
      </w:r>
      <w:r w:rsidRPr="00104F52">
        <w:t xml:space="preserve"> bezpieczeństwa dla dziecka</w:t>
      </w:r>
      <w:r>
        <w:t xml:space="preserve"> lub innych urządzeń przytrzymujących</w:t>
      </w:r>
      <w:r w:rsidRPr="00104F52">
        <w:t xml:space="preserve"> dla dziec</w:t>
      </w:r>
      <w:r>
        <w:t>i</w:t>
      </w:r>
      <w:r w:rsidRPr="00D00EC1">
        <w:t>, poprzez:</w:t>
      </w:r>
    </w:p>
    <w:p w:rsidR="0079561F" w:rsidRDefault="00D2191B" w:rsidP="00D2191B">
      <w:pPr>
        <w:pStyle w:val="ARTartustawynprozporzdzenia"/>
        <w:tabs>
          <w:tab w:val="left" w:pos="378"/>
        </w:tabs>
        <w:spacing w:before="0"/>
        <w:ind w:left="380" w:hanging="380"/>
      </w:pPr>
      <w:r>
        <w:t>1)</w:t>
      </w:r>
      <w:r>
        <w:tab/>
      </w:r>
      <w:r w:rsidR="0079561F">
        <w:t>doprecyzowanie obecnego przepisu dotyczącego zakazu przewożenia dziecka w</w:t>
      </w:r>
      <w:r>
        <w:t> </w:t>
      </w:r>
      <w:r w:rsidR="0079561F">
        <w:t>foteliku</w:t>
      </w:r>
      <w:r w:rsidR="0079561F" w:rsidRPr="00160D20">
        <w:t xml:space="preserve"> bezpieczeństwa lub innym urządzeniu przytrzymującym dla dzieci</w:t>
      </w:r>
      <w:r w:rsidR="0079561F">
        <w:t xml:space="preserve">, siedzącego tyłem do kierunku jazdy na przednim siedzeniu pojazdu wyposażonego w aktywną poduszkę powietrzną, poprzez zapisanie, że zakaz dotyczy pojazdu </w:t>
      </w:r>
      <w:r w:rsidR="0079561F">
        <w:lastRenderedPageBreak/>
        <w:t>wyposażonego w poduszkę powietrzną dla pasażera, która jest aktywna podczas przewożenia dziecka (art. 45 ust. 2 pkt 4);</w:t>
      </w:r>
    </w:p>
    <w:p w:rsidR="0079561F" w:rsidRDefault="00D2191B" w:rsidP="00D2191B">
      <w:pPr>
        <w:pStyle w:val="ARTartustawynprozporzdzenia"/>
        <w:tabs>
          <w:tab w:val="left" w:pos="378"/>
        </w:tabs>
        <w:spacing w:before="0"/>
        <w:ind w:left="380" w:hanging="380"/>
      </w:pPr>
      <w:r>
        <w:t>2)</w:t>
      </w:r>
      <w:r>
        <w:tab/>
      </w:r>
      <w:r w:rsidR="0079561F">
        <w:t xml:space="preserve">wprowadzenie bezwzględnego zakazu przewożenia </w:t>
      </w:r>
      <w:r>
        <w:t>dziecka w wieku poniżej 3 lat w </w:t>
      </w:r>
      <w:r w:rsidR="0079561F">
        <w:t>pojeździe niewyposażonym w pasy bezpieczeństwa i urządzenia przytrzymujące dla dzieci (art. 45 ust. 2 pkt 5);</w:t>
      </w:r>
    </w:p>
    <w:p w:rsidR="0079561F" w:rsidRDefault="00D2191B" w:rsidP="00D2191B">
      <w:pPr>
        <w:pStyle w:val="ARTartustawynprozporzdzenia"/>
        <w:tabs>
          <w:tab w:val="left" w:pos="378"/>
        </w:tabs>
        <w:spacing w:before="0"/>
        <w:ind w:left="380" w:hanging="380"/>
      </w:pPr>
      <w:r>
        <w:t>3)</w:t>
      </w:r>
      <w:r>
        <w:tab/>
      </w:r>
      <w:r w:rsidR="0079561F">
        <w:t xml:space="preserve">wprowadzenie zakazu </w:t>
      </w:r>
      <w:r w:rsidR="0079561F" w:rsidRPr="00463EDB">
        <w:t>przewożenia</w:t>
      </w:r>
      <w:r w:rsidR="0079561F">
        <w:t>, poza fotelikiem bezpieczeństwa dla dziecka lub innym urządzeniem przytrzymującym dla dzieci,</w:t>
      </w:r>
      <w:r>
        <w:t xml:space="preserve"> dziecka mającego mniej niż 150 </w:t>
      </w:r>
      <w:r w:rsidR="0079561F" w:rsidRPr="00463EDB">
        <w:t>cm wzrostu na przednim siedzeniu pojazdu samochodowego</w:t>
      </w:r>
      <w:r w:rsidR="0079561F">
        <w:t>.</w:t>
      </w:r>
    </w:p>
    <w:p w:rsidR="0079561F" w:rsidRPr="00E87273" w:rsidRDefault="0079561F" w:rsidP="0079561F">
      <w:pPr>
        <w:pStyle w:val="ARTartustawynprozporzdzenia"/>
        <w:ind w:firstLine="0"/>
      </w:pPr>
      <w:r w:rsidRPr="00E87273">
        <w:t>Projekt ustawy nie ogranicza możliwości stosowania fotelików</w:t>
      </w:r>
      <w:r>
        <w:t xml:space="preserve"> i innych urządzeń</w:t>
      </w:r>
      <w:r w:rsidRPr="00E87273">
        <w:t xml:space="preserve"> będących obecnie w obrocie handlowym.</w:t>
      </w:r>
      <w:r>
        <w:t xml:space="preserve"> Wprowadzając ogólne odwołanie do regulaminów EKG ONZ, pośrednio p</w:t>
      </w:r>
      <w:r w:rsidRPr="00E87273">
        <w:t>otwierdza</w:t>
      </w:r>
      <w:r w:rsidR="00780A44">
        <w:t xml:space="preserve"> się</w:t>
      </w:r>
      <w:r w:rsidRPr="00E87273">
        <w:t xml:space="preserve"> możliwość wyboru fotelika </w:t>
      </w:r>
      <w:r>
        <w:t xml:space="preserve">bezpieczeństwa dla dziecka </w:t>
      </w:r>
      <w:r w:rsidRPr="00E87273">
        <w:t xml:space="preserve">w zależności od tego, czy pojazd odpowiada warunkom określonym w nowym regulaminie EKG ONZ </w:t>
      </w:r>
      <w:r w:rsidR="00780A44">
        <w:t>n</w:t>
      </w:r>
      <w:r w:rsidRPr="00E87273">
        <w:t>r 129, co korzystnie wpływa na bezpieczeństwo ruchu drogowego.</w:t>
      </w:r>
    </w:p>
    <w:p w:rsidR="0079561F" w:rsidRPr="00E87273" w:rsidRDefault="0079561F" w:rsidP="0079561F">
      <w:pPr>
        <w:pStyle w:val="ARTartustawynprozporzdzenia"/>
        <w:ind w:firstLine="0"/>
      </w:pPr>
      <w:r w:rsidRPr="00E87273">
        <w:t>W związku z powyższym kierujący nadal będą mogli korzystać z fotelików</w:t>
      </w:r>
      <w:r>
        <w:t xml:space="preserve"> </w:t>
      </w:r>
      <w:r w:rsidRPr="00160D20">
        <w:t>i innych urządzeń</w:t>
      </w:r>
      <w:r w:rsidRPr="00E87273">
        <w:t xml:space="preserve"> posiadających homologację wg regulaminu EKG ONZ </w:t>
      </w:r>
      <w:r w:rsidR="00780A44">
        <w:t>n</w:t>
      </w:r>
      <w:r w:rsidRPr="00E87273">
        <w:t>r 44. Informacja co do spełniania przez fotelik</w:t>
      </w:r>
      <w:r>
        <w:t xml:space="preserve"> bezpieczeństwa dla dziecka lub inne</w:t>
      </w:r>
      <w:r w:rsidRPr="00160D20">
        <w:t xml:space="preserve"> urządze</w:t>
      </w:r>
      <w:r>
        <w:t>nie</w:t>
      </w:r>
      <w:r w:rsidRPr="00E87273">
        <w:t xml:space="preserve"> </w:t>
      </w:r>
      <w:r>
        <w:t>przytrzymujące</w:t>
      </w:r>
      <w:r w:rsidRPr="00D13D20">
        <w:t xml:space="preserve"> dla dzieci </w:t>
      </w:r>
      <w:r w:rsidRPr="00E87273">
        <w:t>właściwych wymagań technicznych będzie zamieszczana w</w:t>
      </w:r>
      <w:r w:rsidR="00D2191B">
        <w:t> </w:t>
      </w:r>
      <w:r w:rsidRPr="00E87273">
        <w:t>zaleceniach (instrukcji) producenta urządzenia co do sposobu bezpiecznej instalacji urządzenia.</w:t>
      </w:r>
    </w:p>
    <w:p w:rsidR="0079561F" w:rsidRDefault="0079561F" w:rsidP="0079561F">
      <w:pPr>
        <w:pStyle w:val="ARTartustawynprozporzdzenia"/>
        <w:ind w:firstLine="0"/>
      </w:pPr>
      <w:r w:rsidRPr="00E87273">
        <w:t>Na</w:t>
      </w:r>
      <w:r>
        <w:t>leży przy tym zaznaczyć, że nowe wymogi techniczne będą</w:t>
      </w:r>
      <w:r w:rsidRPr="00E87273">
        <w:t xml:space="preserve"> dotyczyć</w:t>
      </w:r>
      <w:r>
        <w:t xml:space="preserve"> urządzeń</w:t>
      </w:r>
      <w:r w:rsidRPr="00E87273">
        <w:t xml:space="preserve">, które zgodnie z nowym regulaminem EKG ONZ </w:t>
      </w:r>
      <w:r w:rsidR="005A6052">
        <w:t>n</w:t>
      </w:r>
      <w:r w:rsidRPr="00E87273">
        <w:t>r 129 są dostosowane do mocowania w</w:t>
      </w:r>
      <w:r w:rsidR="00D2191B">
        <w:t> </w:t>
      </w:r>
      <w:r w:rsidRPr="00E87273">
        <w:t>pojazdach wyposażonych w specjalne punkty mocowania fotelików</w:t>
      </w:r>
      <w:r>
        <w:t xml:space="preserve"> bezpieczeństwa dla dziecka lub innych urządzeń przytrzymujących dla dzieci</w:t>
      </w:r>
      <w:r w:rsidRPr="00E87273">
        <w:t>, tzw. punkty ISOFIX. Jednakże również w pojazdach wyposażonych w punkty mocowania ISOFIX będzie możliwość używania</w:t>
      </w:r>
      <w:r>
        <w:t xml:space="preserve"> urządzeń</w:t>
      </w:r>
      <w:r w:rsidRPr="00E87273">
        <w:t xml:space="preserve"> starego typu, nieodpowiadających wymogom regulaminu EKG ONZ </w:t>
      </w:r>
      <w:r w:rsidR="005A6052">
        <w:t>n</w:t>
      </w:r>
      <w:r w:rsidRPr="00E87273">
        <w:t xml:space="preserve">r 129, mocowanych </w:t>
      </w:r>
      <w:r w:rsidR="005A6052">
        <w:t>za</w:t>
      </w:r>
      <w:r w:rsidRPr="00E87273">
        <w:t xml:space="preserve"> pomoc</w:t>
      </w:r>
      <w:r w:rsidR="005A6052">
        <w:t>ą</w:t>
      </w:r>
      <w:r w:rsidRPr="00E87273">
        <w:t xml:space="preserve"> pasów bezpieczeństwa.</w:t>
      </w:r>
      <w:r>
        <w:t xml:space="preserve"> Projekt nie nakłada więc na użytkowników pojazdów przewożących dzieci obowiązku stosowania urządzeń zgodnych z nowymi wymogami technicznymi ani nie wymusza na nich stosowania takich urządzeń w jakichkolwiek pojazdach, w tym również posiadających punkty mocowania ISOFIX.</w:t>
      </w:r>
    </w:p>
    <w:p w:rsidR="0079561F" w:rsidRDefault="0079561F" w:rsidP="0079561F">
      <w:pPr>
        <w:pStyle w:val="ARTartustawynprozporzdzenia"/>
        <w:ind w:firstLine="0"/>
      </w:pPr>
      <w:r>
        <w:lastRenderedPageBreak/>
        <w:t>Należy podkreślić, że urządzenia dostosowane do mocowania ISOFIX już obecnie są dostępne na rynku, jak również pojazdy posiadające fabrycznie montowane punkty mocowania ISOFIX dla tych urządzeń. Ustawa nie wprowadza więc nowych rozwiązań technicznych w zakresie urządzeń przytrzymujących dla dzieci, lecz wprowadza na poziomie krajowych przepisów powszechnie obowiązujących normy zapewniające zastosowanie dla tych u</w:t>
      </w:r>
      <w:r w:rsidR="00D2191B">
        <w:t>rządzeń w regulaminach EKG ONZ –</w:t>
      </w:r>
      <w:r>
        <w:t xml:space="preserve"> w pierwszej kolejności w</w:t>
      </w:r>
      <w:r w:rsidR="00D2191B">
        <w:t> </w:t>
      </w:r>
      <w:r>
        <w:t>regulaminie</w:t>
      </w:r>
      <w:r w:rsidR="00D2191B">
        <w:t xml:space="preserve"> EKG ONZ </w:t>
      </w:r>
      <w:r w:rsidR="005A6052">
        <w:t>n</w:t>
      </w:r>
      <w:r w:rsidR="00D2191B">
        <w:t>r 44 i alternatywnie –</w:t>
      </w:r>
      <w:r>
        <w:t xml:space="preserve"> w regulaminie EKG ONZ </w:t>
      </w:r>
      <w:r w:rsidR="005A6052">
        <w:t>n</w:t>
      </w:r>
      <w:r>
        <w:t>r 129.</w:t>
      </w:r>
    </w:p>
    <w:p w:rsidR="0079561F" w:rsidRPr="00E87273" w:rsidRDefault="0079561F" w:rsidP="0079561F">
      <w:pPr>
        <w:pStyle w:val="ARTartustawynprozporzdzenia"/>
        <w:ind w:firstLine="0"/>
      </w:pPr>
      <w:r w:rsidRPr="00D86A2B">
        <w:t>Usunięcie granicy wieku 12 lat dla dzieci podlegających obowiązkowi przewożenia w</w:t>
      </w:r>
      <w:r w:rsidR="00D2191B">
        <w:t> </w:t>
      </w:r>
      <w:r>
        <w:t>urządzeniach przytrzymujących dla dzieci</w:t>
      </w:r>
      <w:r w:rsidRPr="00D86A2B">
        <w:t xml:space="preserve"> pozwoli na zastosowanie wyłącznie kategorii wzrostu dziecka jako określającej obowiązek przewożenia w</w:t>
      </w:r>
      <w:r>
        <w:t xml:space="preserve"> urządzeniu</w:t>
      </w:r>
      <w:r w:rsidRPr="00D86A2B">
        <w:t xml:space="preserve"> (zasadniczo do 150 cm wzrostu), co pozwoli na lepszą ochronę również starszych dzieci, o ile ze względu na wzrost uniemożliwiający prawidłowe stosowanie pasów bezpieczeństwa ich przewożenie w foteliku</w:t>
      </w:r>
      <w:r>
        <w:t xml:space="preserve"> bezpieczeństwa dla dziecka</w:t>
      </w:r>
      <w:r w:rsidRPr="00D86A2B">
        <w:t xml:space="preserve"> lub innym urządzeniu przytrzymującym dla dziec</w:t>
      </w:r>
      <w:r>
        <w:t>i</w:t>
      </w:r>
      <w:r w:rsidRPr="00D86A2B">
        <w:t xml:space="preserve"> jest nadal uzasadnione.</w:t>
      </w:r>
    </w:p>
    <w:p w:rsidR="0079561F" w:rsidRDefault="0079561F" w:rsidP="0079561F">
      <w:pPr>
        <w:pStyle w:val="ARTartustawynprozporzdzenia"/>
        <w:ind w:firstLine="0"/>
      </w:pPr>
      <w:r>
        <w:t>R</w:t>
      </w:r>
      <w:r w:rsidRPr="0060485D">
        <w:t>egulacja</w:t>
      </w:r>
      <w:r>
        <w:t xml:space="preserve"> zezwalająca na</w:t>
      </w:r>
      <w:r w:rsidRPr="0060485D">
        <w:t xml:space="preserve"> przewożenie w pasach</w:t>
      </w:r>
      <w:r>
        <w:t xml:space="preserve"> bezpieczeństwa</w:t>
      </w:r>
      <w:r w:rsidRPr="0060485D">
        <w:t xml:space="preserve"> dzieci</w:t>
      </w:r>
      <w:r>
        <w:t xml:space="preserve"> mających co najmniej 135 cm wzrostu umożliwia przewożenie pojazdami samochodowymi dzieci, które ze względu na wzrost nie mają możliwości korzystania z urządzeń skonstruowanych zgodnie z warunkami technicznymi ustalonymi w przepisach europejskich i krajowych, na co fakultatywnie zezwala dyrektywa nr 91/671/EWG. Przepis ten odpowiada na podnoszony ze strony wielu użytkowników ruchu drogowego problem braku urządzeń o odpowiednich rozmiarach dla niektórych dzieci, co w</w:t>
      </w:r>
      <w:r w:rsidR="00D2191B">
        <w:t> </w:t>
      </w:r>
      <w:r>
        <w:t>praktyce prowadzi do dyskryminacji takich dzieci i znacznego utrudnienia lub wręcz uniemożliwienia przewożenia ich w samochodach osobowych.</w:t>
      </w:r>
    </w:p>
    <w:p w:rsidR="0079561F" w:rsidRPr="00EE234A" w:rsidRDefault="0079561F" w:rsidP="0079561F">
      <w:pPr>
        <w:pStyle w:val="ARTartustawynprozporzdzenia"/>
        <w:ind w:firstLine="0"/>
      </w:pPr>
      <w:r w:rsidRPr="00EE234A">
        <w:t>Z powyższych względów regulacja ta nie wpłynie na zmniejszenie bezpieczeństwa dzieci przewożonych pojazdami, ponieważ ma ona na celu jedynie ułatwienie przewożenia w samochodach osobowych dzieci, które nie mają możliwości korzystania z</w:t>
      </w:r>
      <w:r>
        <w:t xml:space="preserve"> urządzeń przytrzymujących dla</w:t>
      </w:r>
      <w:r w:rsidRPr="00EE234A">
        <w:t xml:space="preserve"> dzieci, a tym samym nie mogą korzystać z</w:t>
      </w:r>
      <w:r w:rsidR="00D2191B">
        <w:t> </w:t>
      </w:r>
      <w:r w:rsidRPr="00EE234A">
        <w:t>zabezpieczeń zapewnianych przez</w:t>
      </w:r>
      <w:r>
        <w:t xml:space="preserve"> te urządzenia</w:t>
      </w:r>
      <w:r w:rsidRPr="00EE234A">
        <w:t>. Należy przy tym wskazać, że regulacja zwiększa bezpieczeństwo przewożenia dzieci w pojazdach, ponieważ jednoznacznie określając dopuszczalne, ściśle określone odstępstwa od zasady przewozu dzieci w</w:t>
      </w:r>
      <w:r>
        <w:t xml:space="preserve"> urządzeniach przytrzymujących</w:t>
      </w:r>
      <w:r w:rsidRPr="00EE234A">
        <w:t xml:space="preserve"> (wzrost powyżej 135 cm, możliwość przewozu jedynie na tylnym siedzeniu pojazdu)</w:t>
      </w:r>
      <w:r w:rsidR="005A6052">
        <w:t>,</w:t>
      </w:r>
      <w:r w:rsidRPr="00EE234A">
        <w:t xml:space="preserve"> ułatwia i zachęca </w:t>
      </w:r>
      <w:r w:rsidRPr="00EE234A">
        <w:lastRenderedPageBreak/>
        <w:t>użytkowników pojazdów do stosowania przepisów, wskazując przy tym, w jaki sposób dziecko, dla którego nie jest dostępn</w:t>
      </w:r>
      <w:r w:rsidR="005A6052">
        <w:t>e</w:t>
      </w:r>
      <w:r w:rsidRPr="00EE234A">
        <w:t xml:space="preserve"> na rynku właściw</w:t>
      </w:r>
      <w:r>
        <w:t>e urządzenie</w:t>
      </w:r>
      <w:r w:rsidRPr="00EE234A">
        <w:t>, może być w tych wyjątkowych przypadkach przewożone w sposób bezpieczny.</w:t>
      </w:r>
    </w:p>
    <w:p w:rsidR="0079561F" w:rsidRDefault="0079561F" w:rsidP="0079561F">
      <w:pPr>
        <w:pStyle w:val="ARTartustawynprozporzdzenia"/>
        <w:ind w:firstLine="0"/>
      </w:pPr>
      <w:r>
        <w:t>Przepisy dotyczące obowiązku instalacji urządzeń zgodnie z zaleceniami producenta urządzenia, a także obowiązku przewożenia dzieci w fotelikach bezpieczeństwa dla dziecka lub innych urządzeniach przytrzymujących dla dzieci zgodnych z masą i</w:t>
      </w:r>
      <w:r w:rsidR="00D2191B">
        <w:t> </w:t>
      </w:r>
      <w:r>
        <w:t>wzrostem dziecka oraz właściwymi warunkami technicznymi określonymi w</w:t>
      </w:r>
      <w:r w:rsidR="00D2191B">
        <w:t> </w:t>
      </w:r>
      <w:r>
        <w:t xml:space="preserve">przepisach UE lub regulaminach EKG ONZ będą wpływać na ułatwienie </w:t>
      </w:r>
      <w:r w:rsidRPr="00D86A2B">
        <w:t>prawidłowe</w:t>
      </w:r>
      <w:r>
        <w:t>go przewozu dzieci w tych urządzeniach</w:t>
      </w:r>
      <w:r w:rsidRPr="00D86A2B">
        <w:t xml:space="preserve">, a co za tym idzie – zwiększenie bezpieczeństwa </w:t>
      </w:r>
      <w:r w:rsidRPr="008C5446">
        <w:t xml:space="preserve">przewożonych </w:t>
      </w:r>
      <w:r w:rsidRPr="00D86A2B">
        <w:t>dzieci.</w:t>
      </w:r>
      <w:r>
        <w:t xml:space="preserve"> Przepisy te usuwają również ewentualne wątpliwości interpretacyjne, jakie mogłyby się pojawić w tym zakresie.</w:t>
      </w:r>
    </w:p>
    <w:p w:rsidR="0079561F" w:rsidRDefault="0079561F" w:rsidP="0079561F">
      <w:pPr>
        <w:pStyle w:val="ARTartustawynprozporzdzenia"/>
        <w:ind w:firstLine="0"/>
      </w:pPr>
      <w:r w:rsidRPr="00AD0D1E">
        <w:t>Przepis</w:t>
      </w:r>
      <w:r>
        <w:t xml:space="preserve"> zezwalający na przewożenie w pasach trzeciego dziecka</w:t>
      </w:r>
      <w:r w:rsidRPr="00AD0D1E">
        <w:t xml:space="preserve"> ma na celu uregulowanie wyjątkowej sytuacji, kiedy z uwagi na brak miejsca w pojeździe nie ma możliwości zainstalowania</w:t>
      </w:r>
      <w:r>
        <w:t xml:space="preserve"> urządzenia</w:t>
      </w:r>
      <w:r w:rsidRPr="00AD0D1E">
        <w:t xml:space="preserve"> dla trzeciego przewożonego dziecka. Przepis wprowadza ściśle określone wymogi dla tego zezwolenia (dotyczy dzieci w wieku do lat trzech, dotyczy jedynie sytuacji, kiedy dwoje dzieci jest przewożonych w</w:t>
      </w:r>
      <w:r w:rsidR="00D2191B">
        <w:t> </w:t>
      </w:r>
      <w:r>
        <w:t>urządzeniach przytrzymujących</w:t>
      </w:r>
      <w:r w:rsidRPr="00AD0D1E">
        <w:t>, natomiast brak jest miejsca dla trzeciego</w:t>
      </w:r>
      <w:r>
        <w:t xml:space="preserve"> urządzenia</w:t>
      </w:r>
      <w:r w:rsidR="005A6052">
        <w:t>;</w:t>
      </w:r>
      <w:r>
        <w:t xml:space="preserve"> w takim przypadku jest możliwe przewożenie dziecka w pasach wyłącznie na tylnym siedzeniu pojazdu</w:t>
      </w:r>
      <w:r w:rsidRPr="00AD0D1E">
        <w:t>), w związku z czym nie wpłynie na zmniejszenie bezpieczeństwa przewożonych dzieci.</w:t>
      </w:r>
    </w:p>
    <w:p w:rsidR="0079561F" w:rsidRDefault="0079561F" w:rsidP="0079561F">
      <w:pPr>
        <w:pStyle w:val="ARTartustawynprozporzdzenia"/>
        <w:ind w:firstLine="0"/>
      </w:pPr>
      <w:r w:rsidRPr="00AD0D1E">
        <w:t>Wprowadzenie zakazu przewożenia dziecka w wieku poniżej 3 lat w pojeździe niewyposażonym w pasy bezpieczeństwa i</w:t>
      </w:r>
      <w:r>
        <w:t xml:space="preserve"> foteliki bezpieczeństwa dla dziecka oraz inne</w:t>
      </w:r>
      <w:r w:rsidRPr="00AD0D1E">
        <w:t xml:space="preserve"> urząd</w:t>
      </w:r>
      <w:r>
        <w:t xml:space="preserve">zenia przytrzymujące dla dzieci </w:t>
      </w:r>
      <w:r w:rsidRPr="00AD0D1E">
        <w:t xml:space="preserve">zwiększa bezpieczeństwo przewożonych małych dzieci, zakazując </w:t>
      </w:r>
      <w:r>
        <w:t>ich przewożenia w pojazdach nie</w:t>
      </w:r>
      <w:r w:rsidRPr="00AD0D1E">
        <w:t>wyposażonych w pasy i</w:t>
      </w:r>
      <w:r w:rsidR="00D2191B">
        <w:t> </w:t>
      </w:r>
      <w:r w:rsidRPr="00AD0D1E">
        <w:t>foteliki.</w:t>
      </w:r>
    </w:p>
    <w:p w:rsidR="0079561F" w:rsidRDefault="0079561F" w:rsidP="0079561F">
      <w:pPr>
        <w:pStyle w:val="ARTartustawynprozporzdzenia"/>
        <w:ind w:firstLine="0"/>
      </w:pPr>
      <w:r>
        <w:t>Projektowana u</w:t>
      </w:r>
      <w:r w:rsidRPr="00AD0D1E">
        <w:t>stawa jednozna</w:t>
      </w:r>
      <w:r>
        <w:t>cznie określa, że dziecko poniżej 150 cm wzrostu</w:t>
      </w:r>
      <w:r w:rsidRPr="00AD0D1E">
        <w:t xml:space="preserve"> nie może być przewożone bez</w:t>
      </w:r>
      <w:r>
        <w:t xml:space="preserve"> urządzenia przytrzymującego</w:t>
      </w:r>
      <w:r w:rsidRPr="00AD0D1E">
        <w:t xml:space="preserve"> na przednim siedzeniu pojazdu samochodowego, co wpłynie na zwiększenie bezpieczeństwa przewożonych dzieci.</w:t>
      </w:r>
    </w:p>
    <w:p w:rsidR="0079561F" w:rsidRDefault="0079561F" w:rsidP="0079561F">
      <w:pPr>
        <w:pStyle w:val="ARTartustawynprozporzdzenia"/>
        <w:ind w:firstLine="0"/>
      </w:pPr>
      <w:r>
        <w:t>II. Pasy bezpieczeństwa</w:t>
      </w:r>
    </w:p>
    <w:p w:rsidR="0079561F" w:rsidRDefault="0079561F" w:rsidP="0079561F">
      <w:pPr>
        <w:pStyle w:val="ARTartustawynprozporzdzenia"/>
        <w:ind w:firstLine="0"/>
      </w:pPr>
      <w:r w:rsidRPr="00007F66">
        <w:t>Projektowana ustawa przewiduje</w:t>
      </w:r>
      <w:r>
        <w:t xml:space="preserve"> również</w:t>
      </w:r>
      <w:r w:rsidRPr="00007F66">
        <w:t xml:space="preserve"> zmianę przepisów ustawy</w:t>
      </w:r>
      <w:r w:rsidR="005A6052">
        <w:t xml:space="preserve"> z dnia 20 czerwca 1997 r. </w:t>
      </w:r>
      <w:r w:rsidRPr="00007F66">
        <w:t>– Prawo o ruchu drogowym dotyczących obowiązku</w:t>
      </w:r>
      <w:r>
        <w:t xml:space="preserve"> stosowania pasów bezpieczeństwa.</w:t>
      </w:r>
    </w:p>
    <w:p w:rsidR="0079561F" w:rsidRPr="00CB0674" w:rsidRDefault="0079561F" w:rsidP="0079561F">
      <w:pPr>
        <w:pStyle w:val="ARTartustawynprozporzdzenia"/>
        <w:ind w:firstLine="0"/>
      </w:pPr>
      <w:r>
        <w:lastRenderedPageBreak/>
        <w:t>Zgodnie z obecnie obowiązującymi przepisami ustawy</w:t>
      </w:r>
      <w:r w:rsidR="005A6052">
        <w:t xml:space="preserve"> z dnia 20 czerwca 1997 r. </w:t>
      </w:r>
      <w:r>
        <w:rPr>
          <w:rFonts w:cs="Times"/>
        </w:rPr>
        <w:t>–</w:t>
      </w:r>
      <w:r>
        <w:t xml:space="preserve"> Prawo o ruchu drogowym, k</w:t>
      </w:r>
      <w:r w:rsidRPr="00CB0674">
        <w:t>ierujący pojazdem samochodowym oraz osoba przewożona takim pojazdem wyposażonym w pasy bezpieczeństwa są obowiązani korzystać z tych pasów podczas jazdy</w:t>
      </w:r>
      <w:r>
        <w:t xml:space="preserve">, z zastrzeżeniem przepisów dotyczących przewozu obowiązku dzieci w fotelikach bezpieczeństwa dla dziecka (art. 39 ust. 1). </w:t>
      </w:r>
      <w:r w:rsidRPr="00CB0674">
        <w:t>Obowiązek korzystania z</w:t>
      </w:r>
      <w:r w:rsidR="007C4CBB">
        <w:t> </w:t>
      </w:r>
      <w:r w:rsidRPr="00CB0674">
        <w:t>pasów bezpieczeństwa nie dotyczy</w:t>
      </w:r>
      <w:r>
        <w:t xml:space="preserve"> (art. 39 ust. 2)</w:t>
      </w:r>
      <w:r w:rsidRPr="00CB0674">
        <w:t>:</w:t>
      </w:r>
    </w:p>
    <w:p w:rsidR="0079561F" w:rsidRPr="00CB0674" w:rsidRDefault="0079561F" w:rsidP="00D2191B">
      <w:pPr>
        <w:pStyle w:val="ARTartustawynprozporzdzenia"/>
        <w:tabs>
          <w:tab w:val="left" w:pos="350"/>
        </w:tabs>
        <w:spacing w:before="0"/>
        <w:ind w:firstLine="0"/>
      </w:pPr>
      <w:r w:rsidRPr="00CB0674">
        <w:t>1)</w:t>
      </w:r>
      <w:r w:rsidR="00D2191B">
        <w:tab/>
      </w:r>
      <w:r w:rsidRPr="00CB0674">
        <w:t>osoby mającej orzeczenie lekarskie o przeciwwskazaniu do używania pasów;</w:t>
      </w:r>
    </w:p>
    <w:p w:rsidR="0079561F" w:rsidRPr="00CB0674" w:rsidRDefault="0079561F" w:rsidP="00D2191B">
      <w:pPr>
        <w:pStyle w:val="ARTartustawynprozporzdzenia"/>
        <w:tabs>
          <w:tab w:val="left" w:pos="350"/>
        </w:tabs>
        <w:spacing w:before="0"/>
        <w:ind w:firstLine="0"/>
      </w:pPr>
      <w:r w:rsidRPr="00CB0674">
        <w:t>2)</w:t>
      </w:r>
      <w:r w:rsidR="00D2191B">
        <w:tab/>
      </w:r>
      <w:r w:rsidRPr="00CB0674">
        <w:t>kobiety o widocznej ciąży;</w:t>
      </w:r>
    </w:p>
    <w:p w:rsidR="0079561F" w:rsidRPr="00CB0674" w:rsidRDefault="0079561F" w:rsidP="00D2191B">
      <w:pPr>
        <w:pStyle w:val="ARTartustawynprozporzdzenia"/>
        <w:tabs>
          <w:tab w:val="left" w:pos="350"/>
        </w:tabs>
        <w:spacing w:before="0"/>
        <w:ind w:firstLine="0"/>
      </w:pPr>
      <w:r w:rsidRPr="00CB0674">
        <w:t>3)</w:t>
      </w:r>
      <w:r w:rsidR="00D2191B">
        <w:tab/>
      </w:r>
      <w:r w:rsidRPr="00CB0674">
        <w:t>kierującego taksówką podczas przewożenia pasażera;</w:t>
      </w:r>
    </w:p>
    <w:p w:rsidR="0079561F" w:rsidRPr="00CB0674" w:rsidRDefault="0079561F" w:rsidP="00D2191B">
      <w:pPr>
        <w:pStyle w:val="ARTartustawynprozporzdzenia"/>
        <w:tabs>
          <w:tab w:val="left" w:pos="350"/>
        </w:tabs>
        <w:spacing w:before="0"/>
        <w:ind w:firstLine="0"/>
      </w:pPr>
      <w:r w:rsidRPr="00CB0674">
        <w:t>4)</w:t>
      </w:r>
      <w:r w:rsidR="00D2191B">
        <w:tab/>
      </w:r>
      <w:r w:rsidRPr="00CB0674">
        <w:t>instruktora lub egzaminatora podczas szkolenia lub egzaminowania;</w:t>
      </w:r>
    </w:p>
    <w:p w:rsidR="0079561F" w:rsidRPr="00CB0674" w:rsidRDefault="0079561F" w:rsidP="00D2191B">
      <w:pPr>
        <w:pStyle w:val="ARTartustawynprozporzdzenia"/>
        <w:tabs>
          <w:tab w:val="left" w:pos="350"/>
        </w:tabs>
        <w:spacing w:before="0"/>
        <w:ind w:left="350" w:hanging="350"/>
      </w:pPr>
      <w:r w:rsidRPr="00CB0674">
        <w:t>5)</w:t>
      </w:r>
      <w:r w:rsidR="00D2191B">
        <w:tab/>
      </w:r>
      <w:r w:rsidRPr="00CB0674">
        <w:t xml:space="preserve">policjanta, funkcjonariusza Agencji Bezpieczeństwa Wewnętrznego, Agencji Wywiadu, Służby Kontrwywiadu Wojskowego, Służby Wywiadu Wojskowego, Centralnego Biura Antykorupcyjnego, Straży Granicznej, Inspektora Kontroli Skarbowej, funkcjonariusza celnego i Służby Więziennej, żołnierza Sił Zbrojnych Rzeczypospolitej Polskiej </w:t>
      </w:r>
      <w:r w:rsidR="005A6052">
        <w:t>–</w:t>
      </w:r>
      <w:r w:rsidRPr="00CB0674">
        <w:t xml:space="preserve"> podczas przewożenia osoby (osób) zatrzymanej;</w:t>
      </w:r>
    </w:p>
    <w:p w:rsidR="0079561F" w:rsidRPr="00CB0674" w:rsidRDefault="0079561F" w:rsidP="00D2191B">
      <w:pPr>
        <w:pStyle w:val="ARTartustawynprozporzdzenia"/>
        <w:tabs>
          <w:tab w:val="left" w:pos="350"/>
        </w:tabs>
        <w:spacing w:before="0"/>
        <w:ind w:left="350" w:hanging="350"/>
      </w:pPr>
      <w:r w:rsidRPr="00CB0674">
        <w:t>6)</w:t>
      </w:r>
      <w:r w:rsidR="00D2191B">
        <w:tab/>
      </w:r>
      <w:r w:rsidRPr="00CB0674">
        <w:t>funkcjonariusza Biura Ochrony Rządu podczas wykonywania czynności służbowych;</w:t>
      </w:r>
    </w:p>
    <w:p w:rsidR="0079561F" w:rsidRPr="00CB0674" w:rsidRDefault="0079561F" w:rsidP="00D2191B">
      <w:pPr>
        <w:pStyle w:val="ARTartustawynprozporzdzenia"/>
        <w:tabs>
          <w:tab w:val="left" w:pos="350"/>
        </w:tabs>
        <w:spacing w:before="0"/>
        <w:ind w:firstLine="0"/>
      </w:pPr>
      <w:r w:rsidRPr="00CB0674">
        <w:t>7)</w:t>
      </w:r>
      <w:r w:rsidR="00D2191B">
        <w:tab/>
      </w:r>
      <w:r w:rsidRPr="00CB0674">
        <w:t>zespołu medycznego w czasie udzielania pomocy medycznej;</w:t>
      </w:r>
    </w:p>
    <w:p w:rsidR="0079561F" w:rsidRPr="00CB0674" w:rsidRDefault="0079561F" w:rsidP="00D2191B">
      <w:pPr>
        <w:pStyle w:val="ARTartustawynprozporzdzenia"/>
        <w:tabs>
          <w:tab w:val="left" w:pos="350"/>
        </w:tabs>
        <w:spacing w:before="0"/>
        <w:ind w:firstLine="0"/>
      </w:pPr>
      <w:r w:rsidRPr="00CB0674">
        <w:t>8)</w:t>
      </w:r>
      <w:r w:rsidR="00D2191B">
        <w:tab/>
      </w:r>
      <w:r w:rsidRPr="00CB0674">
        <w:t>konwojenta podczas przewożenia wartości pieniężnych;</w:t>
      </w:r>
    </w:p>
    <w:p w:rsidR="0079561F" w:rsidRDefault="0079561F" w:rsidP="00D2191B">
      <w:pPr>
        <w:pStyle w:val="ARTartustawynprozporzdzenia"/>
        <w:tabs>
          <w:tab w:val="left" w:pos="350"/>
        </w:tabs>
        <w:spacing w:before="0"/>
        <w:ind w:left="350" w:hanging="350"/>
      </w:pPr>
      <w:r w:rsidRPr="00CB0674">
        <w:t>9)</w:t>
      </w:r>
      <w:r w:rsidR="00D2191B">
        <w:tab/>
      </w:r>
      <w:r w:rsidRPr="00CB0674">
        <w:t>osoby chorej lub niepełnosprawnej przewożonej na noszach lub w wózku inwalidzkim.</w:t>
      </w:r>
    </w:p>
    <w:p w:rsidR="0079561F" w:rsidRDefault="0079561F" w:rsidP="0079561F">
      <w:pPr>
        <w:pStyle w:val="ARTartustawynprozporzdzenia"/>
        <w:ind w:firstLine="0"/>
      </w:pPr>
      <w:r>
        <w:t>W zakresie powyższych przepisów dotyczących obowiązku używania pasów projekt przewiduje zmiany polegające na:</w:t>
      </w:r>
    </w:p>
    <w:p w:rsidR="0079561F" w:rsidRDefault="00D2191B" w:rsidP="00D2191B">
      <w:pPr>
        <w:pStyle w:val="ARTartustawynprozporzdzenia"/>
        <w:tabs>
          <w:tab w:val="left" w:pos="336"/>
        </w:tabs>
        <w:spacing w:before="0"/>
        <w:ind w:left="335" w:hanging="335"/>
      </w:pPr>
      <w:r>
        <w:t>1)</w:t>
      </w:r>
      <w:r>
        <w:tab/>
      </w:r>
      <w:r w:rsidR="0079561F">
        <w:t>zobowiązaniu kierującego autobusem wyposażonym w pasy bezpieczeństwa</w:t>
      </w:r>
      <w:r w:rsidR="0079561F" w:rsidRPr="00ED2575">
        <w:t xml:space="preserve"> do poinformowania</w:t>
      </w:r>
      <w:r w:rsidR="0079561F">
        <w:t xml:space="preserve"> </w:t>
      </w:r>
      <w:r w:rsidR="0079561F" w:rsidRPr="00ED2575">
        <w:t>osób przewożonych pojazdem o obowiązku korzystania z pasów bezpieczeństwa</w:t>
      </w:r>
      <w:r w:rsidR="0079561F">
        <w:t xml:space="preserve"> podczas jazdy, chyba</w:t>
      </w:r>
      <w:r w:rsidR="0079561F" w:rsidRPr="00ED2575">
        <w:t xml:space="preserve"> że zostały one o tym obo</w:t>
      </w:r>
      <w:r w:rsidR="0079561F">
        <w:t>wiązku poinformowane w jeden z trzech możliwych sposobów, tj.: przez</w:t>
      </w:r>
      <w:r>
        <w:t xml:space="preserve"> znajdującą się w </w:t>
      </w:r>
      <w:r w:rsidR="0079561F" w:rsidRPr="00ED2575">
        <w:t>pojeź</w:t>
      </w:r>
      <w:r w:rsidR="0079561F">
        <w:t>dzie osobę kierującą przewożoną grupą, za pomocą</w:t>
      </w:r>
      <w:r w:rsidR="0079561F" w:rsidRPr="00ED2575">
        <w:t xml:space="preserve"> urządzenia audiowizualnego lub</w:t>
      </w:r>
      <w:r w:rsidR="0079561F">
        <w:t xml:space="preserve"> za pomocą odpowiedniego</w:t>
      </w:r>
      <w:r w:rsidR="0079561F" w:rsidRPr="00ED2575">
        <w:t xml:space="preserve"> znaku umieszczonego w widoczny sposób przy każdym miejscu siedzącym</w:t>
      </w:r>
      <w:r w:rsidR="0079561F">
        <w:t xml:space="preserve"> (art. 39 ust. 2a);</w:t>
      </w:r>
    </w:p>
    <w:p w:rsidR="0079561F" w:rsidRDefault="00D2191B" w:rsidP="00D2191B">
      <w:pPr>
        <w:pStyle w:val="ARTartustawynprozporzdzenia"/>
        <w:tabs>
          <w:tab w:val="left" w:pos="336"/>
        </w:tabs>
        <w:spacing w:before="0"/>
        <w:ind w:left="335" w:hanging="335"/>
      </w:pPr>
      <w:r>
        <w:t>2)</w:t>
      </w:r>
      <w:r>
        <w:tab/>
      </w:r>
      <w:r w:rsidR="0079561F">
        <w:t>określeniu szczegółowych warunków, jakim powinno odpowiadać zaświadczenie lekarskie, zwalniające z obowiązku używania pasów</w:t>
      </w:r>
      <w:r w:rsidR="005A6052">
        <w:t xml:space="preserve"> </w:t>
      </w:r>
      <w:r w:rsidR="0079561F">
        <w:t>(art. 39 ust. 4 pkt 4, ust. 5 i 6);</w:t>
      </w:r>
    </w:p>
    <w:p w:rsidR="0079561F" w:rsidRDefault="00D2191B" w:rsidP="00D2191B">
      <w:pPr>
        <w:pStyle w:val="ARTartustawynprozporzdzenia"/>
        <w:tabs>
          <w:tab w:val="left" w:pos="336"/>
        </w:tabs>
        <w:spacing w:before="0"/>
        <w:ind w:left="335" w:hanging="335"/>
      </w:pPr>
      <w:r>
        <w:lastRenderedPageBreak/>
        <w:t>3)</w:t>
      </w:r>
      <w:r>
        <w:tab/>
      </w:r>
      <w:r w:rsidR="0079561F">
        <w:t>zwolnieniu z obowiązku używania pasów żołnierza Żandarmerii Wojskowej wykonującego czynności ochronne (art. 39 ust. 2 pkt 6a).</w:t>
      </w:r>
    </w:p>
    <w:p w:rsidR="0079561F" w:rsidRDefault="0079561F" w:rsidP="0079561F">
      <w:pPr>
        <w:pStyle w:val="ARTartustawynprozporzdzenia"/>
        <w:ind w:firstLine="0"/>
      </w:pPr>
      <w:r>
        <w:t>Jednocześnie projektowana ustawa przewiduje, że orzeczenia lekarskie o</w:t>
      </w:r>
      <w:r w:rsidR="00D2191B">
        <w:t> </w:t>
      </w:r>
      <w:r>
        <w:t>przeciwwskazaniu do używania pasów, wydane na podstawie przepisów dotychczasowych</w:t>
      </w:r>
      <w:r w:rsidR="005A6052">
        <w:t>,</w:t>
      </w:r>
      <w:r>
        <w:t xml:space="preserve"> zachowują ważność na okres</w:t>
      </w:r>
      <w:r w:rsidR="005A6052">
        <w:t>,</w:t>
      </w:r>
      <w:r>
        <w:t xml:space="preserve"> na jaki zostały wydane, nie dłużej jednak niż przez 18 miesięcy od dnia wejścia w życie ustawy (art. 2 projektowanej ustawy).</w:t>
      </w:r>
    </w:p>
    <w:p w:rsidR="0079561F" w:rsidRDefault="0079561F" w:rsidP="0079561F">
      <w:pPr>
        <w:pStyle w:val="ARTartustawynprozporzdzenia"/>
        <w:ind w:firstLine="0"/>
      </w:pPr>
      <w:r w:rsidRPr="004A2F13">
        <w:t>Przepis nakładając</w:t>
      </w:r>
      <w:r>
        <w:t>y</w:t>
      </w:r>
      <w:r w:rsidRPr="004A2F13">
        <w:t xml:space="preserve"> na kierującego autobusem wyposażony</w:t>
      </w:r>
      <w:r>
        <w:t>m</w:t>
      </w:r>
      <w:r w:rsidRPr="004A2F13">
        <w:t xml:space="preserve"> w pasy bezpieczeństwa obowiązek informowania pasażerów o obowiązku używania tych pasów</w:t>
      </w:r>
      <w:r>
        <w:t xml:space="preserve"> zwiększy</w:t>
      </w:r>
      <w:r w:rsidRPr="004A2F13">
        <w:t xml:space="preserve"> bezpie</w:t>
      </w:r>
      <w:r>
        <w:t>czeństwo</w:t>
      </w:r>
      <w:r w:rsidRPr="004A2F13">
        <w:t xml:space="preserve"> uczestników ruchu drogowego</w:t>
      </w:r>
      <w:r>
        <w:t>, wpływając na przestrzeganie obowiązku używania pasów przez pasażerów</w:t>
      </w:r>
      <w:r w:rsidRPr="004A2F13">
        <w:t>.</w:t>
      </w:r>
    </w:p>
    <w:p w:rsidR="0079561F" w:rsidRDefault="0079561F" w:rsidP="0079561F">
      <w:pPr>
        <w:pStyle w:val="ARTartustawynprozporzdzenia"/>
        <w:ind w:firstLine="0"/>
      </w:pPr>
      <w:r w:rsidRPr="004A2F13">
        <w:t>Proponowan</w:t>
      </w:r>
      <w:r>
        <w:t>e przepisy dotyczące zaświadczenia lekarskiego</w:t>
      </w:r>
      <w:r w:rsidRPr="004A2F13">
        <w:t xml:space="preserve"> precyzuj</w:t>
      </w:r>
      <w:r>
        <w:t>ą dotychczasową</w:t>
      </w:r>
      <w:r w:rsidRPr="004A2F13">
        <w:t xml:space="preserve"> normę zwalniającą z obowiązku używania</w:t>
      </w:r>
      <w:r>
        <w:t xml:space="preserve"> pasów osobę posiadającą</w:t>
      </w:r>
      <w:r w:rsidRPr="004A2F13">
        <w:t xml:space="preserve"> odpowiednie zaświadczenie</w:t>
      </w:r>
      <w:r>
        <w:t xml:space="preserve"> (obecnie orzeczenie)</w:t>
      </w:r>
      <w:r w:rsidRPr="004A2F13">
        <w:t xml:space="preserve"> lekarskie, poprzez dokładniejsze określenie wymogów i wzoru tego zaświadczenia.</w:t>
      </w:r>
    </w:p>
    <w:p w:rsidR="0079561F" w:rsidRPr="001A341F" w:rsidRDefault="0079561F" w:rsidP="0079561F">
      <w:pPr>
        <w:pStyle w:val="ARTartustawynprozporzdzenia"/>
        <w:ind w:firstLine="0"/>
      </w:pPr>
      <w:r>
        <w:t>Przepis dotyczący zwolnienia żołnierza Żandarmerii Wojskowej z obowiązku używania pasów bezpieczeństwa w sytuacji wykonywania przez niego czynności zawodowych precyzuje katalog osób zwolnionych z obowiązku używania pasów, co pozwoli na usprawnienie i ułatwienie realizacji zadań w zakresie ochrony osób, w stosunku do których Żandarmeria Wojskowa wykonuje czynności ochronne.</w:t>
      </w:r>
    </w:p>
    <w:p w:rsidR="0079561F" w:rsidRDefault="0079561F" w:rsidP="0079561F">
      <w:pPr>
        <w:pStyle w:val="ARTartustawynprozporzdzenia"/>
        <w:ind w:firstLine="0"/>
      </w:pPr>
      <w:r>
        <w:t>Należy przy tym nadmienić, że do pełnej implementacji dyrektywy</w:t>
      </w:r>
      <w:r w:rsidR="00516903">
        <w:t xml:space="preserve"> nr</w:t>
      </w:r>
      <w:r>
        <w:t xml:space="preserve"> 2014/37/UE niezbędne są także zmiany przepisów rozporządzenia Ministra Transportu, Budownictwa i Gospodarki Morskiej z dnia 25 marca 2013 r. </w:t>
      </w:r>
      <w:r w:rsidRPr="00BC67F1">
        <w:t>w sprawie homologacji typu pojazdów samochodowych i przyczep oraz ich przedmiotów wyposażenia lub części</w:t>
      </w:r>
      <w:r>
        <w:t xml:space="preserve"> (Dz. U. poz. 407, z późn. zm.) poprzez dodanie w załączniku nr 12 „Wykaz regulaminów</w:t>
      </w:r>
      <w:r w:rsidRPr="00BC67F1">
        <w:t xml:space="preserve"> EKG ONZ</w:t>
      </w:r>
      <w:r>
        <w:t xml:space="preserve"> obowiązujących w procedurze homologacji typu</w:t>
      </w:r>
      <w:r w:rsidRPr="00BC67F1">
        <w:t xml:space="preserve"> EKG ONZ,</w:t>
      </w:r>
      <w:r>
        <w:t xml:space="preserve"> które nie są stosowane w procedurze homologacji typu</w:t>
      </w:r>
      <w:r w:rsidRPr="00BC67F1">
        <w:t xml:space="preserve"> WE</w:t>
      </w:r>
      <w:r>
        <w:t xml:space="preserve"> pojazdu albo typu pojazdu” regulaminu nr 129 EKG ONZ.</w:t>
      </w:r>
    </w:p>
    <w:p w:rsidR="0079561F" w:rsidRDefault="0079561F" w:rsidP="0079561F">
      <w:pPr>
        <w:pStyle w:val="ARTartustawynprozporzdzenia"/>
        <w:ind w:firstLine="0"/>
      </w:pPr>
      <w:r>
        <w:t>Niezbędna jest również nowelizacja rozporządzenia Ministra Infrastruktury z dnia 31</w:t>
      </w:r>
      <w:r w:rsidR="00D2191B">
        <w:t> </w:t>
      </w:r>
      <w:r>
        <w:t>grudnia 2002 r.</w:t>
      </w:r>
      <w:r w:rsidRPr="00EF73ED">
        <w:t xml:space="preserve"> w sprawie warunków technicznych pojazdów oraz zakresu ich niezbędnego wyposażenia</w:t>
      </w:r>
      <w:r>
        <w:t xml:space="preserve"> (Dz. U. z 2013 r. poz. 951 i 1720), poprzez zastosowanie pojęcia </w:t>
      </w:r>
      <w:r w:rsidR="00516903">
        <w:t>„</w:t>
      </w:r>
      <w:r>
        <w:t>fotelik bezpieczeństwa dla dziecka</w:t>
      </w:r>
      <w:r w:rsidR="00516903">
        <w:t>”</w:t>
      </w:r>
      <w:r>
        <w:t xml:space="preserve">, zgodnie z nową, jednolitą terminologią </w:t>
      </w:r>
      <w:r>
        <w:lastRenderedPageBreak/>
        <w:t>wprowadzaną przez projektowaną ustawę do ustawy</w:t>
      </w:r>
      <w:r w:rsidR="00516903" w:rsidRPr="00516903">
        <w:t xml:space="preserve"> </w:t>
      </w:r>
      <w:r w:rsidR="00516903">
        <w:t>z dnia 20 czerwca 1997 r. –</w:t>
      </w:r>
      <w:r>
        <w:t xml:space="preserve"> Prawo o ruchu drogowym.</w:t>
      </w:r>
    </w:p>
    <w:p w:rsidR="0079561F" w:rsidRDefault="0079561F" w:rsidP="0079561F">
      <w:pPr>
        <w:pStyle w:val="ARTartustawynprozporzdzenia"/>
        <w:ind w:firstLine="0"/>
      </w:pPr>
      <w:r>
        <w:t>W związku z powyższym Ministerstwo Infrastruktury i Rozwoju podjęło prace legislacyjne w celu zmiany ww. rozporządzeń.</w:t>
      </w:r>
    </w:p>
    <w:p w:rsidR="0079561F" w:rsidRDefault="0079561F" w:rsidP="0079561F">
      <w:pPr>
        <w:pStyle w:val="ARTartustawynprozporzdzenia"/>
        <w:ind w:firstLine="0"/>
      </w:pPr>
      <w:r>
        <w:t>Ponadto, w związku z proponowanym</w:t>
      </w:r>
      <w:r w:rsidR="00516903">
        <w:t>i</w:t>
      </w:r>
      <w:r>
        <w:t xml:space="preserve"> zmianami w art. 45 ust. 2 ustawy</w:t>
      </w:r>
      <w:r w:rsidR="00516903" w:rsidRPr="00516903">
        <w:t xml:space="preserve"> </w:t>
      </w:r>
      <w:r w:rsidR="00516903">
        <w:t>z dnia 20</w:t>
      </w:r>
      <w:r w:rsidR="007C4CBB">
        <w:t> </w:t>
      </w:r>
      <w:r w:rsidR="00516903">
        <w:t xml:space="preserve">czerwca 1997 r. </w:t>
      </w:r>
      <w:r w:rsidR="00D2191B">
        <w:t>–</w:t>
      </w:r>
      <w:r>
        <w:t xml:space="preserve"> Prawo o</w:t>
      </w:r>
      <w:r w:rsidR="00D2191B">
        <w:t> </w:t>
      </w:r>
      <w:r>
        <w:t>ruchu drogowym, niezbędna będzie nowelizacja</w:t>
      </w:r>
      <w:r w:rsidRPr="00085721">
        <w:t xml:space="preserve"> załącznika nr 1 do rozporządzenia Ministra Spraw Wewnętrznych z dnia 25 kwietnia 2012 r. w</w:t>
      </w:r>
      <w:r w:rsidR="00516903">
        <w:t> </w:t>
      </w:r>
      <w:r w:rsidRPr="00085721">
        <w:t>sprawie postępowania z</w:t>
      </w:r>
      <w:r w:rsidR="00D2191B">
        <w:t> </w:t>
      </w:r>
      <w:r w:rsidRPr="00085721">
        <w:t>kierowcami naruszającymi przepisy ruchu drogowego (Dz.</w:t>
      </w:r>
      <w:r w:rsidR="00516903">
        <w:t> </w:t>
      </w:r>
      <w:r w:rsidRPr="00085721">
        <w:t>U. poz. 488)</w:t>
      </w:r>
      <w:r>
        <w:t>, poprzez zamieszcze</w:t>
      </w:r>
      <w:r w:rsidR="00D2191B">
        <w:t>nie odesłania do nowych przepisów</w:t>
      </w:r>
      <w:r>
        <w:t>.</w:t>
      </w:r>
    </w:p>
    <w:p w:rsidR="0079561F" w:rsidRDefault="0079561F" w:rsidP="0079561F">
      <w:pPr>
        <w:pStyle w:val="ARTartustawynprozporzdzenia"/>
        <w:ind w:firstLine="0"/>
      </w:pPr>
      <w:r>
        <w:t xml:space="preserve">Niezbędna jest </w:t>
      </w:r>
      <w:r w:rsidRPr="002A2C81">
        <w:t>również</w:t>
      </w:r>
      <w:r>
        <w:t xml:space="preserve"> zmiana</w:t>
      </w:r>
      <w:r w:rsidRPr="002A2C81">
        <w:t xml:space="preserve"> załącznika do rozporządzenia Prezesa Rady Ministrów z</w:t>
      </w:r>
      <w:r w:rsidR="00D2191B">
        <w:t> </w:t>
      </w:r>
      <w:r w:rsidRPr="002A2C81">
        <w:t>dnia 24 listopada 2003 r. w sprawie wysokości grzywien nakładanych w drodze mandatów karnych za wybrane rodzaje wykroczeń (Dz. U. z 2013 r. poz. 1624), poprz</w:t>
      </w:r>
      <w:r>
        <w:t xml:space="preserve">ez zamieszczenie odesłań do </w:t>
      </w:r>
      <w:r w:rsidRPr="002A2C81">
        <w:t>nowych przepisów.</w:t>
      </w:r>
      <w:r>
        <w:t xml:space="preserve"> W związku z powyższym niezbędne jest podjęcie przez Ministerstwo Spraw Wewnętrznych</w:t>
      </w:r>
      <w:r w:rsidR="007C4CBB">
        <w:t>,</w:t>
      </w:r>
      <w:r>
        <w:t xml:space="preserve"> jako właściwe w</w:t>
      </w:r>
      <w:r w:rsidR="00D2191B">
        <w:t> </w:t>
      </w:r>
      <w:r>
        <w:t>zakresie dwóch powyższych rozporządzeń, prac legislacyjnych w tym zakresie.</w:t>
      </w:r>
    </w:p>
    <w:p w:rsidR="0079561F" w:rsidRDefault="0079561F" w:rsidP="0079561F">
      <w:pPr>
        <w:pStyle w:val="ARTartustawynprozporzdzenia"/>
        <w:ind w:firstLine="0"/>
      </w:pPr>
      <w:r>
        <w:t xml:space="preserve">Ponadto, w celu pełnej implementacji niewdrożonych przepisów dyrektywy </w:t>
      </w:r>
      <w:r w:rsidR="00516903">
        <w:t>nr </w:t>
      </w:r>
      <w:r>
        <w:t>91/671/EWG, niezbędne jest wydanie przez ministra właściwego do spraw zdrowia w</w:t>
      </w:r>
      <w:r w:rsidR="00D2191B">
        <w:t> </w:t>
      </w:r>
      <w:r>
        <w:t>porozumieniu z ministrem właściwym do spraw transportu rozporządzenia określającego wzory zaświadczeń lekarskich zwalniających z obowiązku używania pasów bezpieczeństwa lub fotelików bezpieczeństwa dla dzieci lub innych urządzeń przytrzymujących dla dzieci.</w:t>
      </w:r>
    </w:p>
    <w:p w:rsidR="0079561F" w:rsidRPr="00BC67F1" w:rsidRDefault="0079561F" w:rsidP="0079561F">
      <w:pPr>
        <w:pStyle w:val="ARTartustawynprozporzdzenia"/>
        <w:ind w:firstLine="0"/>
      </w:pPr>
      <w:r>
        <w:t xml:space="preserve">Projekt przewiduje, że ustawa wejdzie w życie po upływie 14 dni od dnia ogłoszenia. </w:t>
      </w:r>
      <w:r w:rsidRPr="0076572E">
        <w:t>Z</w:t>
      </w:r>
      <w:r w:rsidR="00D2191B">
        <w:t> </w:t>
      </w:r>
      <w:r w:rsidRPr="0076572E">
        <w:t>uwagi na</w:t>
      </w:r>
      <w:r>
        <w:t xml:space="preserve"> wynikający z terminu wejścia w życie wdrażanej dyrektywy</w:t>
      </w:r>
      <w:r w:rsidR="00516903">
        <w:t xml:space="preserve"> nr</w:t>
      </w:r>
      <w:r>
        <w:t xml:space="preserve"> 2014/37/UE</w:t>
      </w:r>
      <w:r w:rsidRPr="0076572E">
        <w:t xml:space="preserve"> termin wdrożenia</w:t>
      </w:r>
      <w:r>
        <w:t xml:space="preserve"> jej przepisów do dnia 20 września 2014 r.</w:t>
      </w:r>
      <w:r w:rsidRPr="0076572E">
        <w:t xml:space="preserve"> niezbędne jest przyjęcie odpowiedniego okresu </w:t>
      </w:r>
      <w:r w:rsidRPr="00516903">
        <w:rPr>
          <w:i/>
        </w:rPr>
        <w:t>vacatio legis</w:t>
      </w:r>
      <w:r w:rsidRPr="0076572E">
        <w:t>, ustalającego możliwie krótki termin wejścia ustawy w życie.</w:t>
      </w:r>
    </w:p>
    <w:p w:rsidR="0079561F" w:rsidRPr="00D51633" w:rsidRDefault="0079561F" w:rsidP="0079561F">
      <w:pPr>
        <w:pStyle w:val="NIEARTTEKSTtekstnieartykuowanynppodstprawnarozplubpreambua"/>
        <w:ind w:firstLine="0"/>
      </w:pPr>
      <w:r w:rsidRPr="00D51633">
        <w:t>Zgodnie z art. 5 i</w:t>
      </w:r>
      <w:r w:rsidR="00516903">
        <w:t xml:space="preserve"> art.</w:t>
      </w:r>
      <w:r w:rsidRPr="00D51633">
        <w:t xml:space="preserve"> 6 ustawy z dnia 7 lipca 2005 r. o działalności lobbingowej w</w:t>
      </w:r>
      <w:r w:rsidR="007C4CBB">
        <w:t> </w:t>
      </w:r>
      <w:r w:rsidRPr="00D51633">
        <w:t>procesie stanowienia prawa (Dz. U. Nr 169, poz. 1414, z późn. zm.), projekt ustawy zosta</w:t>
      </w:r>
      <w:r>
        <w:t>ł</w:t>
      </w:r>
      <w:r w:rsidRPr="00D51633">
        <w:t xml:space="preserve"> udostępniony w Biuletynie Informacji Publicznej na stronie internetowej Rządowego Centrum Legislacji. </w:t>
      </w:r>
    </w:p>
    <w:p w:rsidR="0079561F" w:rsidRPr="00D51633" w:rsidRDefault="0079561F" w:rsidP="0079561F">
      <w:pPr>
        <w:pStyle w:val="NIEARTTEKSTtekstnieartykuowanynppodstprawnarozplubpreambua"/>
        <w:ind w:firstLine="0"/>
      </w:pPr>
      <w:r w:rsidRPr="00D51633">
        <w:lastRenderedPageBreak/>
        <w:t>Przedmiotowy projekt ustawy</w:t>
      </w:r>
      <w:r>
        <w:t xml:space="preserve"> nie</w:t>
      </w:r>
      <w:r w:rsidRPr="00D51633">
        <w:t xml:space="preserve"> zawiera przepis</w:t>
      </w:r>
      <w:r>
        <w:t>ów technicznych</w:t>
      </w:r>
      <w:r w:rsidRPr="00D51633">
        <w:t xml:space="preserve"> w rozumieniu rozporządzenia Rady Ministrów z dnia 23 grudnia 2002 r. w sprawie sposobu funkcjonowania krajowego systemu notyfikacji norm i aktów prawnych (Dz. U. Nr 23</w:t>
      </w:r>
      <w:r>
        <w:t>9, poz. 2039, z późn. zm.) i nie</w:t>
      </w:r>
      <w:r w:rsidRPr="00D51633">
        <w:t xml:space="preserve"> będzie podlegał notyfikacji.</w:t>
      </w:r>
    </w:p>
    <w:p w:rsidR="0079561F" w:rsidRPr="00D51633" w:rsidRDefault="0079561F" w:rsidP="0079561F">
      <w:pPr>
        <w:pStyle w:val="NIEARTTEKSTtekstnieartykuowanynppodstprawnarozplubpreambua"/>
        <w:ind w:firstLine="0"/>
      </w:pPr>
      <w:r w:rsidRPr="00D51633">
        <w:t xml:space="preserve">Projekt ustawy </w:t>
      </w:r>
      <w:r>
        <w:t>będzie</w:t>
      </w:r>
      <w:r w:rsidRPr="00D51633">
        <w:t xml:space="preserve"> wymaga</w:t>
      </w:r>
      <w:r>
        <w:t>ł</w:t>
      </w:r>
      <w:r w:rsidRPr="00D51633">
        <w:t xml:space="preserve"> przedstawienia </w:t>
      </w:r>
      <w:r>
        <w:t xml:space="preserve">Komisji </w:t>
      </w:r>
      <w:r w:rsidRPr="00D51633">
        <w:t>Europejskiej, stosownie do §</w:t>
      </w:r>
      <w:r w:rsidR="00290870">
        <w:t> </w:t>
      </w:r>
      <w:r>
        <w:t>39</w:t>
      </w:r>
      <w:r w:rsidRPr="00D51633">
        <w:t xml:space="preserve"> uchwały nr </w:t>
      </w:r>
      <w:r>
        <w:t>190</w:t>
      </w:r>
      <w:r w:rsidRPr="00D51633">
        <w:t xml:space="preserve"> Rady Ministrów z dnia </w:t>
      </w:r>
      <w:r>
        <w:t>29 października 2013 r.</w:t>
      </w:r>
      <w:r w:rsidR="00516903">
        <w:t xml:space="preserve"> </w:t>
      </w:r>
      <w:r w:rsidRPr="00D51633">
        <w:t>– Regulamin pracy Rady Ministrów (M.P.</w:t>
      </w:r>
      <w:r>
        <w:t xml:space="preserve"> poz. 979</w:t>
      </w:r>
      <w:r w:rsidRPr="00D51633">
        <w:t>)</w:t>
      </w:r>
      <w:r>
        <w:t>, w celu uzyskania zgody na wdrożenie art. 6 tir</w:t>
      </w:r>
      <w:r w:rsidR="00516903">
        <w:t>et</w:t>
      </w:r>
      <w:r>
        <w:t xml:space="preserve"> 4 dyrektywy nr 91/671/EWG, zezwalającego na umożliwienie przytrzymywania dzieci mających trzy lata lub więcej pasami bezpieczeństwa dla dorosłych, w przypadku gdy dwa urządzenia przytrzymujące dla dzieci są zamontowane z tyłu pojazdów kategorii </w:t>
      </w:r>
      <w:r w:rsidRPr="002D4ACA">
        <w:t>M</w:t>
      </w:r>
      <w:r w:rsidRPr="002D4ACA">
        <w:rPr>
          <w:rStyle w:val="IDindeksdolny"/>
        </w:rPr>
        <w:t>1</w:t>
      </w:r>
      <w:r>
        <w:t xml:space="preserve"> i N</w:t>
      </w:r>
      <w:r w:rsidRPr="002D4ACA">
        <w:rPr>
          <w:rStyle w:val="IDindeksdolny"/>
        </w:rPr>
        <w:t>1</w:t>
      </w:r>
      <w:r>
        <w:t xml:space="preserve"> i brak jest miejsca na montaż trzeciego urządzenia (przepis wdrażany przez nowo projektowany art. 39 ust. 3c ustawy</w:t>
      </w:r>
      <w:r w:rsidR="00516903" w:rsidRPr="00516903">
        <w:t xml:space="preserve"> </w:t>
      </w:r>
      <w:r w:rsidR="00516903">
        <w:t xml:space="preserve">z dnia 20 czerwca 1997 r. </w:t>
      </w:r>
      <w:r>
        <w:rPr>
          <w:rFonts w:cs="Times"/>
        </w:rPr>
        <w:t>–</w:t>
      </w:r>
      <w:r>
        <w:t xml:space="preserve"> Prawo o ruchu drogowym)</w:t>
      </w:r>
      <w:r w:rsidRPr="00D51633">
        <w:t>.</w:t>
      </w:r>
    </w:p>
    <w:p w:rsidR="0079561F" w:rsidRDefault="0079561F" w:rsidP="0079561F">
      <w:pPr>
        <w:pStyle w:val="NIEARTTEKSTtekstnieartykuowanynppodstprawnarozplubpreambua"/>
        <w:ind w:firstLine="0"/>
      </w:pPr>
      <w:r w:rsidRPr="00D51633">
        <w:t>Projektowana regulacja stanowi implementację prawa Unii Europejskiej.</w:t>
      </w:r>
    </w:p>
    <w:p w:rsidR="0079561F" w:rsidRPr="00E152E4" w:rsidRDefault="0079561F" w:rsidP="0079561F">
      <w:pPr>
        <w:pStyle w:val="ARTartustawynprozporzdzenia"/>
        <w:ind w:firstLine="0"/>
      </w:pPr>
      <w:r>
        <w:t>Projekt jest zgodny z prawem Unii Europejskiej.</w:t>
      </w:r>
    </w:p>
    <w:p w:rsidR="00290870" w:rsidRDefault="00290870">
      <w:r>
        <w:br w:type="page"/>
      </w:r>
    </w:p>
    <w:tbl>
      <w:tblPr>
        <w:tblW w:w="94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4"/>
        <w:gridCol w:w="37"/>
        <w:gridCol w:w="37"/>
        <w:gridCol w:w="454"/>
        <w:gridCol w:w="791"/>
        <w:gridCol w:w="467"/>
        <w:gridCol w:w="117"/>
        <w:gridCol w:w="166"/>
        <w:gridCol w:w="294"/>
        <w:gridCol w:w="105"/>
        <w:gridCol w:w="204"/>
        <w:gridCol w:w="37"/>
        <w:gridCol w:w="136"/>
        <w:gridCol w:w="295"/>
        <w:gridCol w:w="265"/>
        <w:gridCol w:w="448"/>
        <w:gridCol w:w="69"/>
        <w:gridCol w:w="491"/>
        <w:gridCol w:w="168"/>
        <w:gridCol w:w="214"/>
        <w:gridCol w:w="80"/>
        <w:gridCol w:w="347"/>
        <w:gridCol w:w="101"/>
        <w:gridCol w:w="56"/>
        <w:gridCol w:w="363"/>
        <w:gridCol w:w="489"/>
        <w:gridCol w:w="36"/>
        <w:gridCol w:w="995"/>
      </w:tblGrid>
      <w:tr w:rsidR="0079561F" w:rsidRPr="00290870" w:rsidTr="00744D3C">
        <w:trPr>
          <w:trHeight w:val="1611"/>
        </w:trPr>
        <w:tc>
          <w:tcPr>
            <w:tcW w:w="6597" w:type="dxa"/>
            <w:gridSpan w:val="18"/>
          </w:tcPr>
          <w:p w:rsidR="0079561F" w:rsidRPr="00290870" w:rsidRDefault="0079561F" w:rsidP="006600F6">
            <w:pPr>
              <w:spacing w:beforeLines="60" w:before="144" w:after="0" w:line="240" w:lineRule="auto"/>
              <w:rPr>
                <w:rFonts w:ascii="Times New Roman" w:hAnsi="Times New Roman" w:cs="Times New Roman"/>
              </w:rPr>
            </w:pPr>
            <w:bookmarkStart w:id="1" w:name="t1"/>
            <w:r w:rsidRPr="00290870">
              <w:rPr>
                <w:rFonts w:ascii="Times New Roman" w:hAnsi="Times New Roman" w:cs="Times New Roman"/>
              </w:rPr>
              <w:lastRenderedPageBreak/>
              <w:t>Nazwa projektu</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t2"/>
                  <w:enabled/>
                  <w:calcOnExit w:val="0"/>
                  <w:helpText w:type="text" w:val="Wpisz sktót oznaczenia departamentu"/>
                  <w:statusText w:type="text" w:val="Wpisz sktót oznaczenia departamentu"/>
                  <w:textInput>
                    <w:default w:val="Projekt ustawy o zmianie ustawy – Prawo o ruchu drogowym"/>
                    <w:maxLength w:val="100"/>
                  </w:textInput>
                </w:ffData>
              </w:fldChar>
            </w:r>
            <w:bookmarkStart w:id="2" w:name="t2"/>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Projekt ustawy o zmianie ustawy – Prawo o ruchu drogowym</w:t>
            </w:r>
            <w:r w:rsidRPr="00290870">
              <w:rPr>
                <w:rFonts w:ascii="Times New Roman" w:hAnsi="Times New Roman" w:cs="Times New Roman"/>
              </w:rPr>
              <w:fldChar w:fldCharType="end"/>
            </w:r>
            <w:bookmarkEnd w:id="2"/>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Ministerstwo wiodące i ministerstwa współpracujące</w:t>
            </w:r>
          </w:p>
          <w:bookmarkEnd w:id="1"/>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helpText w:type="text" w:val="Wpisz Pełny tytuł ustawy zgodnie z wpisem do programu prac legislacyjnych"/>
                  <w:statusText w:type="text" w:val="Wpisz Pełny tytuł ustawy zgodnie z wpisem do programu prac legislacyjnych"/>
                  <w:textInput>
                    <w:default w:val="Ministerstwo Infrastruktury i Rozwoju"/>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Ministerstwo Infrastruktury i Rozwoju</w:t>
            </w:r>
            <w:r w:rsidRPr="00290870">
              <w:rPr>
                <w:rFonts w:ascii="Times New Roman" w:hAnsi="Times New Roman" w:cs="Times New Roman"/>
              </w:rPr>
              <w:fldChar w:fldCharType="end"/>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Osoba odpowiedzialna za projekt w randze Ministra, Sekretarza Stanu lub Podsekretarza Stanu </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helpText w:type="text" w:val="Wpisz Pełny tytuł ustawy zgodnie z wpisem do programu prac legislacyjnych"/>
                  <w:statusText w:type="text" w:val="Wpisz Pełny tytuł ustawy zgodnie z wpisem do programu prac legislacyjnych"/>
                  <w:textInput>
                    <w:default w:val="Zbigniew Rynasiewicz, Sekretarz Stanu"/>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Zbigniew Rynasiewicz, Sekretarz Stanu</w:t>
            </w:r>
            <w:r w:rsidRPr="00290870">
              <w:rPr>
                <w:rFonts w:ascii="Times New Roman" w:hAnsi="Times New Roman" w:cs="Times New Roman"/>
              </w:rPr>
              <w:fldChar w:fldCharType="end"/>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Kontakt do opiekuna merytorycznego projektu</w:t>
            </w:r>
          </w:p>
          <w:bookmarkStart w:id="3" w:name="t3"/>
          <w:p w:rsidR="0079561F"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fldChar w:fldCharType="begin">
                <w:ffData>
                  <w:name w:val="t3"/>
                  <w:enabled w:val="0"/>
                  <w:calcOnExit w:val="0"/>
                  <w:helpText w:type="text" w:val="Wpisz sktót/skróty odnaczeń ministerstw/agencji/departamentów"/>
                  <w:statusText w:type="text" w:val="Wpisz sktót/skróty odnaczeń ministerstw/agencji/departamentów"/>
                  <w:textInput>
                    <w:default w:val="Łukasz Twardowski, Zastępca Dyrektora, tel. 22 630 12 40, e-mail: Lukasz.Twardowski@mir.gov.pl"/>
                    <w:maxLength w:val="1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Łukasz Twardowski, Zastępca Dyrektora, tel. 22 630 12 40, </w:t>
            </w:r>
            <w:r>
              <w:rPr>
                <w:rFonts w:ascii="Times New Roman" w:hAnsi="Times New Roman" w:cs="Times New Roman"/>
                <w:noProof/>
              </w:rPr>
              <w:br/>
              <w:t>e-mail: Lukasz.Twardowski@mir.gov.pl</w:t>
            </w:r>
            <w:r>
              <w:rPr>
                <w:rFonts w:ascii="Times New Roman" w:hAnsi="Times New Roman" w:cs="Times New Roman"/>
              </w:rPr>
              <w:fldChar w:fldCharType="end"/>
            </w:r>
            <w:bookmarkEnd w:id="3"/>
          </w:p>
          <w:p w:rsidR="00FA29B0" w:rsidRPr="00290870" w:rsidRDefault="00FA29B0" w:rsidP="006600F6">
            <w:pPr>
              <w:spacing w:beforeLines="60" w:before="144" w:after="0" w:line="240" w:lineRule="auto"/>
              <w:rPr>
                <w:rFonts w:ascii="Times New Roman" w:hAnsi="Times New Roman" w:cs="Times New Roman"/>
              </w:rPr>
            </w:pPr>
          </w:p>
        </w:tc>
        <w:tc>
          <w:tcPr>
            <w:tcW w:w="2849" w:type="dxa"/>
            <w:gridSpan w:val="10"/>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Data sporządzenia</w:t>
            </w:r>
            <w:r w:rsidRPr="00290870">
              <w:rPr>
                <w:rFonts w:ascii="Times New Roman" w:hAnsi="Times New Roman" w:cs="Times New Roman"/>
              </w:rPr>
              <w:br/>
            </w:r>
            <w:r w:rsidRPr="00290870">
              <w:rPr>
                <w:rFonts w:ascii="Times New Roman" w:hAnsi="Times New Roman" w:cs="Times New Roman"/>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type w:val="date"/>
                    <w:default w:val="2014-07-30"/>
                    <w:format w:val="yyyy-MM-dd"/>
                  </w:textInput>
                </w:ffData>
              </w:fldChar>
            </w:r>
            <w:bookmarkStart w:id="4" w:name="t5"/>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2014-07-30</w:t>
            </w:r>
            <w:r w:rsidRPr="00290870">
              <w:rPr>
                <w:rFonts w:ascii="Times New Roman" w:hAnsi="Times New Roman" w:cs="Times New Roman"/>
              </w:rPr>
              <w:fldChar w:fldCharType="end"/>
            </w:r>
            <w:bookmarkEnd w:id="4"/>
          </w:p>
          <w:p w:rsidR="0079561F" w:rsidRPr="00290870" w:rsidRDefault="0079561F" w:rsidP="006600F6">
            <w:pPr>
              <w:spacing w:beforeLines="60" w:before="144" w:after="0" w:line="240" w:lineRule="auto"/>
              <w:rPr>
                <w:rFonts w:ascii="Times New Roman" w:hAnsi="Times New Roman" w:cs="Times New Roman"/>
              </w:rPr>
            </w:pP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Źródło: </w:t>
            </w:r>
            <w:bookmarkStart w:id="5" w:name="Lista1"/>
          </w:p>
          <w:bookmarkEnd w:id="5"/>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ddList>
                    <w:listEntry w:val="Prawo UE"/>
                    <w:listEntry w:val="Orzeczenie TK"/>
                    <w:listEntry w:val="Upoważnienie ustawowe"/>
                    <w:listEntry w:val="Stategia"/>
                    <w:listEntry w:val="inne"/>
                  </w:ddList>
                </w:ffData>
              </w:fldChar>
            </w:r>
            <w:r w:rsidRPr="00290870">
              <w:rPr>
                <w:rFonts w:ascii="Times New Roman" w:hAnsi="Times New Roman" w:cs="Times New Roman"/>
              </w:rPr>
              <w:instrText xml:space="preserve"> FORMDROPDOWN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p>
          <w:p w:rsidR="0079561F" w:rsidRPr="00290870" w:rsidRDefault="0079561F" w:rsidP="006600F6">
            <w:pPr>
              <w:spacing w:beforeLines="60" w:before="144" w:after="0" w:line="240" w:lineRule="auto"/>
              <w:rPr>
                <w:rFonts w:ascii="Times New Roman" w:hAnsi="Times New Roman" w:cs="Times New Roman"/>
              </w:rPr>
            </w:pP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Nr w wykazie prac Rady Ministrów</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default w:val="UC 131"/>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UC 131</w:t>
            </w:r>
            <w:r w:rsidRPr="00290870">
              <w:rPr>
                <w:rFonts w:ascii="Times New Roman" w:hAnsi="Times New Roman" w:cs="Times New Roman"/>
              </w:rPr>
              <w:fldChar w:fldCharType="end"/>
            </w:r>
          </w:p>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290870">
        <w:trPr>
          <w:trHeight w:val="142"/>
        </w:trPr>
        <w:tc>
          <w:tcPr>
            <w:tcW w:w="9446" w:type="dxa"/>
            <w:gridSpan w:val="28"/>
            <w:shd w:val="clear" w:color="auto" w:fill="99CCFF"/>
          </w:tcPr>
          <w:p w:rsidR="0079561F" w:rsidRPr="00290870" w:rsidRDefault="0079561F" w:rsidP="006600F6">
            <w:pPr>
              <w:pStyle w:val="TEKSTwTABELIWYRODKOWANYtekstwyrodkowanywpoziomie"/>
              <w:spacing w:beforeLines="60" w:before="144" w:after="0" w:line="240" w:lineRule="auto"/>
              <w:rPr>
                <w:rFonts w:ascii="Times New Roman" w:hAnsi="Times New Roman" w:cs="Times New Roman"/>
              </w:rPr>
            </w:pPr>
            <w:r w:rsidRPr="00290870">
              <w:rPr>
                <w:rFonts w:ascii="Times New Roman" w:hAnsi="Times New Roman" w:cs="Times New Roman"/>
              </w:rPr>
              <w:t>OCENA SKUTKÓW REGULACJI</w:t>
            </w:r>
          </w:p>
        </w:tc>
      </w:tr>
      <w:tr w:rsidR="0079561F" w:rsidRPr="00290870" w:rsidTr="00290870">
        <w:trPr>
          <w:trHeight w:val="333"/>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t xml:space="preserve">1. </w:t>
            </w:r>
            <w:r w:rsidR="0079561F" w:rsidRPr="00290870">
              <w:rPr>
                <w:rFonts w:ascii="Times New Roman" w:hAnsi="Times New Roman" w:cs="Times New Roman"/>
              </w:rPr>
              <w:t>Jaki problem jest rozwiązywany?</w:t>
            </w:r>
            <w:bookmarkStart w:id="6" w:name="Wybór1"/>
            <w:bookmarkEnd w:id="6"/>
          </w:p>
        </w:tc>
      </w:tr>
      <w:tr w:rsidR="0079561F" w:rsidRPr="00290870" w:rsidTr="00290870">
        <w:trPr>
          <w:trHeight w:val="142"/>
        </w:trPr>
        <w:tc>
          <w:tcPr>
            <w:tcW w:w="9446" w:type="dxa"/>
            <w:gridSpan w:val="28"/>
            <w:shd w:val="clear" w:color="auto" w:fill="FFFFFF"/>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Niedostateczna ochrona dzieci przewożonych w pojazdach, brak dostosowania przepisów do nowych wymogów w zakresie bezpiecznego przewożenia dzieci oraz warunków technicznych dla fotelików bezpieczeństwa dla dziecka lub innych urządzeń przytrzymujących dla dzieci.</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Ponadto brak jest wystarczająco precyzyjnych regulacji dotyczących obowiązku używania pasów bezpieczeństwa dla dorosłych.</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Zachodzi konieczność wdrożenia do krajowego porządku prawnego przepisów dyrektywy wykonawczej Komisji 2014/37/UE z dnia 27 lutego 2014 r. zmieniającej dyrektywę Rady 91/671/EWG odnoszącą się do obowiązkowego stosowania pasów bezpieczeństwa i urządzeń przytrzymujących dla dzieci w</w:t>
            </w:r>
            <w:r w:rsidR="00290870">
              <w:rPr>
                <w:rFonts w:ascii="Times New Roman" w:hAnsi="Times New Roman" w:cs="Times New Roman"/>
              </w:rPr>
              <w:t> </w:t>
            </w:r>
            <w:r w:rsidRPr="00290870">
              <w:rPr>
                <w:rFonts w:ascii="Times New Roman" w:hAnsi="Times New Roman" w:cs="Times New Roman"/>
              </w:rPr>
              <w:t>pojazdach.</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Zachodzi konieczność wprowadzenia rozszerzonych wymogów bezpiecznego przewożenia dzieci oraz warunków technicznych dla urządzeń przytrzymujących dla dzieci, wynikających z nowego Regulaminu EKG ONZ w sprawie jednolitych przepisów dotyczących homologacji ulepszonych urządzeń przytrzymujących dla dzieci stosowanych na pokładach pojazdów silnikowych (tzw.</w:t>
            </w:r>
            <w:r w:rsidR="00290870">
              <w:rPr>
                <w:rFonts w:ascii="Times New Roman" w:hAnsi="Times New Roman" w:cs="Times New Roman"/>
              </w:rPr>
              <w:t> </w:t>
            </w:r>
            <w:r w:rsidRPr="00290870">
              <w:rPr>
                <w:rFonts w:ascii="Times New Roman" w:hAnsi="Times New Roman" w:cs="Times New Roman"/>
              </w:rPr>
              <w:t>regulamin nr 129).</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Ponadto niezbędne jest doprecyzowanie przepisów dotyczących stosowania urządzeń przytrzymujących dla dzieci, aby były w pełni zgodne z przepisami dyrektywy nr 91/671/EWG.</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Zachodzi także konieczność doprecyzowania przepisów dotyczących stosowania pasów bezpieczeństwa, zgodnie z postanowieniami dyrektywy nr 91/671/EWG. </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Biorąc pod uwagę średni wzrost dzieci w Polsce</w:t>
            </w:r>
            <w:r w:rsidRPr="00290870">
              <w:rPr>
                <w:rStyle w:val="Odwoanieprzypisudolnego"/>
                <w:rFonts w:ascii="Times New Roman" w:hAnsi="Times New Roman"/>
              </w:rPr>
              <w:footnoteReference w:id="1"/>
            </w:r>
            <w:r w:rsidR="00836537" w:rsidRPr="00836537">
              <w:rPr>
                <w:rFonts w:ascii="Times New Roman" w:hAnsi="Times New Roman" w:cs="Times New Roman"/>
                <w:vertAlign w:val="superscript"/>
              </w:rPr>
              <w:t>)</w:t>
            </w:r>
            <w:r w:rsidRPr="00290870">
              <w:rPr>
                <w:rFonts w:ascii="Times New Roman" w:hAnsi="Times New Roman" w:cs="Times New Roman"/>
              </w:rPr>
              <w:t>, projektowane przepisy dotyczyć będą dzieci (pasażerów pojazdów) w wieku do ok. 12 lat (średnia wzrostu ok. 150 cm), w szczególności natomiast dzieci w wieku do ok. 9 lat (średnia wzrostu ok. 135 cm).</w:t>
            </w:r>
          </w:p>
          <w:p w:rsidR="0079561F"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Statystyki w zakresie liczb ofiar wypadków drogowych wśród dzieci w ostatnich 3 latach przedstawiają się następująco</w:t>
            </w:r>
            <w:r w:rsidRPr="00290870">
              <w:rPr>
                <w:rStyle w:val="Odwoanieprzypisudolnego"/>
                <w:rFonts w:ascii="Times New Roman" w:hAnsi="Times New Roman"/>
              </w:rPr>
              <w:footnoteReference w:id="2"/>
            </w:r>
            <w:r w:rsidR="00836537" w:rsidRPr="00836537">
              <w:rPr>
                <w:rFonts w:ascii="Times New Roman" w:hAnsi="Times New Roman" w:cs="Times New Roman"/>
                <w:vertAlign w:val="superscript"/>
              </w:rPr>
              <w:t>)</w:t>
            </w:r>
            <w:r w:rsidRPr="00290870">
              <w:rPr>
                <w:rFonts w:ascii="Times New Roman" w:hAnsi="Times New Roman" w:cs="Times New Roman"/>
              </w:rPr>
              <w:t>:</w:t>
            </w:r>
          </w:p>
          <w:p w:rsidR="00290870" w:rsidRDefault="00290870" w:rsidP="006600F6">
            <w:pPr>
              <w:spacing w:beforeLines="60" w:before="144" w:after="0" w:line="240" w:lineRule="auto"/>
              <w:jc w:val="both"/>
              <w:rPr>
                <w:rFonts w:ascii="Times New Roman" w:hAnsi="Times New Roman" w:cs="Times New Roman"/>
              </w:rPr>
            </w:pPr>
          </w:p>
          <w:p w:rsidR="00290870" w:rsidRDefault="00290870" w:rsidP="006600F6">
            <w:pPr>
              <w:spacing w:beforeLines="60" w:before="144" w:after="0" w:line="240" w:lineRule="auto"/>
              <w:jc w:val="both"/>
              <w:rPr>
                <w:rFonts w:ascii="Times New Roman" w:hAnsi="Times New Roman" w:cs="Times New Roman"/>
              </w:rPr>
            </w:pPr>
          </w:p>
          <w:p w:rsidR="00290870" w:rsidRPr="00290870" w:rsidRDefault="00290870" w:rsidP="006600F6">
            <w:pPr>
              <w:spacing w:beforeLines="60" w:before="144" w:after="0" w:line="240" w:lineRule="auto"/>
              <w:jc w:val="both"/>
              <w:rPr>
                <w:rFonts w:ascii="Times New Roman" w:hAnsi="Times New Roman" w:cs="Times New Roman"/>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5"/>
              <w:gridCol w:w="645"/>
              <w:gridCol w:w="645"/>
              <w:gridCol w:w="690"/>
              <w:gridCol w:w="645"/>
              <w:gridCol w:w="855"/>
              <w:gridCol w:w="705"/>
              <w:gridCol w:w="600"/>
              <w:gridCol w:w="720"/>
              <w:gridCol w:w="675"/>
            </w:tblGrid>
            <w:tr w:rsidR="0079561F" w:rsidRPr="00290870" w:rsidTr="0091784A">
              <w:trPr>
                <w:trHeight w:val="630"/>
              </w:trPr>
              <w:tc>
                <w:tcPr>
                  <w:tcW w:w="8625" w:type="dxa"/>
                  <w:gridSpan w:val="10"/>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Ofiary wypadków drogowych –</w:t>
                  </w:r>
                  <w:r w:rsidR="00290870">
                    <w:rPr>
                      <w:rFonts w:ascii="Times New Roman" w:hAnsi="Times New Roman" w:cs="Times New Roman"/>
                    </w:rPr>
                    <w:t xml:space="preserve"> pasażerowie pojazdów w wieku 0–12 lat w latach 2011–</w:t>
                  </w:r>
                  <w:r w:rsidRPr="00290870">
                    <w:rPr>
                      <w:rFonts w:ascii="Times New Roman" w:hAnsi="Times New Roman" w:cs="Times New Roman"/>
                    </w:rPr>
                    <w:t xml:space="preserve">2013 </w:t>
                  </w:r>
                  <w:r w:rsidRPr="00290870">
                    <w:rPr>
                      <w:rFonts w:ascii="Times New Roman" w:hAnsi="Times New Roman" w:cs="Times New Roman"/>
                    </w:rPr>
                    <w:br/>
                    <w:t>(bez przewożonych bez urządzenia przytrzymującego)</w:t>
                  </w:r>
                </w:p>
              </w:tc>
            </w:tr>
            <w:tr w:rsidR="0079561F" w:rsidRPr="00290870" w:rsidTr="0091784A">
              <w:trPr>
                <w:trHeight w:val="495"/>
              </w:trPr>
              <w:tc>
                <w:tcPr>
                  <w:tcW w:w="2445" w:type="dxa"/>
                  <w:vMerge w:val="restart"/>
                </w:tcPr>
                <w:p w:rsidR="0079561F" w:rsidRPr="00290870" w:rsidRDefault="0079561F" w:rsidP="006600F6">
                  <w:pPr>
                    <w:spacing w:beforeLines="60" w:before="144" w:after="0" w:line="240" w:lineRule="auto"/>
                    <w:rPr>
                      <w:rFonts w:ascii="Times New Roman" w:hAnsi="Times New Roman" w:cs="Times New Roman"/>
                    </w:rPr>
                  </w:pPr>
                </w:p>
                <w:p w:rsidR="0079561F" w:rsidRPr="00290870" w:rsidRDefault="0079561F" w:rsidP="006600F6">
                  <w:pPr>
                    <w:spacing w:beforeLines="60" w:before="144" w:after="0" w:line="240" w:lineRule="auto"/>
                    <w:rPr>
                      <w:rFonts w:ascii="Times New Roman" w:hAnsi="Times New Roman" w:cs="Times New Roman"/>
                    </w:rPr>
                  </w:pPr>
                </w:p>
              </w:tc>
              <w:tc>
                <w:tcPr>
                  <w:tcW w:w="1980"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Zabici</w:t>
                  </w:r>
                </w:p>
              </w:tc>
              <w:tc>
                <w:tcPr>
                  <w:tcW w:w="220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Ranni</w:t>
                  </w:r>
                </w:p>
              </w:tc>
              <w:tc>
                <w:tcPr>
                  <w:tcW w:w="199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 tym ciężko ranni</w:t>
                  </w:r>
                </w:p>
              </w:tc>
            </w:tr>
            <w:tr w:rsidR="0079561F" w:rsidRPr="00290870" w:rsidTr="0091784A">
              <w:trPr>
                <w:trHeight w:val="510"/>
              </w:trPr>
              <w:tc>
                <w:tcPr>
                  <w:tcW w:w="2445" w:type="dxa"/>
                  <w:vMerge/>
                </w:tcPr>
                <w:p w:rsidR="0079561F" w:rsidRPr="00290870" w:rsidRDefault="0079561F" w:rsidP="006600F6">
                  <w:pPr>
                    <w:spacing w:beforeLines="60" w:before="144" w:after="0" w:line="240" w:lineRule="auto"/>
                    <w:rPr>
                      <w:rFonts w:ascii="Times New Roman" w:hAnsi="Times New Roman" w:cs="Times New Roman"/>
                    </w:rPr>
                  </w:pP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2011</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2012</w:t>
                  </w:r>
                </w:p>
              </w:tc>
              <w:tc>
                <w:tcPr>
                  <w:tcW w:w="69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2013</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2011</w:t>
                  </w:r>
                </w:p>
              </w:tc>
              <w:tc>
                <w:tcPr>
                  <w:tcW w:w="85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2012</w:t>
                  </w:r>
                </w:p>
              </w:tc>
              <w:tc>
                <w:tcPr>
                  <w:tcW w:w="70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2013</w:t>
                  </w:r>
                </w:p>
              </w:tc>
              <w:tc>
                <w:tcPr>
                  <w:tcW w:w="60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2011</w:t>
                  </w:r>
                </w:p>
              </w:tc>
              <w:tc>
                <w:tcPr>
                  <w:tcW w:w="72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2012</w:t>
                  </w:r>
                </w:p>
              </w:tc>
              <w:tc>
                <w:tcPr>
                  <w:tcW w:w="67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2013</w:t>
                  </w:r>
                </w:p>
              </w:tc>
            </w:tr>
            <w:tr w:rsidR="0079561F" w:rsidRPr="00290870" w:rsidTr="0091784A">
              <w:trPr>
                <w:trHeight w:val="375"/>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0–</w:t>
                  </w:r>
                  <w:r w:rsidR="0079561F" w:rsidRPr="00290870">
                    <w:rPr>
                      <w:rFonts w:ascii="Times New Roman" w:hAnsi="Times New Roman" w:cs="Times New Roman"/>
                    </w:rPr>
                    <w:t>9 lat</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26</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24</w:t>
                  </w:r>
                </w:p>
              </w:tc>
              <w:tc>
                <w:tcPr>
                  <w:tcW w:w="69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24</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1220</w:t>
                  </w:r>
                </w:p>
              </w:tc>
              <w:tc>
                <w:tcPr>
                  <w:tcW w:w="85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1151</w:t>
                  </w:r>
                </w:p>
              </w:tc>
              <w:tc>
                <w:tcPr>
                  <w:tcW w:w="70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1165</w:t>
                  </w:r>
                </w:p>
              </w:tc>
              <w:tc>
                <w:tcPr>
                  <w:tcW w:w="60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168</w:t>
                  </w:r>
                </w:p>
              </w:tc>
              <w:tc>
                <w:tcPr>
                  <w:tcW w:w="72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148</w:t>
                  </w:r>
                </w:p>
              </w:tc>
              <w:tc>
                <w:tcPr>
                  <w:tcW w:w="67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148</w:t>
                  </w:r>
                </w:p>
              </w:tc>
            </w:tr>
            <w:tr w:rsidR="0079561F" w:rsidRPr="00290870" w:rsidTr="0091784A">
              <w:trPr>
                <w:trHeight w:val="465"/>
              </w:trPr>
              <w:tc>
                <w:tcPr>
                  <w:tcW w:w="24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10</w:t>
                  </w:r>
                  <w:r w:rsidR="00290870">
                    <w:rPr>
                      <w:rFonts w:ascii="Times New Roman" w:hAnsi="Times New Roman" w:cs="Times New Roman"/>
                    </w:rPr>
                    <w:t>–</w:t>
                  </w:r>
                  <w:r w:rsidRPr="00290870">
                    <w:rPr>
                      <w:rFonts w:ascii="Times New Roman" w:hAnsi="Times New Roman" w:cs="Times New Roman"/>
                    </w:rPr>
                    <w:t>12 lat</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10</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7</w:t>
                  </w:r>
                </w:p>
              </w:tc>
              <w:tc>
                <w:tcPr>
                  <w:tcW w:w="69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11</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406</w:t>
                  </w:r>
                </w:p>
              </w:tc>
              <w:tc>
                <w:tcPr>
                  <w:tcW w:w="85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349</w:t>
                  </w:r>
                </w:p>
              </w:tc>
              <w:tc>
                <w:tcPr>
                  <w:tcW w:w="70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373</w:t>
                  </w:r>
                </w:p>
              </w:tc>
              <w:tc>
                <w:tcPr>
                  <w:tcW w:w="60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55</w:t>
                  </w:r>
                </w:p>
              </w:tc>
              <w:tc>
                <w:tcPr>
                  <w:tcW w:w="72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49</w:t>
                  </w:r>
                </w:p>
              </w:tc>
              <w:tc>
                <w:tcPr>
                  <w:tcW w:w="67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51</w:t>
                  </w:r>
                </w:p>
              </w:tc>
            </w:tr>
            <w:tr w:rsidR="0079561F" w:rsidRPr="00290870" w:rsidTr="0091784A">
              <w:trPr>
                <w:trHeight w:val="525"/>
              </w:trPr>
              <w:tc>
                <w:tcPr>
                  <w:tcW w:w="24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Suma (0</w:t>
                  </w:r>
                  <w:r w:rsidR="00290870">
                    <w:rPr>
                      <w:rFonts w:ascii="Times New Roman" w:hAnsi="Times New Roman" w:cs="Times New Roman"/>
                    </w:rPr>
                    <w:t>–</w:t>
                  </w:r>
                  <w:r w:rsidRPr="00290870">
                    <w:rPr>
                      <w:rFonts w:ascii="Times New Roman" w:hAnsi="Times New Roman" w:cs="Times New Roman"/>
                    </w:rPr>
                    <w:t>12 lat)</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36</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31</w:t>
                  </w:r>
                </w:p>
              </w:tc>
              <w:tc>
                <w:tcPr>
                  <w:tcW w:w="69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35</w:t>
                  </w:r>
                </w:p>
              </w:tc>
              <w:tc>
                <w:tcPr>
                  <w:tcW w:w="6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1626</w:t>
                  </w:r>
                </w:p>
              </w:tc>
              <w:tc>
                <w:tcPr>
                  <w:tcW w:w="85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1500</w:t>
                  </w:r>
                </w:p>
              </w:tc>
              <w:tc>
                <w:tcPr>
                  <w:tcW w:w="70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1538</w:t>
                  </w:r>
                </w:p>
              </w:tc>
              <w:tc>
                <w:tcPr>
                  <w:tcW w:w="60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218</w:t>
                  </w:r>
                </w:p>
              </w:tc>
              <w:tc>
                <w:tcPr>
                  <w:tcW w:w="720"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197</w:t>
                  </w:r>
                </w:p>
              </w:tc>
              <w:tc>
                <w:tcPr>
                  <w:tcW w:w="67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199</w:t>
                  </w:r>
                </w:p>
              </w:tc>
            </w:tr>
            <w:tr w:rsidR="0079561F" w:rsidRPr="00290870" w:rsidTr="0091784A">
              <w:trPr>
                <w:trHeight w:val="495"/>
              </w:trPr>
              <w:tc>
                <w:tcPr>
                  <w:tcW w:w="2445" w:type="dxa"/>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Suma 2011</w:t>
                  </w:r>
                  <w:r w:rsidR="00290870">
                    <w:rPr>
                      <w:rFonts w:ascii="Times New Roman" w:hAnsi="Times New Roman" w:cs="Times New Roman"/>
                    </w:rPr>
                    <w:t>–</w:t>
                  </w:r>
                  <w:r w:rsidRPr="00290870">
                    <w:rPr>
                      <w:rFonts w:ascii="Times New Roman" w:hAnsi="Times New Roman" w:cs="Times New Roman"/>
                    </w:rPr>
                    <w:t>2013</w:t>
                  </w:r>
                </w:p>
              </w:tc>
              <w:tc>
                <w:tcPr>
                  <w:tcW w:w="1980"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102</w:t>
                  </w:r>
                </w:p>
              </w:tc>
              <w:tc>
                <w:tcPr>
                  <w:tcW w:w="220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4664</w:t>
                  </w:r>
                </w:p>
              </w:tc>
              <w:tc>
                <w:tcPr>
                  <w:tcW w:w="199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614</w:t>
                  </w:r>
                </w:p>
              </w:tc>
            </w:tr>
            <w:tr w:rsidR="0079561F" w:rsidRPr="00290870" w:rsidTr="0091784A">
              <w:trPr>
                <w:trHeight w:val="405"/>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w:t>
                  </w:r>
                  <w:r w:rsidR="0079561F" w:rsidRPr="00290870">
                    <w:rPr>
                      <w:rFonts w:ascii="Times New Roman" w:hAnsi="Times New Roman" w:cs="Times New Roman"/>
                    </w:rPr>
                    <w:t xml:space="preserve"> w tym 0</w:t>
                  </w:r>
                  <w:r>
                    <w:rPr>
                      <w:rFonts w:ascii="Times New Roman" w:hAnsi="Times New Roman" w:cs="Times New Roman"/>
                    </w:rPr>
                    <w:t>–</w:t>
                  </w:r>
                  <w:r w:rsidR="0079561F" w:rsidRPr="00290870">
                    <w:rPr>
                      <w:rFonts w:ascii="Times New Roman" w:hAnsi="Times New Roman" w:cs="Times New Roman"/>
                    </w:rPr>
                    <w:t>9 lat</w:t>
                  </w:r>
                </w:p>
              </w:tc>
              <w:tc>
                <w:tcPr>
                  <w:tcW w:w="1980"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74</w:t>
                  </w:r>
                </w:p>
              </w:tc>
              <w:tc>
                <w:tcPr>
                  <w:tcW w:w="2205"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3536</w:t>
                  </w:r>
                </w:p>
              </w:tc>
              <w:tc>
                <w:tcPr>
                  <w:tcW w:w="1995"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459</w:t>
                  </w:r>
                </w:p>
              </w:tc>
            </w:tr>
            <w:tr w:rsidR="0079561F" w:rsidRPr="00290870" w:rsidTr="0091784A">
              <w:trPr>
                <w:trHeight w:val="495"/>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 w tym 10–</w:t>
                  </w:r>
                  <w:r w:rsidR="0079561F" w:rsidRPr="00290870">
                    <w:rPr>
                      <w:rFonts w:ascii="Times New Roman" w:hAnsi="Times New Roman" w:cs="Times New Roman"/>
                    </w:rPr>
                    <w:t>12 lat</w:t>
                  </w:r>
                </w:p>
              </w:tc>
              <w:tc>
                <w:tcPr>
                  <w:tcW w:w="1980"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28</w:t>
                  </w:r>
                </w:p>
              </w:tc>
              <w:tc>
                <w:tcPr>
                  <w:tcW w:w="220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1128</w:t>
                  </w:r>
                </w:p>
              </w:tc>
              <w:tc>
                <w:tcPr>
                  <w:tcW w:w="199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155</w:t>
                  </w:r>
                </w:p>
              </w:tc>
            </w:tr>
            <w:tr w:rsidR="0079561F" w:rsidRPr="00290870" w:rsidTr="0091784A">
              <w:trPr>
                <w:trHeight w:val="402"/>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Średnia 2011–</w:t>
                  </w:r>
                  <w:r w:rsidR="0079561F" w:rsidRPr="00290870">
                    <w:rPr>
                      <w:rFonts w:ascii="Times New Roman" w:hAnsi="Times New Roman" w:cs="Times New Roman"/>
                    </w:rPr>
                    <w:t>2013</w:t>
                  </w:r>
                </w:p>
              </w:tc>
              <w:tc>
                <w:tcPr>
                  <w:tcW w:w="1980"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34</w:t>
                  </w:r>
                </w:p>
              </w:tc>
              <w:tc>
                <w:tcPr>
                  <w:tcW w:w="2205"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1555</w:t>
                  </w:r>
                </w:p>
              </w:tc>
              <w:tc>
                <w:tcPr>
                  <w:tcW w:w="1995" w:type="dxa"/>
                  <w:gridSpan w:val="3"/>
                </w:tcPr>
                <w:p w:rsidR="0079561F" w:rsidRPr="00290870" w:rsidDel="004F7C77"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205</w:t>
                  </w:r>
                </w:p>
              </w:tc>
            </w:tr>
            <w:tr w:rsidR="0079561F" w:rsidRPr="00290870" w:rsidTr="0091784A">
              <w:trPr>
                <w:trHeight w:val="480"/>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 w tym 0–</w:t>
                  </w:r>
                  <w:r w:rsidR="0079561F" w:rsidRPr="00290870">
                    <w:rPr>
                      <w:rFonts w:ascii="Times New Roman" w:hAnsi="Times New Roman" w:cs="Times New Roman"/>
                    </w:rPr>
                    <w:t>9 lat</w:t>
                  </w:r>
                </w:p>
              </w:tc>
              <w:tc>
                <w:tcPr>
                  <w:tcW w:w="1980"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25</w:t>
                  </w:r>
                </w:p>
              </w:tc>
              <w:tc>
                <w:tcPr>
                  <w:tcW w:w="220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1179</w:t>
                  </w:r>
                </w:p>
              </w:tc>
              <w:tc>
                <w:tcPr>
                  <w:tcW w:w="199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153</w:t>
                  </w:r>
                </w:p>
              </w:tc>
            </w:tr>
            <w:tr w:rsidR="0079561F" w:rsidRPr="00290870" w:rsidTr="0091784A">
              <w:trPr>
                <w:trHeight w:val="435"/>
              </w:trPr>
              <w:tc>
                <w:tcPr>
                  <w:tcW w:w="2445" w:type="dxa"/>
                </w:tcPr>
                <w:p w:rsidR="0079561F" w:rsidRPr="00290870" w:rsidRDefault="00290870" w:rsidP="006600F6">
                  <w:pPr>
                    <w:spacing w:beforeLines="60" w:before="144" w:after="0" w:line="240" w:lineRule="auto"/>
                    <w:rPr>
                      <w:rFonts w:ascii="Times New Roman" w:hAnsi="Times New Roman" w:cs="Times New Roman"/>
                    </w:rPr>
                  </w:pPr>
                  <w:r>
                    <w:rPr>
                      <w:rFonts w:ascii="Times New Roman" w:hAnsi="Times New Roman" w:cs="Times New Roman"/>
                    </w:rPr>
                    <w:t>–</w:t>
                  </w:r>
                  <w:r w:rsidR="0079561F" w:rsidRPr="00290870">
                    <w:rPr>
                      <w:rFonts w:ascii="Times New Roman" w:hAnsi="Times New Roman" w:cs="Times New Roman"/>
                    </w:rPr>
                    <w:t xml:space="preserve"> w tym 10</w:t>
                  </w:r>
                  <w:r>
                    <w:rPr>
                      <w:rFonts w:ascii="Times New Roman" w:hAnsi="Times New Roman" w:cs="Times New Roman"/>
                    </w:rPr>
                    <w:t>–</w:t>
                  </w:r>
                  <w:r w:rsidR="0079561F" w:rsidRPr="00290870">
                    <w:rPr>
                      <w:rFonts w:ascii="Times New Roman" w:hAnsi="Times New Roman" w:cs="Times New Roman"/>
                    </w:rPr>
                    <w:t>12 lat</w:t>
                  </w:r>
                </w:p>
              </w:tc>
              <w:tc>
                <w:tcPr>
                  <w:tcW w:w="1980"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9</w:t>
                  </w:r>
                </w:p>
              </w:tc>
              <w:tc>
                <w:tcPr>
                  <w:tcW w:w="220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376</w:t>
                  </w:r>
                </w:p>
              </w:tc>
              <w:tc>
                <w:tcPr>
                  <w:tcW w:w="1995" w:type="dxa"/>
                  <w:gridSpan w:val="3"/>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52</w:t>
                  </w:r>
                </w:p>
              </w:tc>
            </w:tr>
            <w:tr w:rsidR="0079561F" w:rsidRPr="00290870" w:rsidTr="00290870">
              <w:trPr>
                <w:trHeight w:val="207"/>
              </w:trPr>
              <w:tc>
                <w:tcPr>
                  <w:tcW w:w="8625" w:type="dxa"/>
                  <w:gridSpan w:val="10"/>
                  <w:tcBorders>
                    <w:left w:val="nil"/>
                    <w:bottom w:val="single" w:sz="4" w:space="0" w:color="auto"/>
                    <w:right w:val="nil"/>
                  </w:tcBorders>
                </w:tcPr>
                <w:p w:rsidR="0079561F" w:rsidRPr="00290870" w:rsidRDefault="0079561F" w:rsidP="00290870">
                  <w:pPr>
                    <w:spacing w:after="0" w:line="240" w:lineRule="auto"/>
                    <w:rPr>
                      <w:rFonts w:ascii="Times New Roman" w:hAnsi="Times New Roman" w:cs="Times New Roman"/>
                    </w:rPr>
                  </w:pPr>
                </w:p>
              </w:tc>
            </w:tr>
          </w:tbl>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290870">
        <w:trPr>
          <w:trHeight w:val="142"/>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lastRenderedPageBreak/>
              <w:t xml:space="preserve">2. </w:t>
            </w:r>
            <w:r w:rsidR="0079561F" w:rsidRPr="00290870">
              <w:rPr>
                <w:rFonts w:ascii="Times New Roman" w:hAnsi="Times New Roman" w:cs="Times New Roman"/>
              </w:rPr>
              <w:t>Rekomendowane rozwiązanie, w tym planowane narzędzia interwencji, i oczekiwany efekt</w:t>
            </w:r>
          </w:p>
        </w:tc>
      </w:tr>
      <w:tr w:rsidR="0079561F" w:rsidRPr="00290870" w:rsidTr="00290870">
        <w:trPr>
          <w:trHeight w:val="142"/>
        </w:trPr>
        <w:tc>
          <w:tcPr>
            <w:tcW w:w="9446" w:type="dxa"/>
            <w:gridSpan w:val="28"/>
            <w:shd w:val="clear" w:color="auto" w:fill="auto"/>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Wprowadzenie nowych przepisów, uwzględniających postęp techniczny oraz nowe wymogi w zakresie bezpiecznego przewożenia dzieci w fotelikach bezpieczeństwa dla dziecka lub innych urządzeniach przytrzymujących dla dzieci oraz nowych przepisów doprecyzowujących obowiązek używania pasów bezpieczeństwa.</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Oczekiwany efekt: Zmniejszenie liczby dziecięcych ofiar wypadków drogowych oraz ogólny wzrost bezpieczeństwa ruchu drogowego.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Nowe warunki techniczne dla urządzeń przytrzymujących uwzględniają postęp techniczny pod względem różnych aspektów tych urządzeń, takich jak testy w zakresie zderzeń bocznych, umiejscowienie dzieci w wieku do 15 miesięcy tyłem do kierunku jazdy, kompatybilność z różnymi pojazdami, manekiny testowe i stanowiska do badań oraz dostosowanie do różnych rozmiarów dzieci.</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Nowe warunki będą obowiązywać alternatywnie w stosunku do dotychczas obowiązujących wymogów wynikających z dyrektywy nr 91/671/EWG odnoszącej się do obowiązkowego stosowania pasów bezpieczeństwa i urządzeń przytrzymujących dla dzieci w pojazdach oraz wymogów technicznych wynikających z obecnie obowiązującego regulaminu EKG ONZ (tzw. regulamin nr 44).</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Należy przy tym zaznaczyć, iż zasadniczo nie są obecnie dostępne dokładne informacje o</w:t>
            </w:r>
            <w:r w:rsidR="002418F1">
              <w:rPr>
                <w:rFonts w:ascii="Times New Roman" w:hAnsi="Times New Roman" w:cs="Times New Roman"/>
              </w:rPr>
              <w:t> </w:t>
            </w:r>
            <w:r w:rsidRPr="00290870">
              <w:rPr>
                <w:rFonts w:ascii="Times New Roman" w:hAnsi="Times New Roman" w:cs="Times New Roman"/>
              </w:rPr>
              <w:t>przewidywanej skuteczności projektowanych rozwiązań. Takie informacje mogą być przedstawione jako procentowy wpływ na redukcję liczby ofiar wypadków drogowych, a ich skala określana jest na podstawie wieloletnich analiz prowadzonych w danym kraju (ze względu na różnice w przepisach prawnych, organizacji ruchu, kulturze jazdy, stanie bezpieczeństwa pojazdów czy świadomości społecznej</w:t>
            </w:r>
            <w:r w:rsidR="00836537">
              <w:rPr>
                <w:rFonts w:ascii="Times New Roman" w:hAnsi="Times New Roman" w:cs="Times New Roman"/>
              </w:rPr>
              <w:t>;</w:t>
            </w:r>
            <w:r w:rsidRPr="00290870">
              <w:rPr>
                <w:rFonts w:ascii="Times New Roman" w:hAnsi="Times New Roman" w:cs="Times New Roman"/>
              </w:rPr>
              <w:t xml:space="preserve"> nie zaleca się przenoszenia wprost wskaźników redukcji opracowanych w innych krajach). </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 xml:space="preserve">Biorąc pod uwagę powyższe, dokładna ocena skuteczności przedstawionych rozwiązań </w:t>
            </w:r>
            <w:r w:rsidRPr="00290870">
              <w:rPr>
                <w:rFonts w:ascii="Times New Roman" w:hAnsi="Times New Roman" w:cs="Times New Roman"/>
              </w:rPr>
              <w:br/>
              <w:t xml:space="preserve">w odniesieniu do redukcji liczby ofiar na polskich drogach w efekcie projektowanych rozwiązań możliwa będzie dopiero po kilku latach od wejścia przepisów w życie.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lastRenderedPageBreak/>
              <w:t>Można jednakże wstępnie przyjąć, na podstawie dostępnych statys</w:t>
            </w:r>
            <w:r w:rsidR="002418F1">
              <w:rPr>
                <w:rFonts w:ascii="Times New Roman" w:hAnsi="Times New Roman" w:cs="Times New Roman"/>
              </w:rPr>
              <w:t>tyk, przedstawionych w punkcie „</w:t>
            </w:r>
            <w:r w:rsidRPr="00290870">
              <w:rPr>
                <w:rFonts w:ascii="Times New Roman" w:hAnsi="Times New Roman" w:cs="Times New Roman"/>
              </w:rPr>
              <w:t xml:space="preserve">Jaki </w:t>
            </w:r>
            <w:r w:rsidR="002418F1">
              <w:rPr>
                <w:rFonts w:ascii="Times New Roman" w:hAnsi="Times New Roman" w:cs="Times New Roman"/>
              </w:rPr>
              <w:t>problem jest rozwiązywany?”</w:t>
            </w:r>
            <w:r w:rsidRPr="00290870">
              <w:rPr>
                <w:rFonts w:ascii="Times New Roman" w:hAnsi="Times New Roman" w:cs="Times New Roman"/>
              </w:rPr>
              <w:t>, iż maksymalna teoretyczna redukcja liczby ofiar (przy założeniu prawidłowego stosowania urządzeń zabezpieczających i stosowania ich w 100% przypadków</w:t>
            </w:r>
            <w:r w:rsidRPr="00290870">
              <w:rPr>
                <w:rStyle w:val="Odwoanieprzypisudolnego"/>
                <w:rFonts w:ascii="Times New Roman" w:hAnsi="Times New Roman"/>
              </w:rPr>
              <w:footnoteReference w:id="3"/>
            </w:r>
            <w:r w:rsidR="00836537" w:rsidRPr="00836537">
              <w:rPr>
                <w:rFonts w:ascii="Times New Roman" w:hAnsi="Times New Roman" w:cs="Times New Roman"/>
                <w:vertAlign w:val="superscript"/>
              </w:rPr>
              <w:t>)</w:t>
            </w:r>
            <w:r w:rsidRPr="00290870">
              <w:rPr>
                <w:rFonts w:ascii="Times New Roman" w:hAnsi="Times New Roman" w:cs="Times New Roman"/>
              </w:rPr>
              <w:t xml:space="preserve">) będzie </w:t>
            </w:r>
            <w:r w:rsidR="00021F47">
              <w:rPr>
                <w:rFonts w:ascii="Times New Roman" w:hAnsi="Times New Roman" w:cs="Times New Roman"/>
              </w:rPr>
              <w:t>się kształtować w przedziale 71–</w:t>
            </w:r>
            <w:r w:rsidRPr="00290870">
              <w:rPr>
                <w:rFonts w:ascii="Times New Roman" w:hAnsi="Times New Roman" w:cs="Times New Roman"/>
              </w:rPr>
              <w:t>82%</w:t>
            </w:r>
            <w:r w:rsidRPr="00290870">
              <w:rPr>
                <w:rStyle w:val="Odwoanieprzypisudolnego"/>
                <w:rFonts w:ascii="Times New Roman" w:hAnsi="Times New Roman"/>
              </w:rPr>
              <w:footnoteReference w:id="4"/>
            </w:r>
            <w:r w:rsidR="00836537" w:rsidRPr="00836537">
              <w:rPr>
                <w:rFonts w:ascii="Times New Roman" w:hAnsi="Times New Roman" w:cs="Times New Roman"/>
                <w:vertAlign w:val="superscript"/>
              </w:rPr>
              <w:t>)</w:t>
            </w:r>
            <w:r w:rsidRPr="00290870">
              <w:rPr>
                <w:rFonts w:ascii="Times New Roman" w:hAnsi="Times New Roman" w:cs="Times New Roman"/>
              </w:rPr>
              <w:t xml:space="preserve"> rocznie dla grupy dzieci w wieku 0-9 lat w przypadku zderzeń bocznych i czołowych (tj. mniej o ok. 6 osób zabitych i 400 rannych).</w:t>
            </w:r>
          </w:p>
        </w:tc>
      </w:tr>
      <w:tr w:rsidR="0079561F" w:rsidRPr="00290870" w:rsidTr="00290870">
        <w:trPr>
          <w:trHeight w:val="307"/>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lastRenderedPageBreak/>
              <w:t xml:space="preserve">3. </w:t>
            </w:r>
            <w:r w:rsidR="0079561F" w:rsidRPr="00290870">
              <w:rPr>
                <w:rFonts w:ascii="Times New Roman" w:hAnsi="Times New Roman" w:cs="Times New Roman"/>
              </w:rPr>
              <w:t xml:space="preserve">Jak problem został rozwiązany w innych krajach, w szczególności krajach członkowskich OECD/UE? </w:t>
            </w:r>
          </w:p>
        </w:tc>
      </w:tr>
      <w:tr w:rsidR="0079561F" w:rsidRPr="00290870" w:rsidTr="00290870">
        <w:trPr>
          <w:trHeight w:val="142"/>
        </w:trPr>
        <w:tc>
          <w:tcPr>
            <w:tcW w:w="9446" w:type="dxa"/>
            <w:gridSpan w:val="28"/>
            <w:shd w:val="clear" w:color="auto" w:fill="auto"/>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W innych krajach UE podejmowane są obecnie prace mające na celu wprowadzenie nowych rozwiązań do prawodawstw krajowych. Wszystkie kraje UE są zobowiązane do przyjęcia rozwiązań mających na celu wdrożenie do własnych porządków prawnych przepisów nowej dyrektywy 2014/37/UE. Wszystkie kraje są również obowiązane do wdrożenia i stosowania przepisów dyrektywy 91/671/EWG dotyczącej pasów bezpieczeństwa.</w:t>
            </w:r>
          </w:p>
        </w:tc>
      </w:tr>
      <w:tr w:rsidR="0079561F" w:rsidRPr="00290870" w:rsidTr="00290870">
        <w:trPr>
          <w:trHeight w:val="359"/>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t xml:space="preserve">4. </w:t>
            </w:r>
            <w:r w:rsidR="0079561F" w:rsidRPr="00290870">
              <w:rPr>
                <w:rFonts w:ascii="Times New Roman" w:hAnsi="Times New Roman" w:cs="Times New Roman"/>
              </w:rPr>
              <w:t>Podmioty, na które oddziałuje projekt</w:t>
            </w:r>
          </w:p>
        </w:tc>
      </w:tr>
      <w:tr w:rsidR="0079561F" w:rsidRPr="00290870" w:rsidTr="00744D3C">
        <w:trPr>
          <w:trHeight w:val="142"/>
        </w:trPr>
        <w:tc>
          <w:tcPr>
            <w:tcW w:w="2258" w:type="dxa"/>
            <w:gridSpan w:val="3"/>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Grupa</w:t>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Wielkość</w:t>
            </w:r>
          </w:p>
        </w:tc>
        <w:tc>
          <w:tcPr>
            <w:tcW w:w="2550" w:type="dxa"/>
            <w:gridSpan w:val="11"/>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Źródło danych</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Oddziaływanie</w:t>
            </w:r>
          </w:p>
        </w:tc>
      </w:tr>
      <w:tr w:rsidR="0079561F" w:rsidRPr="00290870" w:rsidTr="00744D3C">
        <w:trPr>
          <w:trHeight w:val="142"/>
        </w:trPr>
        <w:tc>
          <w:tcPr>
            <w:tcW w:w="2258" w:type="dxa"/>
            <w:gridSpan w:val="3"/>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Kierujący pojazdami, pasażerowie"/>
                    <w:maxLength w:val="1000"/>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Kierujący pojazdami, pasażerowie</w:t>
            </w:r>
            <w:r w:rsidRPr="00290870">
              <w:rPr>
                <w:rFonts w:ascii="Times New Roman" w:hAnsi="Times New Roman" w:cs="Times New Roman"/>
              </w:rPr>
              <w:fldChar w:fldCharType="end"/>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Zasadniczo projekt dotyczy pojazdów przystosowanych do mocowania fotelika bezpieczeństwa (urządzenia przytrzymującego) za pomocą ISOFIX w ramach homologacji wg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r</w:t>
            </w:r>
            <w:r w:rsidR="002418F1">
              <w:rPr>
                <w:rFonts w:ascii="Times New Roman" w:hAnsi="Times New Roman" w:cs="Times New Roman"/>
              </w:rPr>
              <w:t> </w:t>
            </w:r>
            <w:r w:rsidRPr="00290870">
              <w:rPr>
                <w:rFonts w:ascii="Times New Roman" w:hAnsi="Times New Roman" w:cs="Times New Roman"/>
              </w:rPr>
              <w:t xml:space="preserve">129. Brak jest danych odnośnie </w:t>
            </w:r>
            <w:r w:rsidR="00836537">
              <w:rPr>
                <w:rFonts w:ascii="Times New Roman" w:hAnsi="Times New Roman" w:cs="Times New Roman"/>
              </w:rPr>
              <w:t xml:space="preserve">do </w:t>
            </w:r>
            <w:r w:rsidRPr="00290870">
              <w:rPr>
                <w:rFonts w:ascii="Times New Roman" w:hAnsi="Times New Roman" w:cs="Times New Roman"/>
              </w:rPr>
              <w:t xml:space="preserve">liczby zarejestrowanych pojazdów posiadających ISOFIX. </w:t>
            </w:r>
          </w:p>
          <w:p w:rsidR="0079561F" w:rsidRPr="00290870" w:rsidRDefault="0079561F" w:rsidP="006600F6">
            <w:pPr>
              <w:spacing w:beforeLines="60" w:before="144" w:after="0" w:line="240" w:lineRule="auto"/>
              <w:rPr>
                <w:rFonts w:ascii="Times New Roman" w:hAnsi="Times New Roman" w:cs="Times New Roman"/>
              </w:rPr>
            </w:pPr>
          </w:p>
        </w:tc>
        <w:tc>
          <w:tcPr>
            <w:tcW w:w="2550" w:type="dxa"/>
            <w:gridSpan w:val="11"/>
            <w:shd w:val="clear" w:color="auto" w:fill="auto"/>
          </w:tcPr>
          <w:p w:rsidR="0079561F" w:rsidRPr="00290870" w:rsidRDefault="0079561F" w:rsidP="00836537">
            <w:pPr>
              <w:spacing w:beforeLines="60" w:before="144" w:after="0" w:line="240" w:lineRule="auto"/>
              <w:rPr>
                <w:rFonts w:ascii="Times New Roman" w:hAnsi="Times New Roman" w:cs="Times New Roman"/>
              </w:rPr>
            </w:pPr>
            <w:r w:rsidRPr="00290870">
              <w:rPr>
                <w:rFonts w:ascii="Times New Roman" w:hAnsi="Times New Roman" w:cs="Times New Roman"/>
              </w:rPr>
              <w:t xml:space="preserve">Przemysłowy Instytut Motoryzacji (PIMOT) – jednostka techniczna uprawniona do badań według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r 44 i 129.</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Zwiększenie bezpieczeństwa dzieci jako szczególnie narażonych na zagrożenia uczestników ruchu drogowego. Bardziej obszerne badania homologacyjne wg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r 129 poprawią ocenę urządzeń w zakresie bezpieczeństwa.</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Projekt zmiany ustawy nie ogranicza możliwości stosowania urządzeń będących obecnie w obrocie handlowym. Potwierdza możliwość wyboru urządzenia w zależności od tego, </w:t>
            </w:r>
            <w:r w:rsidRPr="00290870">
              <w:rPr>
                <w:rFonts w:ascii="Times New Roman" w:hAnsi="Times New Roman" w:cs="Times New Roman"/>
              </w:rPr>
              <w:lastRenderedPageBreak/>
              <w:t>czy pojazd ma mocowanie ISOFIX, co korzystnie wpływa na bezpieczeństwo.</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 związku z</w:t>
            </w:r>
            <w:r w:rsidR="002418F1">
              <w:rPr>
                <w:rFonts w:ascii="Times New Roman" w:hAnsi="Times New Roman" w:cs="Times New Roman"/>
              </w:rPr>
              <w:t> </w:t>
            </w:r>
            <w:r w:rsidRPr="00290870">
              <w:rPr>
                <w:rFonts w:ascii="Times New Roman" w:hAnsi="Times New Roman" w:cs="Times New Roman"/>
              </w:rPr>
              <w:t>powyższym, kierujący nadal będą mogli korzystać z</w:t>
            </w:r>
            <w:r w:rsidR="002418F1">
              <w:rPr>
                <w:rFonts w:ascii="Times New Roman" w:hAnsi="Times New Roman" w:cs="Times New Roman"/>
              </w:rPr>
              <w:t> </w:t>
            </w:r>
            <w:r w:rsidRPr="00290870">
              <w:rPr>
                <w:rFonts w:ascii="Times New Roman" w:hAnsi="Times New Roman" w:cs="Times New Roman"/>
              </w:rPr>
              <w:t xml:space="preserve">urządzeń posiadających homologację wg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 xml:space="preserve">r 44. </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Należy przy tym zaznaczyć, że nowe wymogi techniczne będą dotyczyć urządzeń, które zgodnie z nowym regulaminem EKG ONZ </w:t>
            </w:r>
            <w:r w:rsidR="00836537">
              <w:rPr>
                <w:rFonts w:ascii="Times New Roman" w:hAnsi="Times New Roman" w:cs="Times New Roman"/>
              </w:rPr>
              <w:t>n</w:t>
            </w:r>
            <w:r w:rsidRPr="00290870">
              <w:rPr>
                <w:rFonts w:ascii="Times New Roman" w:hAnsi="Times New Roman" w:cs="Times New Roman"/>
              </w:rPr>
              <w:t>r 129 są dostosowane do mocowania w pojazdach wyposażonych w</w:t>
            </w:r>
            <w:r w:rsidR="002418F1">
              <w:rPr>
                <w:rFonts w:ascii="Times New Roman" w:hAnsi="Times New Roman" w:cs="Times New Roman"/>
              </w:rPr>
              <w:t> </w:t>
            </w:r>
            <w:r w:rsidRPr="00290870">
              <w:rPr>
                <w:rFonts w:ascii="Times New Roman" w:hAnsi="Times New Roman" w:cs="Times New Roman"/>
              </w:rPr>
              <w:t>specjalne punkty mocowania, tzw. punkty ISOFIX. Jednakże również w</w:t>
            </w:r>
            <w:r w:rsidR="002418F1">
              <w:rPr>
                <w:rFonts w:ascii="Times New Roman" w:hAnsi="Times New Roman" w:cs="Times New Roman"/>
              </w:rPr>
              <w:t> </w:t>
            </w:r>
            <w:r w:rsidRPr="00290870">
              <w:rPr>
                <w:rFonts w:ascii="Times New Roman" w:hAnsi="Times New Roman" w:cs="Times New Roman"/>
              </w:rPr>
              <w:t>pojazdach wyposażonych w</w:t>
            </w:r>
            <w:r w:rsidR="00FA29B0">
              <w:rPr>
                <w:rFonts w:ascii="Times New Roman" w:hAnsi="Times New Roman" w:cs="Times New Roman"/>
              </w:rPr>
              <w:t> </w:t>
            </w:r>
            <w:r w:rsidRPr="00290870">
              <w:rPr>
                <w:rFonts w:ascii="Times New Roman" w:hAnsi="Times New Roman" w:cs="Times New Roman"/>
              </w:rPr>
              <w:t xml:space="preserve">punkty mocowania ISOFIX będzie możliwość używania urządzeń starego typu, nieodpowiadających wymogom regulaminu EKG ONZ </w:t>
            </w:r>
            <w:r w:rsidR="00836537">
              <w:rPr>
                <w:rFonts w:ascii="Times New Roman" w:hAnsi="Times New Roman" w:cs="Times New Roman"/>
              </w:rPr>
              <w:t>n</w:t>
            </w:r>
            <w:r w:rsidRPr="00290870">
              <w:rPr>
                <w:rFonts w:ascii="Times New Roman" w:hAnsi="Times New Roman" w:cs="Times New Roman"/>
              </w:rPr>
              <w:t xml:space="preserve">r 129, mocowanych przy pomocy pasów bezpieczeństwa. Projekt nie nakłada więc na użytkowników pojazdów przewożących dzieci obowiązku stosowania urządzeń zgodnych z nowymi </w:t>
            </w:r>
            <w:r w:rsidRPr="00290870">
              <w:rPr>
                <w:rFonts w:ascii="Times New Roman" w:hAnsi="Times New Roman" w:cs="Times New Roman"/>
              </w:rPr>
              <w:lastRenderedPageBreak/>
              <w:t>wymogami technicznymi, ani nie wymusza na nich stosowania takich urządzeń w</w:t>
            </w:r>
            <w:r w:rsidR="002418F1">
              <w:rPr>
                <w:rFonts w:ascii="Times New Roman" w:hAnsi="Times New Roman" w:cs="Times New Roman"/>
              </w:rPr>
              <w:t> </w:t>
            </w:r>
            <w:r w:rsidRPr="00290870">
              <w:rPr>
                <w:rFonts w:ascii="Times New Roman" w:hAnsi="Times New Roman" w:cs="Times New Roman"/>
              </w:rPr>
              <w:t>jakichkolwiek pojazdach, w tym również posiadających punkty mocowania ISOFIX.</w:t>
            </w:r>
          </w:p>
          <w:p w:rsidR="0079561F" w:rsidRPr="00290870" w:rsidRDefault="0079561F" w:rsidP="00836537">
            <w:pPr>
              <w:spacing w:beforeLines="60" w:before="144" w:after="0" w:line="240" w:lineRule="auto"/>
              <w:rPr>
                <w:rFonts w:ascii="Times New Roman" w:hAnsi="Times New Roman" w:cs="Times New Roman"/>
              </w:rPr>
            </w:pPr>
            <w:r w:rsidRPr="00290870">
              <w:rPr>
                <w:rFonts w:ascii="Times New Roman" w:hAnsi="Times New Roman" w:cs="Times New Roman"/>
              </w:rPr>
              <w:t>Ustawa zabrania kierującym pojazdami samochodowymi niewyposażonymi w</w:t>
            </w:r>
            <w:r w:rsidR="00FA29B0">
              <w:rPr>
                <w:rFonts w:ascii="Times New Roman" w:hAnsi="Times New Roman" w:cs="Times New Roman"/>
              </w:rPr>
              <w:t> </w:t>
            </w:r>
            <w:r w:rsidRPr="00290870">
              <w:rPr>
                <w:rFonts w:ascii="Times New Roman" w:hAnsi="Times New Roman" w:cs="Times New Roman"/>
              </w:rPr>
              <w:t>pasy bezpieczeństwa oraz urządzenia przytrzymujące dla dzieci przewożenia dzieci w wieku poniżej trzech lat, a</w:t>
            </w:r>
            <w:r w:rsidR="002418F1">
              <w:rPr>
                <w:rFonts w:ascii="Times New Roman" w:hAnsi="Times New Roman" w:cs="Times New Roman"/>
              </w:rPr>
              <w:t> </w:t>
            </w:r>
            <w:r w:rsidRPr="00290870">
              <w:rPr>
                <w:rFonts w:ascii="Times New Roman" w:hAnsi="Times New Roman" w:cs="Times New Roman"/>
              </w:rPr>
              <w:t>także przewożenia na przednim siedzeniu pojazdu bez urządzenia przytrzymującego dzieci poniżej 150</w:t>
            </w:r>
            <w:r w:rsidR="002418F1">
              <w:rPr>
                <w:rFonts w:ascii="Times New Roman" w:hAnsi="Times New Roman" w:cs="Times New Roman"/>
              </w:rPr>
              <w:t> </w:t>
            </w:r>
            <w:r w:rsidRPr="00290870">
              <w:rPr>
                <w:rFonts w:ascii="Times New Roman" w:hAnsi="Times New Roman" w:cs="Times New Roman"/>
              </w:rPr>
              <w:t>cm wzrostu.</w:t>
            </w:r>
          </w:p>
        </w:tc>
      </w:tr>
      <w:tr w:rsidR="0079561F" w:rsidRPr="00290870" w:rsidTr="00744D3C">
        <w:trPr>
          <w:trHeight w:val="142"/>
        </w:trPr>
        <w:tc>
          <w:tcPr>
            <w:tcW w:w="2258" w:type="dxa"/>
            <w:gridSpan w:val="3"/>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lastRenderedPageBreak/>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Producenci fotelików ochronnych"/>
                    <w:maxLength w:val="1000"/>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Producenci fotelików ochronnych</w:t>
            </w:r>
            <w:r w:rsidRPr="00290870">
              <w:rPr>
                <w:rFonts w:ascii="Times New Roman" w:hAnsi="Times New Roman" w:cs="Times New Roman"/>
              </w:rPr>
              <w:fldChar w:fldCharType="end"/>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Wielkość produkcji urządzeń przytrzymujących dla dzieci</w:t>
            </w:r>
            <w:r w:rsidR="00021F47">
              <w:rPr>
                <w:rFonts w:ascii="Times New Roman" w:hAnsi="Times New Roman" w:cs="Times New Roman"/>
              </w:rPr>
              <w:t>,</w:t>
            </w:r>
            <w:r w:rsidRPr="00290870">
              <w:rPr>
                <w:rFonts w:ascii="Times New Roman" w:hAnsi="Times New Roman" w:cs="Times New Roman"/>
              </w:rPr>
              <w:t xml:space="preserve"> homologowanych w</w:t>
            </w:r>
            <w:r w:rsidR="002418F1">
              <w:rPr>
                <w:rFonts w:ascii="Times New Roman" w:hAnsi="Times New Roman" w:cs="Times New Roman"/>
              </w:rPr>
              <w:t> </w:t>
            </w:r>
            <w:r w:rsidRPr="00290870">
              <w:rPr>
                <w:rFonts w:ascii="Times New Roman" w:hAnsi="Times New Roman" w:cs="Times New Roman"/>
              </w:rPr>
              <w:t>Polsce</w:t>
            </w:r>
            <w:r w:rsidR="00021F47">
              <w:rPr>
                <w:rFonts w:ascii="Times New Roman" w:hAnsi="Times New Roman" w:cs="Times New Roman"/>
              </w:rPr>
              <w:t>,</w:t>
            </w:r>
            <w:r w:rsidRPr="00290870">
              <w:rPr>
                <w:rFonts w:ascii="Times New Roman" w:hAnsi="Times New Roman" w:cs="Times New Roman"/>
              </w:rPr>
              <w:t xml:space="preserve"> szacuje się na poziomie ok. 50 000 sztuk rocznie</w:t>
            </w:r>
            <w:r w:rsidR="00021F47">
              <w:rPr>
                <w:rFonts w:ascii="Times New Roman" w:hAnsi="Times New Roman" w:cs="Times New Roman"/>
              </w:rPr>
              <w:t>.</w:t>
            </w:r>
          </w:p>
        </w:tc>
        <w:tc>
          <w:tcPr>
            <w:tcW w:w="2550" w:type="dxa"/>
            <w:gridSpan w:val="11"/>
            <w:shd w:val="clear" w:color="auto" w:fill="auto"/>
          </w:tcPr>
          <w:p w:rsidR="0079561F" w:rsidRPr="00290870" w:rsidRDefault="0079561F" w:rsidP="00836537">
            <w:pPr>
              <w:spacing w:beforeLines="60" w:before="144" w:after="0" w:line="240" w:lineRule="auto"/>
              <w:rPr>
                <w:rFonts w:ascii="Times New Roman" w:hAnsi="Times New Roman" w:cs="Times New Roman"/>
              </w:rPr>
            </w:pPr>
            <w:r w:rsidRPr="00290870">
              <w:rPr>
                <w:rFonts w:ascii="Times New Roman" w:hAnsi="Times New Roman" w:cs="Times New Roman"/>
              </w:rPr>
              <w:t xml:space="preserve">Przemysłowy Instytut Motoryzacji (PIMOT) – jednostka techniczna uprawniona do badań według Regulaminu EKG ONZ </w:t>
            </w:r>
            <w:r w:rsidR="00836537">
              <w:rPr>
                <w:rFonts w:ascii="Times New Roman" w:hAnsi="Times New Roman" w:cs="Times New Roman"/>
              </w:rPr>
              <w:t>n</w:t>
            </w:r>
            <w:r w:rsidRPr="00290870">
              <w:rPr>
                <w:rFonts w:ascii="Times New Roman" w:hAnsi="Times New Roman" w:cs="Times New Roman"/>
              </w:rPr>
              <w:t>r 44 i 129.</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Konieczność uwzględnienia, w</w:t>
            </w:r>
            <w:r w:rsidR="002418F1">
              <w:rPr>
                <w:rFonts w:ascii="Times New Roman" w:hAnsi="Times New Roman" w:cs="Times New Roman"/>
              </w:rPr>
              <w:t> </w:t>
            </w:r>
            <w:r w:rsidRPr="00290870">
              <w:rPr>
                <w:rFonts w:ascii="Times New Roman" w:hAnsi="Times New Roman" w:cs="Times New Roman"/>
              </w:rPr>
              <w:t>określonym zakresie, nowych warunków technicznych dla urządzeń przytrzymujących dla dzieci.</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Producenci krajowi zasadniczo posiadają na sw</w:t>
            </w:r>
            <w:r w:rsidR="00836537">
              <w:rPr>
                <w:rFonts w:ascii="Times New Roman" w:hAnsi="Times New Roman" w:cs="Times New Roman"/>
              </w:rPr>
              <w:t>oj</w:t>
            </w:r>
            <w:r w:rsidRPr="00290870">
              <w:rPr>
                <w:rFonts w:ascii="Times New Roman" w:hAnsi="Times New Roman" w:cs="Times New Roman"/>
              </w:rPr>
              <w:t>e wyroby homologację wg</w:t>
            </w:r>
            <w:r w:rsidR="002418F1">
              <w:rPr>
                <w:rFonts w:ascii="Times New Roman" w:hAnsi="Times New Roman" w:cs="Times New Roman"/>
              </w:rPr>
              <w:t> </w:t>
            </w:r>
            <w:r w:rsidRPr="00290870">
              <w:rPr>
                <w:rFonts w:ascii="Times New Roman" w:hAnsi="Times New Roman" w:cs="Times New Roman"/>
              </w:rPr>
              <w:t xml:space="preserve">wymagań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 xml:space="preserve">nr </w:t>
            </w:r>
            <w:r w:rsidR="002B3586">
              <w:rPr>
                <w:rFonts w:ascii="Times New Roman" w:hAnsi="Times New Roman" w:cs="Times New Roman"/>
              </w:rPr>
              <w:t>44. W </w:t>
            </w:r>
            <w:r w:rsidRPr="00290870">
              <w:rPr>
                <w:rFonts w:ascii="Times New Roman" w:hAnsi="Times New Roman" w:cs="Times New Roman"/>
              </w:rPr>
              <w:t xml:space="preserve">ocenie projektodawcy, nowy </w:t>
            </w:r>
            <w:r w:rsidR="00836537">
              <w:rPr>
                <w:rFonts w:ascii="Times New Roman" w:hAnsi="Times New Roman" w:cs="Times New Roman"/>
              </w:rPr>
              <w:t>r</w:t>
            </w:r>
            <w:r w:rsidRPr="00290870">
              <w:rPr>
                <w:rFonts w:ascii="Times New Roman" w:hAnsi="Times New Roman" w:cs="Times New Roman"/>
              </w:rPr>
              <w:t xml:space="preserve">egulamin EKG ONZ </w:t>
            </w:r>
            <w:r w:rsidR="00836537">
              <w:rPr>
                <w:rFonts w:ascii="Times New Roman" w:hAnsi="Times New Roman" w:cs="Times New Roman"/>
              </w:rPr>
              <w:t>n</w:t>
            </w:r>
            <w:r w:rsidRPr="00290870">
              <w:rPr>
                <w:rFonts w:ascii="Times New Roman" w:hAnsi="Times New Roman" w:cs="Times New Roman"/>
              </w:rPr>
              <w:t xml:space="preserve">r 129 nie przyczyni się </w:t>
            </w:r>
            <w:r w:rsidRPr="00290870">
              <w:rPr>
                <w:rFonts w:ascii="Times New Roman" w:hAnsi="Times New Roman" w:cs="Times New Roman"/>
              </w:rPr>
              <w:lastRenderedPageBreak/>
              <w:t>znacząco do wzrostu produkcji urządzeń przytrzymujących dla dzieci.</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Regulamin ten w</w:t>
            </w:r>
            <w:r w:rsidR="002418F1">
              <w:rPr>
                <w:rFonts w:ascii="Times New Roman" w:hAnsi="Times New Roman" w:cs="Times New Roman"/>
              </w:rPr>
              <w:t> </w:t>
            </w:r>
            <w:r w:rsidRPr="00290870">
              <w:rPr>
                <w:rFonts w:ascii="Times New Roman" w:hAnsi="Times New Roman" w:cs="Times New Roman"/>
              </w:rPr>
              <w:t xml:space="preserve">sposób bardziej elastyczny określa przeznaczenie urządzenia. Określana jest tylko masa i wzrost dziecka, bez podziału na kategorię urządzenia, co ma miejsce w przypadku homologacji według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r 44.</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 nie wprowadza nowej procedury homologacyjnej. Nadal procedura obejmuje badanie homologacyjne typu urządzenia oraz kontrolę zgodności produkcji. Producenci mogą korzystać z tych usług w krajowej jednostce technicznej (PIMOT).</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Projektowana ustawa nie zobowiązuje producentów urządzeń do dostosowania do nowych warunków technicznych urządzeń, które są homologowane na podstawie obecnie obowiązujących wymogów technicznych.</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Producenci </w:t>
            </w:r>
            <w:r w:rsidRPr="00290870">
              <w:rPr>
                <w:rFonts w:ascii="Times New Roman" w:hAnsi="Times New Roman" w:cs="Times New Roman"/>
              </w:rPr>
              <w:lastRenderedPageBreak/>
              <w:t>zagraniczni nadal będą zlecali zamówienia homologacyjne do jednostek technicznych, z</w:t>
            </w:r>
            <w:r w:rsidR="002418F1">
              <w:rPr>
                <w:rFonts w:ascii="Times New Roman" w:hAnsi="Times New Roman" w:cs="Times New Roman"/>
              </w:rPr>
              <w:t> </w:t>
            </w:r>
            <w:r w:rsidRPr="00290870">
              <w:rPr>
                <w:rFonts w:ascii="Times New Roman" w:hAnsi="Times New Roman" w:cs="Times New Roman"/>
              </w:rPr>
              <w:t>którymi dotychczas prowadzą współpracę.</w:t>
            </w:r>
          </w:p>
        </w:tc>
      </w:tr>
      <w:tr w:rsidR="0079561F" w:rsidRPr="00290870" w:rsidTr="00744D3C">
        <w:trPr>
          <w:trHeight w:val="142"/>
        </w:trPr>
        <w:tc>
          <w:tcPr>
            <w:tcW w:w="2258" w:type="dxa"/>
            <w:gridSpan w:val="3"/>
            <w:shd w:val="clear" w:color="auto" w:fill="auto"/>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lastRenderedPageBreak/>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Lekarze wydający zaświadczenie o zwolnieniu z obowiązku używania pasów lub fotelików bezpieczeństwa"/>
                    <w:maxLength w:val="1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Lekarze wydający zaświadczenie o zwolnieniu z obowiązku używania pasów lub fotelików bezpieczeństwa</w:t>
            </w:r>
            <w:r>
              <w:rPr>
                <w:rFonts w:ascii="Times New Roman" w:hAnsi="Times New Roman" w:cs="Times New Roman"/>
              </w:rPr>
              <w:fldChar w:fldCharType="end"/>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 dotyczy lekarzy wydających zaświadczenia o zwolnieniu z obowiązku używania pasów lub fotelików bezpieczeństwa dla dziecka</w:t>
            </w:r>
            <w:r w:rsidR="00836537">
              <w:rPr>
                <w:rFonts w:ascii="Times New Roman" w:hAnsi="Times New Roman" w:cs="Times New Roman"/>
              </w:rPr>
              <w:t>.</w:t>
            </w:r>
          </w:p>
        </w:tc>
        <w:tc>
          <w:tcPr>
            <w:tcW w:w="2550" w:type="dxa"/>
            <w:gridSpan w:val="11"/>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Ministerstwo Infrastruktury i Rozwoju</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Konieczność stosowania nowych przepisów dotyczących wystawiania zaświadczeń o</w:t>
            </w:r>
            <w:r w:rsidR="002418F1">
              <w:rPr>
                <w:rFonts w:ascii="Times New Roman" w:hAnsi="Times New Roman" w:cs="Times New Roman"/>
              </w:rPr>
              <w:t> </w:t>
            </w:r>
            <w:r w:rsidRPr="00290870">
              <w:rPr>
                <w:rFonts w:ascii="Times New Roman" w:hAnsi="Times New Roman" w:cs="Times New Roman"/>
              </w:rPr>
              <w:t>zwolnieniu z</w:t>
            </w:r>
            <w:r w:rsidR="002418F1">
              <w:rPr>
                <w:rFonts w:ascii="Times New Roman" w:hAnsi="Times New Roman" w:cs="Times New Roman"/>
              </w:rPr>
              <w:t> </w:t>
            </w:r>
            <w:r w:rsidRPr="00290870">
              <w:rPr>
                <w:rFonts w:ascii="Times New Roman" w:hAnsi="Times New Roman" w:cs="Times New Roman"/>
              </w:rPr>
              <w:t>obowiązku używania pasów bezpieczeństwa oraz zaświadczeń o</w:t>
            </w:r>
            <w:r w:rsidR="002418F1">
              <w:rPr>
                <w:rFonts w:ascii="Times New Roman" w:hAnsi="Times New Roman" w:cs="Times New Roman"/>
              </w:rPr>
              <w:t> </w:t>
            </w:r>
            <w:r w:rsidRPr="00290870">
              <w:rPr>
                <w:rFonts w:ascii="Times New Roman" w:hAnsi="Times New Roman" w:cs="Times New Roman"/>
              </w:rPr>
              <w:t>zwolnieniu z</w:t>
            </w:r>
            <w:r w:rsidR="002418F1">
              <w:rPr>
                <w:rFonts w:ascii="Times New Roman" w:hAnsi="Times New Roman" w:cs="Times New Roman"/>
              </w:rPr>
              <w:t> </w:t>
            </w:r>
            <w:r w:rsidRPr="00290870">
              <w:rPr>
                <w:rFonts w:ascii="Times New Roman" w:hAnsi="Times New Roman" w:cs="Times New Roman"/>
              </w:rPr>
              <w:t xml:space="preserve">obowiązku używania fotelików bezpieczeństwa dla dziecka lub innych urządzeń przytrzymujących dla dzieci. </w:t>
            </w:r>
          </w:p>
        </w:tc>
      </w:tr>
      <w:tr w:rsidR="0079561F" w:rsidRPr="00290870" w:rsidTr="00744D3C">
        <w:trPr>
          <w:trHeight w:val="142"/>
        </w:trPr>
        <w:tc>
          <w:tcPr>
            <w:tcW w:w="2258" w:type="dxa"/>
            <w:gridSpan w:val="3"/>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Kierowcy  autobusów wyposażonych w pasy bezpieczeństwa"/>
                    <w:maxLength w:val="1000"/>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noProof/>
              </w:rPr>
              <w:t>Kierowcy autobusów wyposażonych w pasy bezpieczeństwa</w:t>
            </w:r>
            <w:r w:rsidRPr="00290870">
              <w:rPr>
                <w:rFonts w:ascii="Times New Roman" w:hAnsi="Times New Roman" w:cs="Times New Roman"/>
              </w:rPr>
              <w:fldChar w:fldCharType="end"/>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 dotyczy kierowców autobusów wyposażonych w pasy bezpieczeństwa.</w:t>
            </w:r>
          </w:p>
        </w:tc>
        <w:tc>
          <w:tcPr>
            <w:tcW w:w="2550" w:type="dxa"/>
            <w:gridSpan w:val="11"/>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Ministerstwo Infrastruktury i Rozwoju</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Konieczność informowania pasażerów o</w:t>
            </w:r>
            <w:r w:rsidR="00530EAE">
              <w:rPr>
                <w:rFonts w:ascii="Times New Roman" w:hAnsi="Times New Roman" w:cs="Times New Roman"/>
              </w:rPr>
              <w:t> </w:t>
            </w:r>
            <w:r w:rsidRPr="00290870">
              <w:rPr>
                <w:rFonts w:ascii="Times New Roman" w:hAnsi="Times New Roman" w:cs="Times New Roman"/>
              </w:rPr>
              <w:t>obowiązku używania pasów, o</w:t>
            </w:r>
            <w:r w:rsidR="002418F1">
              <w:rPr>
                <w:rFonts w:ascii="Times New Roman" w:hAnsi="Times New Roman" w:cs="Times New Roman"/>
              </w:rPr>
              <w:t> </w:t>
            </w:r>
            <w:r w:rsidRPr="00290870">
              <w:rPr>
                <w:rFonts w:ascii="Times New Roman" w:hAnsi="Times New Roman" w:cs="Times New Roman"/>
              </w:rPr>
              <w:t>ile autobus jest w</w:t>
            </w:r>
            <w:r w:rsidR="00530EAE">
              <w:rPr>
                <w:rFonts w:ascii="Times New Roman" w:hAnsi="Times New Roman" w:cs="Times New Roman"/>
              </w:rPr>
              <w:t> </w:t>
            </w:r>
            <w:r w:rsidRPr="00290870">
              <w:rPr>
                <w:rFonts w:ascii="Times New Roman" w:hAnsi="Times New Roman" w:cs="Times New Roman"/>
              </w:rPr>
              <w:t>nie wyposażony.</w:t>
            </w:r>
          </w:p>
        </w:tc>
      </w:tr>
      <w:tr w:rsidR="0079561F" w:rsidRPr="00290870" w:rsidTr="00744D3C">
        <w:trPr>
          <w:trHeight w:val="142"/>
        </w:trPr>
        <w:tc>
          <w:tcPr>
            <w:tcW w:w="2258" w:type="dxa"/>
            <w:gridSpan w:val="3"/>
            <w:shd w:val="clear" w:color="auto" w:fill="auto"/>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Żołnierze Żandarmerii Wojskowej"/>
                    <w:maxLength w:val="1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Żołnierze Żandarmerii Wojskowej</w:t>
            </w:r>
            <w:r>
              <w:rPr>
                <w:rFonts w:ascii="Times New Roman" w:hAnsi="Times New Roman" w:cs="Times New Roman"/>
              </w:rPr>
              <w:fldChar w:fldCharType="end"/>
            </w:r>
          </w:p>
        </w:tc>
        <w:tc>
          <w:tcPr>
            <w:tcW w:w="2598" w:type="dxa"/>
            <w:gridSpan w:val="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 dotyczy żołnierzy Żandarmerii Wojskowej.</w:t>
            </w:r>
          </w:p>
        </w:tc>
        <w:tc>
          <w:tcPr>
            <w:tcW w:w="2550" w:type="dxa"/>
            <w:gridSpan w:val="11"/>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Ministerstwo Infrastruktury i Rozwoju</w:t>
            </w:r>
          </w:p>
        </w:tc>
        <w:tc>
          <w:tcPr>
            <w:tcW w:w="2040" w:type="dxa"/>
            <w:gridSpan w:val="6"/>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Zwolnienie z</w:t>
            </w:r>
            <w:r w:rsidR="002418F1">
              <w:rPr>
                <w:rFonts w:ascii="Times New Roman" w:hAnsi="Times New Roman" w:cs="Times New Roman"/>
              </w:rPr>
              <w:t> </w:t>
            </w:r>
            <w:r w:rsidRPr="00290870">
              <w:rPr>
                <w:rFonts w:ascii="Times New Roman" w:hAnsi="Times New Roman" w:cs="Times New Roman"/>
              </w:rPr>
              <w:t>obowiązku używania pasów bezpieczeństwa w</w:t>
            </w:r>
            <w:r w:rsidR="002418F1">
              <w:rPr>
                <w:rFonts w:ascii="Times New Roman" w:hAnsi="Times New Roman" w:cs="Times New Roman"/>
              </w:rPr>
              <w:t> </w:t>
            </w:r>
            <w:r w:rsidRPr="00290870">
              <w:rPr>
                <w:rFonts w:ascii="Times New Roman" w:hAnsi="Times New Roman" w:cs="Times New Roman"/>
              </w:rPr>
              <w:t>pojazdach podczas wykonywania czynności ochronnych.</w:t>
            </w:r>
          </w:p>
        </w:tc>
      </w:tr>
      <w:tr w:rsidR="0079561F" w:rsidRPr="00290870" w:rsidTr="00290870">
        <w:trPr>
          <w:trHeight w:val="302"/>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t xml:space="preserve">5. </w:t>
            </w:r>
            <w:r w:rsidR="0079561F" w:rsidRPr="00290870">
              <w:rPr>
                <w:rFonts w:ascii="Times New Roman" w:hAnsi="Times New Roman" w:cs="Times New Roman"/>
              </w:rPr>
              <w:t>Informacje na temat zakresu, czasu trwania i podsumowanie wyników konsultacji</w:t>
            </w:r>
          </w:p>
        </w:tc>
      </w:tr>
      <w:tr w:rsidR="0079561F" w:rsidRPr="00290870" w:rsidTr="00290870">
        <w:trPr>
          <w:trHeight w:val="342"/>
        </w:trPr>
        <w:tc>
          <w:tcPr>
            <w:tcW w:w="9446" w:type="dxa"/>
            <w:gridSpan w:val="28"/>
            <w:shd w:val="clear" w:color="auto" w:fill="FFFFFF"/>
          </w:tcPr>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W ramach konsultacji społecznych, projekt został przekazany do następujących organizacji:</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Instytut Transportu Samochodowego,</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Krajowa Izba Gospodarcza,</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Niezależny Samorządny Związek Zawodowy „Solidarność”,</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Ogólnopolski Związek Pracodawców Transportu Drogowego,</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t>Ogólnopolski Związek Pracodawców Transportu Samochodowego,</w:t>
            </w:r>
          </w:p>
          <w:p w:rsidR="0079561F" w:rsidRPr="00290870" w:rsidRDefault="0079561F" w:rsidP="002418F1">
            <w:pPr>
              <w:spacing w:after="0" w:line="240" w:lineRule="auto"/>
              <w:rPr>
                <w:rFonts w:ascii="Times New Roman" w:hAnsi="Times New Roman" w:cs="Times New Roman"/>
              </w:rPr>
            </w:pPr>
            <w:r w:rsidRPr="00290870">
              <w:rPr>
                <w:rFonts w:ascii="Times New Roman" w:hAnsi="Times New Roman" w:cs="Times New Roman"/>
              </w:rPr>
              <w:lastRenderedPageBreak/>
              <w:t>Ogólnopolskie Porozumienie Związków Zawodowych,</w:t>
            </w:r>
          </w:p>
          <w:p w:rsidR="0079561F" w:rsidRPr="00290870" w:rsidRDefault="0079561F" w:rsidP="002418F1">
            <w:pPr>
              <w:spacing w:after="0" w:line="240" w:lineRule="auto"/>
              <w:rPr>
                <w:rFonts w:ascii="Times New Roman" w:hAnsi="Times New Roman" w:cs="Times New Roman"/>
                <w:bCs/>
              </w:rPr>
            </w:pPr>
            <w:r w:rsidRPr="00290870">
              <w:rPr>
                <w:rFonts w:ascii="Times New Roman" w:hAnsi="Times New Roman" w:cs="Times New Roman"/>
              </w:rPr>
              <w:t>Polska Izba Gospodarcza Transportu Samochodowego i Spedycji,</w:t>
            </w:r>
          </w:p>
          <w:p w:rsidR="0079561F" w:rsidRPr="00290870" w:rsidRDefault="0079561F" w:rsidP="002418F1">
            <w:pPr>
              <w:spacing w:after="0" w:line="240" w:lineRule="auto"/>
              <w:rPr>
                <w:rFonts w:ascii="Times New Roman" w:hAnsi="Times New Roman" w:cs="Times New Roman"/>
                <w:bCs/>
              </w:rPr>
            </w:pPr>
            <w:r w:rsidRPr="00290870">
              <w:rPr>
                <w:rFonts w:ascii="Times New Roman" w:hAnsi="Times New Roman" w:cs="Times New Roman"/>
              </w:rPr>
              <w:t>Polska Izba Pracodawców Prywatnych Lewiatan,</w:t>
            </w:r>
          </w:p>
          <w:p w:rsidR="00836537" w:rsidRDefault="0079561F" w:rsidP="00836537">
            <w:pPr>
              <w:spacing w:after="0" w:line="240" w:lineRule="auto"/>
              <w:rPr>
                <w:rFonts w:ascii="Times New Roman" w:hAnsi="Times New Roman" w:cs="Times New Roman"/>
                <w:bCs/>
              </w:rPr>
            </w:pPr>
            <w:r w:rsidRPr="00290870">
              <w:rPr>
                <w:rFonts w:ascii="Times New Roman" w:hAnsi="Times New Roman" w:cs="Times New Roman"/>
              </w:rPr>
              <w:t>Przemysłowy Instytut Motoryzacji,</w:t>
            </w:r>
          </w:p>
          <w:p w:rsidR="0079561F" w:rsidRPr="00290870" w:rsidRDefault="0079561F" w:rsidP="00836537">
            <w:pPr>
              <w:spacing w:after="0" w:line="240" w:lineRule="auto"/>
              <w:rPr>
                <w:rFonts w:ascii="Times New Roman" w:hAnsi="Times New Roman" w:cs="Times New Roman"/>
                <w:bCs/>
              </w:rPr>
            </w:pPr>
            <w:r w:rsidRPr="00290870">
              <w:rPr>
                <w:rFonts w:ascii="Times New Roman" w:hAnsi="Times New Roman" w:cs="Times New Roman"/>
              </w:rPr>
              <w:t>Zrzeszenie Międzynarodowych Przewoźników Drogowych.</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 xml:space="preserve">Uwagi do projektu zgłosił Instytut Transportu Samochodowego (ITS) oraz Ogólnopolski Związek Pracodawców Transportu Drogowego (OZPTD). </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 xml:space="preserve">Propozycja ITS dotycząca zastąpienia w projektowanym art. 39 ust. 3 ustawy </w:t>
            </w:r>
            <w:r w:rsidR="00836537">
              <w:rPr>
                <w:rFonts w:ascii="Times New Roman" w:hAnsi="Times New Roman" w:cs="Times New Roman"/>
              </w:rPr>
              <w:t>–</w:t>
            </w:r>
            <w:r w:rsidRPr="00290870">
              <w:rPr>
                <w:rFonts w:ascii="Times New Roman" w:hAnsi="Times New Roman" w:cs="Times New Roman"/>
              </w:rPr>
              <w:t xml:space="preserve"> Prawo o ruchu drogowym słowa „waga” słowem „masa” została uwzględniona.</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Propozycje OZPTD dotyczące wyłączenia zwolnienia autobusów z obowiązku przewożenia dzieci w</w:t>
            </w:r>
            <w:r w:rsidR="002418F1">
              <w:rPr>
                <w:rFonts w:ascii="Times New Roman" w:hAnsi="Times New Roman" w:cs="Times New Roman"/>
              </w:rPr>
              <w:t> </w:t>
            </w:r>
            <w:r w:rsidRPr="00290870">
              <w:rPr>
                <w:rFonts w:ascii="Times New Roman" w:hAnsi="Times New Roman" w:cs="Times New Roman"/>
              </w:rPr>
              <w:t>fotelikach bezpieczeństwa w art. 39 ust. 4 oraz doprecyzowania art. 45 ust. 2 pkt 4 w zakresie pojęcia „aktywna poduszka powietrzna” zostały uwzględnione.</w:t>
            </w:r>
          </w:p>
          <w:p w:rsidR="0079561F" w:rsidRPr="00290870"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 xml:space="preserve">Propozycja OZPTD dotycząca wydłużenia okresu </w:t>
            </w:r>
            <w:r w:rsidRPr="00836537">
              <w:rPr>
                <w:rFonts w:ascii="Times New Roman" w:hAnsi="Times New Roman" w:cs="Times New Roman"/>
                <w:i/>
              </w:rPr>
              <w:t>vacatio legis</w:t>
            </w:r>
            <w:r w:rsidRPr="00290870">
              <w:rPr>
                <w:rFonts w:ascii="Times New Roman" w:hAnsi="Times New Roman" w:cs="Times New Roman"/>
              </w:rPr>
              <w:t xml:space="preserve"> na dostosowanie użytkowników fotelików do nowych wymogów technicznych nie została uwzględniona. Należy podkreślić, iż nowe przepisy nie oznaczają konieczności wymiany „starych fotelików” na urządzenia zgodne z nowymi warunkami technicznymi. Nowe warunki techniczne dla urządzeń przytrzymujących dla dzieci będą obowiązywać alternatywnie w stosunku do dotychczas obowiązujących wymogów wynikających z</w:t>
            </w:r>
            <w:r w:rsidR="002418F1">
              <w:rPr>
                <w:rFonts w:ascii="Times New Roman" w:hAnsi="Times New Roman" w:cs="Times New Roman"/>
              </w:rPr>
              <w:t> </w:t>
            </w:r>
            <w:r w:rsidRPr="00290870">
              <w:rPr>
                <w:rFonts w:ascii="Times New Roman" w:hAnsi="Times New Roman" w:cs="Times New Roman"/>
              </w:rPr>
              <w:t>dyrektywy nr 91/671/EWG oraz wymogów technicznych wynikających z obecnie obowiązującego regulaminu EKG ONZ (tzw. regulamin nr 44). Dotychczasowe przepisy regulaminu EKG ONZ nr 44 dotyczące warunków technicznych i homologacji fotelików pozostaną natomiast w mocy w odniesieniu do urządzeń będących obecnie w użyciu.</w:t>
            </w:r>
          </w:p>
          <w:p w:rsidR="0079561F" w:rsidRPr="002418F1" w:rsidRDefault="0079561F" w:rsidP="006600F6">
            <w:pPr>
              <w:spacing w:beforeLines="60" w:before="144" w:after="0" w:line="240" w:lineRule="auto"/>
              <w:jc w:val="both"/>
              <w:rPr>
                <w:rFonts w:ascii="Times New Roman" w:hAnsi="Times New Roman" w:cs="Times New Roman"/>
                <w:bCs/>
              </w:rPr>
            </w:pPr>
            <w:r w:rsidRPr="00290870">
              <w:rPr>
                <w:rFonts w:ascii="Times New Roman" w:hAnsi="Times New Roman" w:cs="Times New Roman"/>
              </w:rPr>
              <w:t>Propozycja OZPTD dotycząca wprowadzenia zwolnienia dla pojazdów zabytkowych od zakazu przewozu dzieci do lat trzech, w przypadku braku pasów bezpieczeństwa, nie może zostać uwzględniona. Należy wskazać, że zakaz wprowadzony w tym zakresie przez dyrektywę nr</w:t>
            </w:r>
            <w:r w:rsidR="002418F1">
              <w:rPr>
                <w:rFonts w:ascii="Times New Roman" w:hAnsi="Times New Roman" w:cs="Times New Roman"/>
              </w:rPr>
              <w:t> </w:t>
            </w:r>
            <w:r w:rsidRPr="00290870">
              <w:rPr>
                <w:rFonts w:ascii="Times New Roman" w:hAnsi="Times New Roman" w:cs="Times New Roman"/>
              </w:rPr>
              <w:t>91/671/EWG ma charakter bezwzględny i przepisy krajowe nie mogą wpro</w:t>
            </w:r>
            <w:r w:rsidR="00836537">
              <w:rPr>
                <w:rFonts w:ascii="Times New Roman" w:hAnsi="Times New Roman" w:cs="Times New Roman"/>
              </w:rPr>
              <w:t>wadzać wyjątków niezgodnych z prze</w:t>
            </w:r>
            <w:r w:rsidRPr="00290870">
              <w:rPr>
                <w:rFonts w:ascii="Times New Roman" w:hAnsi="Times New Roman" w:cs="Times New Roman"/>
              </w:rPr>
              <w:t>pisami dyrektywy.</w:t>
            </w:r>
          </w:p>
        </w:tc>
      </w:tr>
      <w:tr w:rsidR="0079561F" w:rsidRPr="00290870" w:rsidTr="00290870">
        <w:trPr>
          <w:trHeight w:val="363"/>
        </w:trPr>
        <w:tc>
          <w:tcPr>
            <w:tcW w:w="9446" w:type="dxa"/>
            <w:gridSpan w:val="28"/>
            <w:shd w:val="clear" w:color="auto" w:fill="99CCFF"/>
            <w:vAlign w:val="center"/>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lastRenderedPageBreak/>
              <w:t>6.</w:t>
            </w:r>
            <w:r w:rsidR="0079561F" w:rsidRPr="00290870">
              <w:rPr>
                <w:rFonts w:ascii="Times New Roman" w:hAnsi="Times New Roman" w:cs="Times New Roman"/>
              </w:rPr>
              <w:t xml:space="preserve"> Wpływ na sektor finansów publicznych</w:t>
            </w:r>
          </w:p>
        </w:tc>
      </w:tr>
      <w:tr w:rsidR="0079561F" w:rsidRPr="00290870" w:rsidTr="00744D3C">
        <w:trPr>
          <w:trHeight w:val="142"/>
        </w:trPr>
        <w:tc>
          <w:tcPr>
            <w:tcW w:w="2712" w:type="dxa"/>
            <w:gridSpan w:val="4"/>
            <w:vMerge w:val="restart"/>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(ceny stałe z …… r.)</w:t>
            </w:r>
          </w:p>
        </w:tc>
        <w:tc>
          <w:tcPr>
            <w:tcW w:w="6734" w:type="dxa"/>
            <w:gridSpan w:val="2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Skutki w okresie 10 lat od wejścia w życie zmian [mln zł]</w:t>
            </w:r>
          </w:p>
        </w:tc>
      </w:tr>
      <w:tr w:rsidR="0079561F" w:rsidRPr="00290870" w:rsidTr="00744D3C">
        <w:trPr>
          <w:trHeight w:val="142"/>
        </w:trPr>
        <w:tc>
          <w:tcPr>
            <w:tcW w:w="2712" w:type="dxa"/>
            <w:gridSpan w:val="4"/>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0</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w:t>
            </w: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w:t>
            </w: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w:t>
            </w: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4</w:t>
            </w: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5</w:t>
            </w: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6</w:t>
            </w: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7</w:t>
            </w: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8</w:t>
            </w: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9</w:t>
            </w: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10</w:t>
            </w:r>
          </w:p>
        </w:tc>
        <w:tc>
          <w:tcPr>
            <w:tcW w:w="1031" w:type="dxa"/>
            <w:gridSpan w:val="2"/>
            <w:shd w:val="clear" w:color="auto" w:fill="FFFFFF"/>
          </w:tcPr>
          <w:p w:rsidR="0079561F" w:rsidRPr="00290870" w:rsidRDefault="00744D3C" w:rsidP="006600F6">
            <w:pPr>
              <w:spacing w:beforeLines="60" w:before="144" w:after="0" w:line="240" w:lineRule="auto"/>
              <w:rPr>
                <w:rFonts w:ascii="Times New Roman" w:hAnsi="Times New Roman" w:cs="Times New Roman"/>
              </w:rPr>
            </w:pPr>
            <w:r>
              <w:rPr>
                <w:rFonts w:ascii="Times New Roman" w:hAnsi="Times New Roman" w:cs="Times New Roman"/>
              </w:rPr>
              <w:t>Łącznie (0–</w:t>
            </w:r>
            <w:r w:rsidR="0079561F" w:rsidRPr="00290870">
              <w:rPr>
                <w:rFonts w:ascii="Times New Roman" w:hAnsi="Times New Roman" w:cs="Times New Roman"/>
              </w:rPr>
              <w:t>10)</w:t>
            </w:r>
          </w:p>
        </w:tc>
      </w:tr>
      <w:tr w:rsidR="0079561F" w:rsidRPr="00290870" w:rsidTr="00744D3C">
        <w:trPr>
          <w:trHeight w:val="321"/>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Dochody ogółem</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21"/>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budżet państwa</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44"/>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JST</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44"/>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pozostałe jednostki (oddzielnie)</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30"/>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Wydatki ogółem</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30"/>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budżet państwa</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51"/>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JST</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51"/>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pozostałe jednostki (oddzielnie)</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60"/>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Saldo ogółem</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60"/>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budżet państwa</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57"/>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JST</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57"/>
        </w:trPr>
        <w:tc>
          <w:tcPr>
            <w:tcW w:w="2712" w:type="dxa"/>
            <w:gridSpan w:val="4"/>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lastRenderedPageBreak/>
              <w:t>pozostałe jednostki (oddzielnie)</w:t>
            </w:r>
          </w:p>
        </w:tc>
        <w:tc>
          <w:tcPr>
            <w:tcW w:w="7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584"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60"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517"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91"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62"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48"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19"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489"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03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348"/>
        </w:trPr>
        <w:tc>
          <w:tcPr>
            <w:tcW w:w="2221" w:type="dxa"/>
            <w:gridSpan w:val="2"/>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Źródła finansowania </w:t>
            </w:r>
          </w:p>
        </w:tc>
        <w:tc>
          <w:tcPr>
            <w:tcW w:w="7225" w:type="dxa"/>
            <w:gridSpan w:val="26"/>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Nowe przepisy nie będą generować kosztów dla budżetu państwa oraz budżetów jednostek samorządu terytorialnego.</w:t>
            </w:r>
          </w:p>
        </w:tc>
      </w:tr>
      <w:tr w:rsidR="0079561F" w:rsidRPr="00290870" w:rsidTr="00744D3C">
        <w:trPr>
          <w:trHeight w:val="1523"/>
        </w:trPr>
        <w:tc>
          <w:tcPr>
            <w:tcW w:w="222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Dodatkowe informacje, w tym wskazanie źródeł danych i przyjętych do obliczeń założeń</w:t>
            </w:r>
          </w:p>
        </w:tc>
        <w:tc>
          <w:tcPr>
            <w:tcW w:w="7225" w:type="dxa"/>
            <w:gridSpan w:val="26"/>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290870">
        <w:trPr>
          <w:trHeight w:val="345"/>
        </w:trPr>
        <w:tc>
          <w:tcPr>
            <w:tcW w:w="9446" w:type="dxa"/>
            <w:gridSpan w:val="28"/>
            <w:shd w:val="clear" w:color="auto" w:fill="99CCFF"/>
          </w:tcPr>
          <w:p w:rsidR="0079561F" w:rsidRPr="00290870" w:rsidRDefault="00836537" w:rsidP="006600F6">
            <w:pPr>
              <w:spacing w:beforeLines="60" w:before="144" w:after="0" w:line="240" w:lineRule="auto"/>
              <w:rPr>
                <w:rFonts w:ascii="Times New Roman" w:hAnsi="Times New Roman" w:cs="Times New Roman"/>
              </w:rPr>
            </w:pPr>
            <w:r>
              <w:rPr>
                <w:rFonts w:ascii="Times New Roman" w:hAnsi="Times New Roman" w:cs="Times New Roman"/>
              </w:rPr>
              <w:t xml:space="preserve">7. </w:t>
            </w:r>
            <w:r w:rsidR="0079561F" w:rsidRPr="00290870">
              <w:rPr>
                <w:rFonts w:ascii="Times New Roman" w:hAnsi="Times New Roman" w:cs="Times New Roman"/>
              </w:rPr>
              <w:t xml:space="preserve">Wpływ na konkurencyjność gospodarki i przedsiębiorczość, w tym funkcjonowanie przedsiębiorców oraz na rodzinę, obywateli i gospodarstwa domowe </w:t>
            </w:r>
          </w:p>
        </w:tc>
      </w:tr>
      <w:tr w:rsidR="0079561F" w:rsidRPr="00290870" w:rsidTr="00290870">
        <w:trPr>
          <w:trHeight w:val="142"/>
        </w:trPr>
        <w:tc>
          <w:tcPr>
            <w:tcW w:w="9446" w:type="dxa"/>
            <w:gridSpan w:val="28"/>
            <w:shd w:val="clear" w:color="auto" w:fill="FFFFFF"/>
          </w:tcPr>
          <w:p w:rsidR="0079561F" w:rsidRPr="00290870" w:rsidRDefault="00836537" w:rsidP="00836537">
            <w:pPr>
              <w:spacing w:beforeLines="60" w:before="144" w:after="0" w:line="240" w:lineRule="auto"/>
              <w:jc w:val="center"/>
              <w:rPr>
                <w:rFonts w:ascii="Times New Roman" w:hAnsi="Times New Roman" w:cs="Times New Roman"/>
              </w:rPr>
            </w:pPr>
            <w:r>
              <w:rPr>
                <w:rFonts w:ascii="Times New Roman" w:hAnsi="Times New Roman" w:cs="Times New Roman"/>
              </w:rPr>
              <w:t>Skutki</w:t>
            </w:r>
          </w:p>
        </w:tc>
      </w:tr>
      <w:tr w:rsidR="0079561F" w:rsidRPr="00290870" w:rsidTr="00836537">
        <w:trPr>
          <w:trHeight w:val="142"/>
        </w:trPr>
        <w:tc>
          <w:tcPr>
            <w:tcW w:w="3970" w:type="dxa"/>
            <w:gridSpan w:val="6"/>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Czas w latach od wejścia w życie zmian</w:t>
            </w:r>
          </w:p>
        </w:tc>
        <w:tc>
          <w:tcPr>
            <w:tcW w:w="6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0</w:t>
            </w:r>
          </w:p>
        </w:tc>
        <w:tc>
          <w:tcPr>
            <w:tcW w:w="67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w:t>
            </w:r>
          </w:p>
        </w:tc>
        <w:tc>
          <w:tcPr>
            <w:tcW w:w="713"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w:t>
            </w:r>
          </w:p>
        </w:tc>
        <w:tc>
          <w:tcPr>
            <w:tcW w:w="72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3</w:t>
            </w:r>
          </w:p>
        </w:tc>
        <w:tc>
          <w:tcPr>
            <w:tcW w:w="798"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5</w:t>
            </w:r>
          </w:p>
        </w:tc>
        <w:tc>
          <w:tcPr>
            <w:tcW w:w="88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10</w:t>
            </w:r>
          </w:p>
        </w:tc>
        <w:tc>
          <w:tcPr>
            <w:tcW w:w="995" w:type="dxa"/>
            <w:shd w:val="clear" w:color="auto" w:fill="FFFFFF"/>
          </w:tcPr>
          <w:p w:rsidR="0079561F" w:rsidRPr="00290870" w:rsidRDefault="00744D3C" w:rsidP="006600F6">
            <w:pPr>
              <w:spacing w:beforeLines="60" w:before="144" w:after="0" w:line="240" w:lineRule="auto"/>
              <w:rPr>
                <w:rFonts w:ascii="Times New Roman" w:hAnsi="Times New Roman" w:cs="Times New Roman"/>
              </w:rPr>
            </w:pPr>
            <w:r>
              <w:rPr>
                <w:rFonts w:ascii="Times New Roman" w:hAnsi="Times New Roman" w:cs="Times New Roman"/>
              </w:rPr>
              <w:t>Łącznie</w:t>
            </w:r>
            <w:r w:rsidR="00530EAE">
              <w:rPr>
                <w:rFonts w:ascii="Times New Roman" w:hAnsi="Times New Roman" w:cs="Times New Roman"/>
              </w:rPr>
              <w:t xml:space="preserve"> </w:t>
            </w:r>
            <w:r w:rsidR="00530EAE">
              <w:rPr>
                <w:rFonts w:ascii="Times New Roman" w:hAnsi="Times New Roman" w:cs="Times New Roman"/>
              </w:rPr>
              <w:br/>
            </w:r>
            <w:r>
              <w:rPr>
                <w:rFonts w:ascii="Times New Roman" w:hAnsi="Times New Roman" w:cs="Times New Roman"/>
              </w:rPr>
              <w:t>(0–</w:t>
            </w:r>
            <w:r w:rsidR="0079561F" w:rsidRPr="00290870">
              <w:rPr>
                <w:rFonts w:ascii="Times New Roman" w:hAnsi="Times New Roman" w:cs="Times New Roman"/>
              </w:rPr>
              <w:t>10)</w:t>
            </w:r>
          </w:p>
        </w:tc>
      </w:tr>
      <w:tr w:rsidR="0079561F" w:rsidRPr="00290870" w:rsidTr="00836537">
        <w:trPr>
          <w:trHeight w:val="142"/>
        </w:trPr>
        <w:tc>
          <w:tcPr>
            <w:tcW w:w="2184" w:type="dxa"/>
            <w:vMerge w:val="restart"/>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 ujęciu pieniężnym</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(w mln zł, </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ceny stałe z …… r.)</w:t>
            </w: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duże przedsiębiorstwa</w:t>
            </w:r>
          </w:p>
        </w:tc>
        <w:tc>
          <w:tcPr>
            <w:tcW w:w="6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67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13"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2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98"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88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995"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836537">
        <w:trPr>
          <w:trHeight w:val="142"/>
        </w:trPr>
        <w:tc>
          <w:tcPr>
            <w:tcW w:w="2184" w:type="dxa"/>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sektor mikro-, małych i</w:t>
            </w:r>
            <w:r w:rsidR="00744D3C">
              <w:rPr>
                <w:rFonts w:ascii="Times New Roman" w:hAnsi="Times New Roman" w:cs="Times New Roman"/>
              </w:rPr>
              <w:t> </w:t>
            </w:r>
            <w:r w:rsidRPr="00290870">
              <w:rPr>
                <w:rFonts w:ascii="Times New Roman" w:hAnsi="Times New Roman" w:cs="Times New Roman"/>
              </w:rPr>
              <w:t>średnich przedsiębiorstw</w:t>
            </w:r>
          </w:p>
        </w:tc>
        <w:tc>
          <w:tcPr>
            <w:tcW w:w="6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67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13"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2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98"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88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995"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836537">
        <w:trPr>
          <w:trHeight w:val="142"/>
        </w:trPr>
        <w:tc>
          <w:tcPr>
            <w:tcW w:w="2184" w:type="dxa"/>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rodzina, obywatele oraz gospodarstwa domowe</w:t>
            </w:r>
          </w:p>
        </w:tc>
        <w:tc>
          <w:tcPr>
            <w:tcW w:w="68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x</w:t>
            </w:r>
          </w:p>
        </w:tc>
        <w:tc>
          <w:tcPr>
            <w:tcW w:w="672" w:type="dxa"/>
            <w:gridSpan w:val="4"/>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13"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2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798"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888" w:type="dxa"/>
            <w:gridSpan w:val="3"/>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995" w:type="dxa"/>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836537">
        <w:trPr>
          <w:trHeight w:val="142"/>
        </w:trPr>
        <w:tc>
          <w:tcPr>
            <w:tcW w:w="2184" w:type="dxa"/>
            <w:vMerge w:val="restart"/>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 ujęciu niepieniężnym</w:t>
            </w: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duże przedsiębiorstwa</w:t>
            </w:r>
          </w:p>
        </w:tc>
        <w:tc>
          <w:tcPr>
            <w:tcW w:w="5476" w:type="dxa"/>
            <w:gridSpan w:val="22"/>
            <w:shd w:val="clear" w:color="auto" w:fill="FFFFFF"/>
          </w:tcPr>
          <w:p w:rsidR="0079561F" w:rsidRPr="00290870" w:rsidRDefault="0079561F" w:rsidP="00836537">
            <w:pPr>
              <w:spacing w:beforeLines="60" w:before="144" w:after="0" w:line="240" w:lineRule="auto"/>
              <w:jc w:val="both"/>
              <w:rPr>
                <w:rFonts w:ascii="Times New Roman" w:hAnsi="Times New Roman" w:cs="Times New Roman"/>
              </w:rPr>
            </w:pPr>
            <w:r w:rsidRPr="00290870">
              <w:rPr>
                <w:rFonts w:ascii="Times New Roman" w:hAnsi="Times New Roman" w:cs="Times New Roman"/>
              </w:rPr>
              <w:t>Konieczność uwzględnienia wymogów wynikających z</w:t>
            </w:r>
            <w:r w:rsidR="00744D3C">
              <w:rPr>
                <w:rFonts w:ascii="Times New Roman" w:hAnsi="Times New Roman" w:cs="Times New Roman"/>
              </w:rPr>
              <w:t> </w:t>
            </w:r>
            <w:r w:rsidRPr="00290870">
              <w:rPr>
                <w:rFonts w:ascii="Times New Roman" w:hAnsi="Times New Roman" w:cs="Times New Roman"/>
              </w:rPr>
              <w:t xml:space="preserve">nowych warunków technicznych dla urządzeń przytrzymujących dla dzieci </w:t>
            </w:r>
            <w:r w:rsidR="00836537">
              <w:rPr>
                <w:rFonts w:ascii="Times New Roman" w:hAnsi="Times New Roman" w:cs="Times New Roman"/>
              </w:rPr>
              <w:t>–</w:t>
            </w:r>
            <w:r w:rsidRPr="00290870">
              <w:rPr>
                <w:rFonts w:ascii="Times New Roman" w:hAnsi="Times New Roman" w:cs="Times New Roman"/>
              </w:rPr>
              <w:t xml:space="preserve"> w przypadku podjęcia decyzji o produkcji urządzeń odpowiadających nowym warunkom.</w:t>
            </w:r>
          </w:p>
        </w:tc>
      </w:tr>
      <w:tr w:rsidR="0079561F" w:rsidRPr="00290870" w:rsidTr="00836537">
        <w:trPr>
          <w:trHeight w:val="142"/>
        </w:trPr>
        <w:tc>
          <w:tcPr>
            <w:tcW w:w="2184" w:type="dxa"/>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sektor mikro-, małych i</w:t>
            </w:r>
            <w:r w:rsidR="00744D3C">
              <w:rPr>
                <w:rFonts w:ascii="Times New Roman" w:hAnsi="Times New Roman" w:cs="Times New Roman"/>
              </w:rPr>
              <w:t> </w:t>
            </w:r>
            <w:r w:rsidRPr="00290870">
              <w:rPr>
                <w:rFonts w:ascii="Times New Roman" w:hAnsi="Times New Roman" w:cs="Times New Roman"/>
              </w:rPr>
              <w:t>średnich przedsiębiorstw</w:t>
            </w:r>
          </w:p>
        </w:tc>
        <w:tc>
          <w:tcPr>
            <w:tcW w:w="5476" w:type="dxa"/>
            <w:gridSpan w:val="22"/>
            <w:shd w:val="clear" w:color="auto" w:fill="FFFFFF"/>
          </w:tcPr>
          <w:p w:rsidR="0079561F" w:rsidRPr="00290870" w:rsidRDefault="0079561F" w:rsidP="00836537">
            <w:pPr>
              <w:spacing w:beforeLines="60" w:before="144" w:after="0" w:line="240" w:lineRule="auto"/>
              <w:jc w:val="both"/>
              <w:rPr>
                <w:rFonts w:ascii="Times New Roman" w:hAnsi="Times New Roman" w:cs="Times New Roman"/>
              </w:rPr>
            </w:pPr>
            <w:r w:rsidRPr="00290870">
              <w:rPr>
                <w:rFonts w:ascii="Times New Roman" w:hAnsi="Times New Roman" w:cs="Times New Roman"/>
              </w:rPr>
              <w:t>Konieczność uwzględnienia wymogów wynikających z</w:t>
            </w:r>
            <w:r w:rsidR="00744D3C">
              <w:rPr>
                <w:rFonts w:ascii="Times New Roman" w:hAnsi="Times New Roman" w:cs="Times New Roman"/>
              </w:rPr>
              <w:t> </w:t>
            </w:r>
            <w:r w:rsidRPr="00290870">
              <w:rPr>
                <w:rFonts w:ascii="Times New Roman" w:hAnsi="Times New Roman" w:cs="Times New Roman"/>
              </w:rPr>
              <w:t xml:space="preserve">nowych warunków technicznych dla urządzeń przytrzymujących dla dzieci </w:t>
            </w:r>
            <w:r w:rsidR="00836537">
              <w:rPr>
                <w:rFonts w:ascii="Times New Roman" w:hAnsi="Times New Roman" w:cs="Times New Roman"/>
              </w:rPr>
              <w:t>–</w:t>
            </w:r>
            <w:r w:rsidRPr="00290870">
              <w:rPr>
                <w:rFonts w:ascii="Times New Roman" w:hAnsi="Times New Roman" w:cs="Times New Roman"/>
              </w:rPr>
              <w:t xml:space="preserve"> w przypadku podjęcia decyzji o produkcji fotelików odpowiadających nowym warunkom.</w:t>
            </w:r>
          </w:p>
        </w:tc>
      </w:tr>
      <w:tr w:rsidR="0079561F" w:rsidRPr="00290870" w:rsidTr="00836537">
        <w:trPr>
          <w:trHeight w:val="596"/>
        </w:trPr>
        <w:tc>
          <w:tcPr>
            <w:tcW w:w="2184" w:type="dxa"/>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rodzina, obywatele oraz gospodarstwa domowe </w:t>
            </w:r>
          </w:p>
        </w:tc>
        <w:tc>
          <w:tcPr>
            <w:tcW w:w="5476" w:type="dxa"/>
            <w:gridSpan w:val="22"/>
            <w:shd w:val="clear" w:color="auto" w:fill="FFFFFF"/>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Zwiększenie bezpieczeństwa dzieci jako szczególnie narażonych na zagrożenia uczestników ruchu drogowego.</w:t>
            </w:r>
          </w:p>
        </w:tc>
      </w:tr>
      <w:tr w:rsidR="0079561F" w:rsidRPr="00290870" w:rsidTr="00836537">
        <w:trPr>
          <w:trHeight w:val="142"/>
        </w:trPr>
        <w:tc>
          <w:tcPr>
            <w:tcW w:w="2184" w:type="dxa"/>
            <w:vMerge w:val="restart"/>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Niemierzalne</w:t>
            </w: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(dodaj/usuń)</w:t>
            </w:r>
            <w:r w:rsidRPr="00290870">
              <w:rPr>
                <w:rFonts w:ascii="Times New Roman" w:hAnsi="Times New Roman" w:cs="Times New Roman"/>
              </w:rPr>
              <w:fldChar w:fldCharType="end"/>
            </w:r>
          </w:p>
        </w:tc>
        <w:tc>
          <w:tcPr>
            <w:tcW w:w="5476" w:type="dxa"/>
            <w:gridSpan w:val="2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836537">
        <w:trPr>
          <w:trHeight w:val="142"/>
        </w:trPr>
        <w:tc>
          <w:tcPr>
            <w:tcW w:w="2184" w:type="dxa"/>
            <w:vMerge/>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c>
          <w:tcPr>
            <w:tcW w:w="1786" w:type="dxa"/>
            <w:gridSpan w:val="5"/>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(dodaj/usuń)</w:t>
            </w:r>
            <w:r w:rsidRPr="00290870">
              <w:rPr>
                <w:rFonts w:ascii="Times New Roman" w:hAnsi="Times New Roman" w:cs="Times New Roman"/>
              </w:rPr>
              <w:fldChar w:fldCharType="end"/>
            </w:r>
          </w:p>
        </w:tc>
        <w:tc>
          <w:tcPr>
            <w:tcW w:w="5476" w:type="dxa"/>
            <w:gridSpan w:val="22"/>
            <w:shd w:val="clear" w:color="auto" w:fill="FFFFFF"/>
          </w:tcPr>
          <w:p w:rsidR="0079561F" w:rsidRPr="00290870" w:rsidRDefault="0079561F" w:rsidP="006600F6">
            <w:pPr>
              <w:spacing w:beforeLines="60" w:before="144" w:after="0" w:line="240" w:lineRule="auto"/>
              <w:rPr>
                <w:rFonts w:ascii="Times New Roman" w:hAnsi="Times New Roman" w:cs="Times New Roman"/>
              </w:rPr>
            </w:pPr>
          </w:p>
        </w:tc>
      </w:tr>
      <w:tr w:rsidR="0079561F" w:rsidRPr="00290870" w:rsidTr="00744D3C">
        <w:trPr>
          <w:trHeight w:val="1643"/>
        </w:trPr>
        <w:tc>
          <w:tcPr>
            <w:tcW w:w="2221" w:type="dxa"/>
            <w:gridSpan w:val="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 xml:space="preserve">Dodatkowe informacje, w tym wskazanie źródeł danych i przyjętych do obliczeń założeń </w:t>
            </w:r>
          </w:p>
        </w:tc>
        <w:tc>
          <w:tcPr>
            <w:tcW w:w="7225" w:type="dxa"/>
            <w:gridSpan w:val="26"/>
            <w:shd w:val="clear" w:color="auto" w:fill="FFFFFF"/>
            <w:vAlign w:val="center"/>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1. Wpływ na koszty ponoszone przez użytkowników fotelików</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Nowy regulamin nie będzie wpływać na koszty użytkowników urządzeń przytrzymujących dla dzieci mocowanych w pojazdach bez systemu ISOFIX. Należy podkreślić, iż projekt zmiany ustawy nie ogranicza możliwości stosowania urządzeń będących obecnie w obrocie handlowym. Wprowadzając </w:t>
            </w:r>
            <w:r w:rsidRPr="00290870">
              <w:rPr>
                <w:rFonts w:ascii="Times New Roman" w:hAnsi="Times New Roman" w:cs="Times New Roman"/>
              </w:rPr>
              <w:lastRenderedPageBreak/>
              <w:t xml:space="preserve">ogólne odwołanie do regulaminów EKG ONZ, projekt pośrednio potwierdza możliwość wyboru urządzenia w zależności od tego, czy pojazd odpowiada warunkom określonym w nowym regulaminie EKG ONZ </w:t>
            </w:r>
            <w:r w:rsidR="00836537">
              <w:rPr>
                <w:rFonts w:ascii="Times New Roman" w:hAnsi="Times New Roman" w:cs="Times New Roman"/>
              </w:rPr>
              <w:t>n</w:t>
            </w:r>
            <w:r w:rsidRPr="00290870">
              <w:rPr>
                <w:rFonts w:ascii="Times New Roman" w:hAnsi="Times New Roman" w:cs="Times New Roman"/>
              </w:rPr>
              <w:t>r 129, co korzystnie wpływa na bezpieczeństwo ruchu drogowego. W związku z</w:t>
            </w:r>
            <w:r w:rsidR="00744D3C">
              <w:rPr>
                <w:rFonts w:ascii="Times New Roman" w:hAnsi="Times New Roman" w:cs="Times New Roman"/>
              </w:rPr>
              <w:t> </w:t>
            </w:r>
            <w:r w:rsidRPr="00290870">
              <w:rPr>
                <w:rFonts w:ascii="Times New Roman" w:hAnsi="Times New Roman" w:cs="Times New Roman"/>
              </w:rPr>
              <w:t xml:space="preserve">powyższym, kierujący nadal będą mogli korzystać z fotelików posiadających homologację według dotychczasowego regulaminu EKG ONZ </w:t>
            </w:r>
            <w:r w:rsidR="00836537">
              <w:rPr>
                <w:rFonts w:ascii="Times New Roman" w:hAnsi="Times New Roman" w:cs="Times New Roman"/>
              </w:rPr>
              <w:t>n</w:t>
            </w:r>
            <w:r w:rsidRPr="00290870">
              <w:rPr>
                <w:rFonts w:ascii="Times New Roman" w:hAnsi="Times New Roman" w:cs="Times New Roman"/>
              </w:rPr>
              <w:t xml:space="preserve">r 44.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Należy przy tym zaznaczyć, że nowe wymogi techniczne będą dotyczyć urządzeń, które zgodnie z nowym regulaminem EKG ONZ </w:t>
            </w:r>
            <w:r w:rsidR="00836537">
              <w:rPr>
                <w:rFonts w:ascii="Times New Roman" w:hAnsi="Times New Roman" w:cs="Times New Roman"/>
              </w:rPr>
              <w:t>n</w:t>
            </w:r>
            <w:r w:rsidRPr="00290870">
              <w:rPr>
                <w:rFonts w:ascii="Times New Roman" w:hAnsi="Times New Roman" w:cs="Times New Roman"/>
              </w:rPr>
              <w:t xml:space="preserve">r 129 są dostosowane do mocowania w pojazdach wyposażonych w specjalne punkty mocowania, tzw. punkty ISOFIX. Jednakże również w pojazdach wyposażonych w punkty mocowania ISOFIX będzie możliwość używania urządzeń starego typu, nieodpowiadających wymogom regulaminu EKG ONZ </w:t>
            </w:r>
            <w:r w:rsidR="00836537">
              <w:rPr>
                <w:rFonts w:ascii="Times New Roman" w:hAnsi="Times New Roman" w:cs="Times New Roman"/>
              </w:rPr>
              <w:t>n</w:t>
            </w:r>
            <w:r w:rsidRPr="00290870">
              <w:rPr>
                <w:rFonts w:ascii="Times New Roman" w:hAnsi="Times New Roman" w:cs="Times New Roman"/>
              </w:rPr>
              <w:t>r 129, mocowanych przy pomocy pasów bezpieczeństwa. Projekt nie nakłada więc na użytkowników pojazdów przewożących dzieci obowiązku stosowania urządzeń zgodnych z nowymi wymogami technicznymi, ani nie wymusza na nich stosowania takich fotelików w jakichkolwiek pojazdach, w tym również posiadających punkty mocowania ISOFIX.</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Należy przy tym podkreślić, że już obecnie są dostępne na rynku urządzenia dostosowane do mocowania ISOFIX, jak również pojazdy posiadające fabrycznie montowane punkty mocowania ISOFIX. Ustawa nie wprowadza więc nowych rozwiązań technicznych w zakresie urządzeń przytrzymujących dla dzieci, lecz wprowadza do krajowego porządku prawnego na poziomie ustawowym normy przewidujące zastosowanie dla tych urządzeń warunków technicznych określonych w regulaminach EKG ONZ </w:t>
            </w:r>
            <w:r w:rsidR="00836537">
              <w:rPr>
                <w:rFonts w:ascii="Times New Roman" w:hAnsi="Times New Roman" w:cs="Times New Roman"/>
              </w:rPr>
              <w:t>–</w:t>
            </w:r>
            <w:r w:rsidRPr="00290870">
              <w:rPr>
                <w:rFonts w:ascii="Times New Roman" w:hAnsi="Times New Roman" w:cs="Times New Roman"/>
              </w:rPr>
              <w:t xml:space="preserve"> w pierwszej kolejności w regulaminie EKG ONZ </w:t>
            </w:r>
            <w:r w:rsidR="00836537">
              <w:rPr>
                <w:rFonts w:ascii="Times New Roman" w:hAnsi="Times New Roman" w:cs="Times New Roman"/>
              </w:rPr>
              <w:t>n</w:t>
            </w:r>
            <w:r w:rsidRPr="00290870">
              <w:rPr>
                <w:rFonts w:ascii="Times New Roman" w:hAnsi="Times New Roman" w:cs="Times New Roman"/>
              </w:rPr>
              <w:t xml:space="preserve">r 44 i alternatywnie </w:t>
            </w:r>
            <w:r w:rsidR="00836537">
              <w:rPr>
                <w:rFonts w:ascii="Times New Roman" w:hAnsi="Times New Roman" w:cs="Times New Roman"/>
              </w:rPr>
              <w:t>–</w:t>
            </w:r>
            <w:r w:rsidRPr="00290870">
              <w:rPr>
                <w:rFonts w:ascii="Times New Roman" w:hAnsi="Times New Roman" w:cs="Times New Roman"/>
              </w:rPr>
              <w:t xml:space="preserve"> w regulaminie EKG ONZ </w:t>
            </w:r>
            <w:r w:rsidR="00836537">
              <w:rPr>
                <w:rFonts w:ascii="Times New Roman" w:hAnsi="Times New Roman" w:cs="Times New Roman"/>
              </w:rPr>
              <w:t>n</w:t>
            </w:r>
            <w:r w:rsidRPr="00290870">
              <w:rPr>
                <w:rFonts w:ascii="Times New Roman" w:hAnsi="Times New Roman" w:cs="Times New Roman"/>
              </w:rPr>
              <w:t>r</w:t>
            </w:r>
            <w:r w:rsidR="00744D3C">
              <w:rPr>
                <w:rFonts w:ascii="Times New Roman" w:hAnsi="Times New Roman" w:cs="Times New Roman"/>
              </w:rPr>
              <w:t> </w:t>
            </w:r>
            <w:r w:rsidRPr="00290870">
              <w:rPr>
                <w:rFonts w:ascii="Times New Roman" w:hAnsi="Times New Roman" w:cs="Times New Roman"/>
              </w:rPr>
              <w:t>129.</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Należy zaznaczyć, że zgodnie z przybliżonymi szacunkowymi analizami, ceny urządzeń dostosowanych do systemu mocowania ISOFIX mogą być wyższe o</w:t>
            </w:r>
            <w:r w:rsidR="00744D3C">
              <w:rPr>
                <w:rFonts w:ascii="Times New Roman" w:hAnsi="Times New Roman" w:cs="Times New Roman"/>
              </w:rPr>
              <w:t> ok. 10–</w:t>
            </w:r>
            <w:r w:rsidRPr="00290870">
              <w:rPr>
                <w:rFonts w:ascii="Times New Roman" w:hAnsi="Times New Roman" w:cs="Times New Roman"/>
              </w:rPr>
              <w:t xml:space="preserve">20% od cen fotelików niedostosowanych do tego systemu.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W ocenie MIiR, sama cena urządzenia nie będzie jednakże stanowiła o tym, jaka będzie reakcja osób kupujących foteliki spełniające wymagania nowego regulaminu. Foteliki ochronne z systemem ISOFIX posiadają wiele zalet w</w:t>
            </w:r>
            <w:r w:rsidR="00744D3C">
              <w:rPr>
                <w:rFonts w:ascii="Times New Roman" w:hAnsi="Times New Roman" w:cs="Times New Roman"/>
              </w:rPr>
              <w:t> </w:t>
            </w:r>
            <w:r w:rsidRPr="00290870">
              <w:rPr>
                <w:rFonts w:ascii="Times New Roman" w:hAnsi="Times New Roman" w:cs="Times New Roman"/>
              </w:rPr>
              <w:t xml:space="preserve">porównaniu ze starszymi typami urządzeń. Poza kwestią najbardziej istotną, jaką jest zmniejszenie obciążeń działających na głowę i ramiona dziecka, znanym i często sygnalizowanym problemem jest właściwe umocowanie urządzenia w pojeździe. W przypadku urządzeń z systemem ISOFIX montaż jest znacznie prostszy, a sam fotelik jest bardziej stabilny w pojeździe.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Reasumując, w ocenie MIiR, nowy </w:t>
            </w:r>
            <w:r w:rsidR="00836537">
              <w:rPr>
                <w:rFonts w:ascii="Times New Roman" w:hAnsi="Times New Roman" w:cs="Times New Roman"/>
              </w:rPr>
              <w:t>r</w:t>
            </w:r>
            <w:r w:rsidRPr="00290870">
              <w:rPr>
                <w:rFonts w:ascii="Times New Roman" w:hAnsi="Times New Roman" w:cs="Times New Roman"/>
              </w:rPr>
              <w:t>egulamin zwiększy koszty użytkowników na poziomie akceptowalnym. Użytkownicy nowych typów pojazdów, którzy docenią bezpieczeństwo i wygodę montażu urządzenia spełniającego wymagania nowego regulaminu będą preferowali zakup urządzenia z</w:t>
            </w:r>
            <w:r w:rsidR="00744D3C">
              <w:rPr>
                <w:rFonts w:ascii="Times New Roman" w:hAnsi="Times New Roman" w:cs="Times New Roman"/>
              </w:rPr>
              <w:t> </w:t>
            </w:r>
            <w:r w:rsidRPr="00290870">
              <w:rPr>
                <w:rFonts w:ascii="Times New Roman" w:hAnsi="Times New Roman" w:cs="Times New Roman"/>
              </w:rPr>
              <w:t xml:space="preserve">systemem ISOFIX, mimo ewentualnego wzrostu ceny.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Dodatkowo należy wskazać, iż okres użytkowania pojazdu jest w Polsce znacząco dłuższy niż w innych krajach UE, co istotnie ogranicza wpływ nowej regulacji na koszty ponoszone przez użytkowników tych urządzeń.</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2. Wpływ na rynek producentów fotelików</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Na wstępie należy wskazać, iż obecnie system mocowania ISOFIX nie jest powszechnie stosowany przez producentów pojazdów, szczególnie w</w:t>
            </w:r>
            <w:r w:rsidR="00744D3C">
              <w:rPr>
                <w:rFonts w:ascii="Times New Roman" w:hAnsi="Times New Roman" w:cs="Times New Roman"/>
              </w:rPr>
              <w:t> </w:t>
            </w:r>
            <w:r w:rsidRPr="00290870">
              <w:rPr>
                <w:rFonts w:ascii="Times New Roman" w:hAnsi="Times New Roman" w:cs="Times New Roman"/>
              </w:rPr>
              <w:t xml:space="preserve">pojazdach kompaktowych. To powoduje, iż zainteresowanie produkcją urządzeń przytrzymujących dla dzieci spełniających wymagania nowego </w:t>
            </w:r>
            <w:r w:rsidR="00836537">
              <w:rPr>
                <w:rFonts w:ascii="Times New Roman" w:hAnsi="Times New Roman" w:cs="Times New Roman"/>
              </w:rPr>
              <w:lastRenderedPageBreak/>
              <w:t>r</w:t>
            </w:r>
            <w:r w:rsidRPr="00290870">
              <w:rPr>
                <w:rFonts w:ascii="Times New Roman" w:hAnsi="Times New Roman" w:cs="Times New Roman"/>
              </w:rPr>
              <w:t>egulaminu EKG ONZ jest</w:t>
            </w:r>
            <w:r w:rsidR="00744D3C">
              <w:rPr>
                <w:rFonts w:ascii="Times New Roman" w:hAnsi="Times New Roman" w:cs="Times New Roman"/>
              </w:rPr>
              <w:t xml:space="preserve"> aktualnie niewielkie. Ponad 90</w:t>
            </w:r>
            <w:r w:rsidRPr="00290870">
              <w:rPr>
                <w:rFonts w:ascii="Times New Roman" w:hAnsi="Times New Roman" w:cs="Times New Roman"/>
              </w:rPr>
              <w:t xml:space="preserve">% urządzeń będących obecnie w sprzedaży to foteliki bez systemu ISOFIX.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Istotna zmiana w zakresie wpływu nowej regulacji na rynek producentów urządzeń powinna nastąpić w 2016 r. Wynika to z faktu, iż producenci pojazdów osobowych zostaną zobligowani do stosowania systemu ISOFIX w</w:t>
            </w:r>
            <w:r w:rsidR="00744D3C">
              <w:rPr>
                <w:rFonts w:ascii="Times New Roman" w:hAnsi="Times New Roman" w:cs="Times New Roman"/>
              </w:rPr>
              <w:t> </w:t>
            </w:r>
            <w:r w:rsidRPr="00290870">
              <w:rPr>
                <w:rFonts w:ascii="Times New Roman" w:hAnsi="Times New Roman" w:cs="Times New Roman"/>
              </w:rPr>
              <w:t>nowych typach pojazdów od listopada 2014 r. Należy zatem spodziewać się, iż nowe typy pojazdów osobowych z</w:t>
            </w:r>
            <w:r w:rsidR="00836537">
              <w:rPr>
                <w:rFonts w:ascii="Times New Roman" w:hAnsi="Times New Roman" w:cs="Times New Roman"/>
              </w:rPr>
              <w:t xml:space="preserve"> systemem ISOFIX będą dopiero w </w:t>
            </w:r>
            <w:r w:rsidRPr="00290870">
              <w:rPr>
                <w:rFonts w:ascii="Times New Roman" w:hAnsi="Times New Roman" w:cs="Times New Roman"/>
              </w:rPr>
              <w:t>2016</w:t>
            </w:r>
            <w:r w:rsidR="00836537">
              <w:rPr>
                <w:rFonts w:ascii="Times New Roman" w:hAnsi="Times New Roman" w:cs="Times New Roman"/>
              </w:rPr>
              <w:t> </w:t>
            </w:r>
            <w:r w:rsidRPr="00290870">
              <w:rPr>
                <w:rFonts w:ascii="Times New Roman" w:hAnsi="Times New Roman" w:cs="Times New Roman"/>
              </w:rPr>
              <w:t>r</w:t>
            </w:r>
            <w:r w:rsidR="00836537">
              <w:rPr>
                <w:rFonts w:ascii="Times New Roman" w:hAnsi="Times New Roman" w:cs="Times New Roman"/>
              </w:rPr>
              <w:t>.</w:t>
            </w:r>
            <w:r w:rsidRPr="00290870">
              <w:rPr>
                <w:rFonts w:ascii="Times New Roman" w:hAnsi="Times New Roman" w:cs="Times New Roman"/>
              </w:rPr>
              <w:t xml:space="preserve"> na tyle powszechnie dostępne w obrocie handlowym, aby stanowiły one istotny czynnik zachęcający producentów urządzeń przytrzymujących dla dzieci do uruchomienia produkcji urządzeń spełniających wymagania nowego </w:t>
            </w:r>
            <w:r w:rsidR="001E7396">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 xml:space="preserve">r 129.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W opinii MIiR, większe zainteresowanie uruchomieniem produkcji urządzenia z systemem ISOFIX może mieć miejsce wśród producentów zagranicznych, szczególnie znanych marek, z uwagi na ich większy potencjał finansowy i</w:t>
            </w:r>
            <w:r w:rsidR="00744D3C">
              <w:rPr>
                <w:rFonts w:ascii="Times New Roman" w:hAnsi="Times New Roman" w:cs="Times New Roman"/>
              </w:rPr>
              <w:t> </w:t>
            </w:r>
            <w:r w:rsidRPr="00290870">
              <w:rPr>
                <w:rFonts w:ascii="Times New Roman" w:hAnsi="Times New Roman" w:cs="Times New Roman"/>
              </w:rPr>
              <w:t xml:space="preserve">technologiczny. Nowy regulamin nie przyczynia się bowiem do utraty ważności homologacji udzielonych na urządzenia wg wymagań </w:t>
            </w:r>
            <w:r w:rsidR="00836537">
              <w:rPr>
                <w:rFonts w:ascii="Times New Roman" w:hAnsi="Times New Roman" w:cs="Times New Roman"/>
              </w:rPr>
              <w:t>r</w:t>
            </w:r>
            <w:r w:rsidRPr="00290870">
              <w:rPr>
                <w:rFonts w:ascii="Times New Roman" w:hAnsi="Times New Roman" w:cs="Times New Roman"/>
              </w:rPr>
              <w:t xml:space="preserve">egulaminu EKG ONZ </w:t>
            </w:r>
            <w:r w:rsidR="00836537">
              <w:rPr>
                <w:rFonts w:ascii="Times New Roman" w:hAnsi="Times New Roman" w:cs="Times New Roman"/>
              </w:rPr>
              <w:t>n</w:t>
            </w:r>
            <w:r w:rsidRPr="00290870">
              <w:rPr>
                <w:rFonts w:ascii="Times New Roman" w:hAnsi="Times New Roman" w:cs="Times New Roman"/>
              </w:rPr>
              <w:t>r 44 i zaniechania ich sprzedaży, co może wpłynąć na podjęcie w</w:t>
            </w:r>
            <w:r w:rsidR="00744D3C">
              <w:rPr>
                <w:rFonts w:ascii="Times New Roman" w:hAnsi="Times New Roman" w:cs="Times New Roman"/>
              </w:rPr>
              <w:t> </w:t>
            </w:r>
            <w:r w:rsidRPr="00290870">
              <w:rPr>
                <w:rFonts w:ascii="Times New Roman" w:hAnsi="Times New Roman" w:cs="Times New Roman"/>
              </w:rPr>
              <w:t>szczególności przez producentów krajowych decyzji o kontynuacji produkcji urządzeń starego typu. Mogą oni zastosować kilkuletni okres przejściowy w</w:t>
            </w:r>
            <w:r w:rsidR="00744D3C">
              <w:rPr>
                <w:rFonts w:ascii="Times New Roman" w:hAnsi="Times New Roman" w:cs="Times New Roman"/>
              </w:rPr>
              <w:t> </w:t>
            </w:r>
            <w:r w:rsidRPr="00290870">
              <w:rPr>
                <w:rFonts w:ascii="Times New Roman" w:hAnsi="Times New Roman" w:cs="Times New Roman"/>
              </w:rPr>
              <w:t xml:space="preserve">zakresie uruchomienia produkcji urządzenia z systemem ISOFIX. </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Czynnikiem wpływającym na decyzje dotyczące produkcji urządzenia nowego typu może być istotny wzrost liczby zarejestrowanych, nowych typów pojazdów z systemem ISOFIX.</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3. Wpływ na koszty produkcji fotelików</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Szacuje się, iż uruchomienie produkcji nowego urządzenia wymaga inwestycji na poziomie 1,5 do 3 mln </w:t>
            </w:r>
            <w:r w:rsidR="00836537">
              <w:rPr>
                <w:rFonts w:ascii="Times New Roman" w:hAnsi="Times New Roman" w:cs="Times New Roman"/>
              </w:rPr>
              <w:t>zł</w:t>
            </w:r>
            <w:r w:rsidRPr="00290870">
              <w:rPr>
                <w:rFonts w:ascii="Times New Roman" w:hAnsi="Times New Roman" w:cs="Times New Roman"/>
              </w:rPr>
              <w:t>. Brak jest danych na temat możliwości modernizacji obecn</w:t>
            </w:r>
            <w:r w:rsidR="00836537">
              <w:rPr>
                <w:rFonts w:ascii="Times New Roman" w:hAnsi="Times New Roman" w:cs="Times New Roman"/>
              </w:rPr>
              <w:t>ie homologowanych urządzeń (wg r</w:t>
            </w:r>
            <w:r w:rsidRPr="00290870">
              <w:rPr>
                <w:rFonts w:ascii="Times New Roman" w:hAnsi="Times New Roman" w:cs="Times New Roman"/>
              </w:rPr>
              <w:t xml:space="preserve">egulaminu EKG ONZ </w:t>
            </w:r>
            <w:r w:rsidR="004B5E04">
              <w:rPr>
                <w:rFonts w:ascii="Times New Roman" w:hAnsi="Times New Roman" w:cs="Times New Roman"/>
              </w:rPr>
              <w:t>n</w:t>
            </w:r>
            <w:r w:rsidRPr="00290870">
              <w:rPr>
                <w:rFonts w:ascii="Times New Roman" w:hAnsi="Times New Roman" w:cs="Times New Roman"/>
              </w:rPr>
              <w:t xml:space="preserve">r 44) w zakresie ich dostosowania do wymagań nowego </w:t>
            </w:r>
            <w:r w:rsidR="00836537">
              <w:rPr>
                <w:rFonts w:ascii="Times New Roman" w:hAnsi="Times New Roman" w:cs="Times New Roman"/>
              </w:rPr>
              <w:t>r</w:t>
            </w:r>
            <w:r w:rsidRPr="00290870">
              <w:rPr>
                <w:rFonts w:ascii="Times New Roman" w:hAnsi="Times New Roman" w:cs="Times New Roman"/>
              </w:rPr>
              <w:t xml:space="preserve">egulaminu EKG ONZ </w:t>
            </w:r>
            <w:r w:rsidR="004B5E04">
              <w:rPr>
                <w:rFonts w:ascii="Times New Roman" w:hAnsi="Times New Roman" w:cs="Times New Roman"/>
              </w:rPr>
              <w:t>n</w:t>
            </w:r>
            <w:r w:rsidRPr="00290870">
              <w:rPr>
                <w:rFonts w:ascii="Times New Roman" w:hAnsi="Times New Roman" w:cs="Times New Roman"/>
              </w:rPr>
              <w:t>r 129. Należy mieć na uwadze, że nowy regulamin może także wpłynąć na podjęcie przez producentów decyzji o uruchomieniu produkcji jedynie podzespołów dostosowanych do systemu ISOFIX. To daje możliwość zminimalizowania kosztów produkcji urządzeń spełniających wymagania nowego regulaminu.</w:t>
            </w:r>
          </w:p>
          <w:p w:rsidR="0079561F" w:rsidRPr="00290870" w:rsidRDefault="0079561F" w:rsidP="004B5E04">
            <w:pPr>
              <w:spacing w:beforeLines="60" w:before="144" w:after="0" w:line="240" w:lineRule="auto"/>
              <w:jc w:val="both"/>
              <w:rPr>
                <w:rFonts w:ascii="Times New Roman" w:hAnsi="Times New Roman" w:cs="Times New Roman"/>
              </w:rPr>
            </w:pPr>
            <w:r w:rsidRPr="00290870">
              <w:rPr>
                <w:rFonts w:ascii="Times New Roman" w:hAnsi="Times New Roman" w:cs="Times New Roman"/>
              </w:rPr>
              <w:t xml:space="preserve">Nowy </w:t>
            </w:r>
            <w:r w:rsidR="004B5E04">
              <w:rPr>
                <w:rFonts w:ascii="Times New Roman" w:hAnsi="Times New Roman" w:cs="Times New Roman"/>
              </w:rPr>
              <w:t>r</w:t>
            </w:r>
            <w:r w:rsidRPr="00290870">
              <w:rPr>
                <w:rFonts w:ascii="Times New Roman" w:hAnsi="Times New Roman" w:cs="Times New Roman"/>
              </w:rPr>
              <w:t xml:space="preserve">egulamin EKG ONZ nr 129 nie będzie miał wpływu na koszty produkcji urządzeń homologowanych wg </w:t>
            </w:r>
            <w:r w:rsidR="004B5E04">
              <w:rPr>
                <w:rFonts w:ascii="Times New Roman" w:hAnsi="Times New Roman" w:cs="Times New Roman"/>
              </w:rPr>
              <w:t>r</w:t>
            </w:r>
            <w:r w:rsidRPr="00290870">
              <w:rPr>
                <w:rFonts w:ascii="Times New Roman" w:hAnsi="Times New Roman" w:cs="Times New Roman"/>
              </w:rPr>
              <w:t>egulaminu EKG ONZ nr 44.</w:t>
            </w:r>
          </w:p>
        </w:tc>
      </w:tr>
      <w:tr w:rsidR="0079561F" w:rsidRPr="00290870" w:rsidTr="00290870">
        <w:trPr>
          <w:trHeight w:val="342"/>
        </w:trPr>
        <w:tc>
          <w:tcPr>
            <w:tcW w:w="9446" w:type="dxa"/>
            <w:gridSpan w:val="28"/>
            <w:shd w:val="clear" w:color="auto" w:fill="99CCFF"/>
            <w:vAlign w:val="center"/>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lastRenderedPageBreak/>
              <w:t>8.</w:t>
            </w:r>
            <w:r w:rsidR="0079561F" w:rsidRPr="00290870">
              <w:rPr>
                <w:rFonts w:ascii="Times New Roman" w:hAnsi="Times New Roman" w:cs="Times New Roman"/>
              </w:rPr>
              <w:t xml:space="preserve"> Zmiana obciążeń regulacyjnych (w tym obowiązków informacyjnych) wynikających z projektu</w:t>
            </w:r>
          </w:p>
        </w:tc>
      </w:tr>
      <w:tr w:rsidR="0079561F" w:rsidRPr="00290870" w:rsidTr="00290870">
        <w:trPr>
          <w:trHeight w:val="151"/>
        </w:trPr>
        <w:tc>
          <w:tcPr>
            <w:tcW w:w="9446" w:type="dxa"/>
            <w:gridSpan w:val="2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nie dotyczy</w:t>
            </w:r>
          </w:p>
        </w:tc>
      </w:tr>
      <w:tr w:rsidR="0079561F" w:rsidRPr="00290870" w:rsidTr="00744D3C">
        <w:trPr>
          <w:trHeight w:val="946"/>
        </w:trPr>
        <w:tc>
          <w:tcPr>
            <w:tcW w:w="4893" w:type="dxa"/>
            <w:gridSpan w:val="1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Wprowadzane są obciążenia poza bezwzględnie wymaganymi przez UE (szczegóły w odwróconej tabeli zgodności).</w:t>
            </w:r>
          </w:p>
        </w:tc>
        <w:tc>
          <w:tcPr>
            <w:tcW w:w="4553" w:type="dxa"/>
            <w:gridSpan w:val="16"/>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tak</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1"/>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nie</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nie dotyczy</w:t>
            </w:r>
          </w:p>
        </w:tc>
      </w:tr>
      <w:tr w:rsidR="0079561F" w:rsidRPr="00290870" w:rsidTr="00744D3C">
        <w:trPr>
          <w:trHeight w:val="1245"/>
        </w:trPr>
        <w:tc>
          <w:tcPr>
            <w:tcW w:w="4893" w:type="dxa"/>
            <w:gridSpan w:val="1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zmniejszenie liczby dokumentów </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zmniejszenie liczby procedur</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skrócenie czasu na załatwienie sprawy</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inne: </w:t>
            </w:r>
            <w:r w:rsidRPr="00290870">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fldChar w:fldCharType="end"/>
            </w:r>
          </w:p>
        </w:tc>
        <w:tc>
          <w:tcPr>
            <w:tcW w:w="4553" w:type="dxa"/>
            <w:gridSpan w:val="16"/>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1"/>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zwiększenie liczby dokumentów</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zwiększenie liczby procedur</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wydłużenie czasu na załatwienie sprawy</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inne: </w:t>
            </w:r>
            <w:r w:rsidRPr="00290870">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t> </w:t>
            </w:r>
            <w:r w:rsidRPr="00290870">
              <w:rPr>
                <w:rFonts w:ascii="Times New Roman" w:hAnsi="Times New Roman" w:cs="Times New Roman"/>
              </w:rPr>
              <w:fldChar w:fldCharType="end"/>
            </w:r>
          </w:p>
        </w:tc>
      </w:tr>
      <w:tr w:rsidR="0079561F" w:rsidRPr="00290870" w:rsidTr="00744D3C">
        <w:trPr>
          <w:trHeight w:val="870"/>
        </w:trPr>
        <w:tc>
          <w:tcPr>
            <w:tcW w:w="4893" w:type="dxa"/>
            <w:gridSpan w:val="1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lastRenderedPageBreak/>
              <w:t xml:space="preserve">Wprowadzane obciążenia są przystosowane do ich elektronizacji. </w:t>
            </w:r>
          </w:p>
        </w:tc>
        <w:tc>
          <w:tcPr>
            <w:tcW w:w="4553" w:type="dxa"/>
            <w:gridSpan w:val="16"/>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tak</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nie</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1"/>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nie dotyczy</w:t>
            </w:r>
          </w:p>
        </w:tc>
      </w:tr>
      <w:tr w:rsidR="0079561F" w:rsidRPr="00290870" w:rsidTr="00290870">
        <w:trPr>
          <w:trHeight w:val="630"/>
        </w:trPr>
        <w:tc>
          <w:tcPr>
            <w:tcW w:w="9446" w:type="dxa"/>
            <w:gridSpan w:val="2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Komentarz: Projektowane zmiany przewidują wprowadzenie wzorów zaświadczeń lekarskich zwalniających z obowiązku używania urządzeń przytrzymujących dla dzieci oraz pasów bezpieczeństwa.</w:t>
            </w:r>
          </w:p>
        </w:tc>
      </w:tr>
      <w:tr w:rsidR="0079561F" w:rsidRPr="00290870" w:rsidTr="00290870">
        <w:trPr>
          <w:trHeight w:val="142"/>
        </w:trPr>
        <w:tc>
          <w:tcPr>
            <w:tcW w:w="9446" w:type="dxa"/>
            <w:gridSpan w:val="28"/>
            <w:shd w:val="clear" w:color="auto" w:fill="99CC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9. </w:t>
            </w:r>
            <w:r w:rsidR="0079561F" w:rsidRPr="00290870">
              <w:rPr>
                <w:rFonts w:ascii="Times New Roman" w:hAnsi="Times New Roman" w:cs="Times New Roman"/>
              </w:rPr>
              <w:t xml:space="preserve">Wpływ na rynek pracy </w:t>
            </w:r>
          </w:p>
        </w:tc>
      </w:tr>
      <w:tr w:rsidR="0079561F" w:rsidRPr="00290870" w:rsidTr="00290870">
        <w:trPr>
          <w:trHeight w:val="142"/>
        </w:trPr>
        <w:tc>
          <w:tcPr>
            <w:tcW w:w="9446" w:type="dxa"/>
            <w:gridSpan w:val="28"/>
            <w:shd w:val="clear" w:color="auto" w:fill="auto"/>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Projektowane regulacje nie będą wpływać na rynek pracy.</w:t>
            </w:r>
          </w:p>
        </w:tc>
      </w:tr>
      <w:tr w:rsidR="0079561F" w:rsidRPr="00290870" w:rsidTr="00290870">
        <w:trPr>
          <w:trHeight w:val="142"/>
        </w:trPr>
        <w:tc>
          <w:tcPr>
            <w:tcW w:w="9446" w:type="dxa"/>
            <w:gridSpan w:val="28"/>
            <w:shd w:val="clear" w:color="auto" w:fill="99CC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10. </w:t>
            </w:r>
            <w:r w:rsidR="0079561F" w:rsidRPr="00290870">
              <w:rPr>
                <w:rFonts w:ascii="Times New Roman" w:hAnsi="Times New Roman" w:cs="Times New Roman"/>
              </w:rPr>
              <w:t>Wpływ na pozostałe obszary</w:t>
            </w:r>
          </w:p>
        </w:tc>
      </w:tr>
      <w:tr w:rsidR="0079561F" w:rsidRPr="00290870" w:rsidTr="00744D3C">
        <w:trPr>
          <w:trHeight w:val="1031"/>
        </w:trPr>
        <w:tc>
          <w:tcPr>
            <w:tcW w:w="4253" w:type="dxa"/>
            <w:gridSpan w:val="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środowisko naturalne</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sytuacja i rozwój regionalny</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1"/>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inne: </w:t>
            </w:r>
            <w:r w:rsidRPr="00290870">
              <w:rPr>
                <w:rFonts w:ascii="Times New Roman"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default w:val="bezpieczeństwo ruchu drogowego"/>
                  </w:textInput>
                </w:ffData>
              </w:fldChar>
            </w:r>
            <w:r w:rsidRPr="00290870">
              <w:rPr>
                <w:rFonts w:ascii="Times New Roman" w:hAnsi="Times New Roman" w:cs="Times New Roman"/>
              </w:rPr>
              <w:instrText xml:space="preserve"> FORMTEXT </w:instrText>
            </w:r>
            <w:r w:rsidRPr="00290870">
              <w:rPr>
                <w:rFonts w:ascii="Times New Roman" w:hAnsi="Times New Roman" w:cs="Times New Roman"/>
              </w:rPr>
            </w:r>
            <w:r w:rsidRPr="00290870">
              <w:rPr>
                <w:rFonts w:ascii="Times New Roman" w:hAnsi="Times New Roman" w:cs="Times New Roman"/>
              </w:rPr>
              <w:fldChar w:fldCharType="separate"/>
            </w:r>
            <w:r w:rsidRPr="00290870">
              <w:rPr>
                <w:rFonts w:ascii="Times New Roman" w:hAnsi="Times New Roman" w:cs="Times New Roman"/>
              </w:rPr>
              <w:t>bezpieczeństwo ruchu drogowego</w:t>
            </w:r>
            <w:r w:rsidRPr="00290870">
              <w:rPr>
                <w:rFonts w:ascii="Times New Roman" w:hAnsi="Times New Roman" w:cs="Times New Roman"/>
              </w:rPr>
              <w:fldChar w:fldCharType="end"/>
            </w:r>
          </w:p>
        </w:tc>
        <w:tc>
          <w:tcPr>
            <w:tcW w:w="2726" w:type="dxa"/>
            <w:gridSpan w:val="12"/>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demografia</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mienie państwowe</w:t>
            </w:r>
          </w:p>
        </w:tc>
        <w:tc>
          <w:tcPr>
            <w:tcW w:w="2467" w:type="dxa"/>
            <w:gridSpan w:val="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Wybór1"/>
                  <w:enabled/>
                  <w:calcOnExit w:val="0"/>
                  <w:checkBox>
                    <w:sizeAuto/>
                    <w:default w:val="0"/>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informatyzacja</w:t>
            </w:r>
          </w:p>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fldChar w:fldCharType="begin">
                <w:ffData>
                  <w:name w:val=""/>
                  <w:enabled/>
                  <w:calcOnExit w:val="0"/>
                  <w:checkBox>
                    <w:sizeAuto/>
                    <w:default w:val="1"/>
                  </w:checkBox>
                </w:ffData>
              </w:fldChar>
            </w:r>
            <w:r w:rsidRPr="00290870">
              <w:rPr>
                <w:rFonts w:ascii="Times New Roman" w:hAnsi="Times New Roman" w:cs="Times New Roman"/>
              </w:rPr>
              <w:instrText xml:space="preserve"> FORMCHECKBOX </w:instrText>
            </w:r>
            <w:r w:rsidR="0096711B">
              <w:rPr>
                <w:rFonts w:ascii="Times New Roman" w:hAnsi="Times New Roman" w:cs="Times New Roman"/>
              </w:rPr>
            </w:r>
            <w:r w:rsidR="0096711B">
              <w:rPr>
                <w:rFonts w:ascii="Times New Roman" w:hAnsi="Times New Roman" w:cs="Times New Roman"/>
              </w:rPr>
              <w:fldChar w:fldCharType="separate"/>
            </w:r>
            <w:r w:rsidRPr="00290870">
              <w:rPr>
                <w:rFonts w:ascii="Times New Roman" w:hAnsi="Times New Roman" w:cs="Times New Roman"/>
              </w:rPr>
              <w:fldChar w:fldCharType="end"/>
            </w:r>
            <w:r w:rsidRPr="00290870">
              <w:rPr>
                <w:rFonts w:ascii="Times New Roman" w:hAnsi="Times New Roman" w:cs="Times New Roman"/>
              </w:rPr>
              <w:t xml:space="preserve"> zdrowie</w:t>
            </w:r>
          </w:p>
        </w:tc>
      </w:tr>
      <w:tr w:rsidR="0079561F" w:rsidRPr="00290870" w:rsidTr="00744D3C">
        <w:trPr>
          <w:trHeight w:val="712"/>
        </w:trPr>
        <w:tc>
          <w:tcPr>
            <w:tcW w:w="2221" w:type="dxa"/>
            <w:gridSpan w:val="2"/>
            <w:shd w:val="clear" w:color="auto" w:fill="FFFFFF"/>
            <w:vAlign w:val="center"/>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Omówienie wpływu</w:t>
            </w:r>
          </w:p>
        </w:tc>
        <w:tc>
          <w:tcPr>
            <w:tcW w:w="7225" w:type="dxa"/>
            <w:gridSpan w:val="26"/>
            <w:shd w:val="clear" w:color="auto" w:fill="FFFFFF"/>
            <w:vAlign w:val="center"/>
          </w:tcPr>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Nowe regulacje będą miały wpływ na zdrowie obywateli, poprzez zwiększoną ochronę dzieci jako szczególnie narażonych na zagrożenia uczestników ruchu drogowego, przez co zmniejszy się liczba dziecięcych ofiar wypadków drogowych.</w:t>
            </w:r>
          </w:p>
          <w:p w:rsidR="0079561F" w:rsidRPr="00290870" w:rsidRDefault="0079561F" w:rsidP="006600F6">
            <w:pPr>
              <w:spacing w:beforeLines="60" w:before="144" w:after="0" w:line="240" w:lineRule="auto"/>
              <w:jc w:val="both"/>
              <w:rPr>
                <w:rFonts w:ascii="Times New Roman" w:hAnsi="Times New Roman" w:cs="Times New Roman"/>
              </w:rPr>
            </w:pPr>
            <w:r w:rsidRPr="00290870">
              <w:rPr>
                <w:rFonts w:ascii="Times New Roman" w:hAnsi="Times New Roman" w:cs="Times New Roman"/>
              </w:rPr>
              <w:t>Ponadto nowe regulacje zwiększą bezpieczeństwo ruchu drogowego poprzez wprowadzenie obowiązku informowania pasażerów autobusów o obowiązku używania pasów, co wpłynie na zwiększone przestrzeganie przepisów w tym zakresie, a w konsekwencji zapewni zwiększenie bezpieczeństwa pasażerów.</w:t>
            </w:r>
          </w:p>
        </w:tc>
      </w:tr>
      <w:tr w:rsidR="0079561F" w:rsidRPr="00290870" w:rsidTr="00290870">
        <w:trPr>
          <w:trHeight w:val="142"/>
        </w:trPr>
        <w:tc>
          <w:tcPr>
            <w:tcW w:w="9446" w:type="dxa"/>
            <w:gridSpan w:val="28"/>
            <w:shd w:val="clear" w:color="auto" w:fill="99CC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11. </w:t>
            </w:r>
            <w:r w:rsidR="0079561F" w:rsidRPr="00290870">
              <w:rPr>
                <w:rFonts w:ascii="Times New Roman" w:hAnsi="Times New Roman" w:cs="Times New Roman"/>
              </w:rPr>
              <w:t>Planowane wykonanie przepisów aktu prawnego</w:t>
            </w:r>
          </w:p>
        </w:tc>
      </w:tr>
      <w:tr w:rsidR="0079561F" w:rsidRPr="00290870" w:rsidTr="00290870">
        <w:trPr>
          <w:trHeight w:val="142"/>
        </w:trPr>
        <w:tc>
          <w:tcPr>
            <w:tcW w:w="9446" w:type="dxa"/>
            <w:gridSpan w:val="2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Planuje się, że projektowana ustawa wejdzie w życie po upływie 14 dni od dnia ogłoszenia.</w:t>
            </w:r>
          </w:p>
        </w:tc>
      </w:tr>
      <w:tr w:rsidR="0079561F" w:rsidRPr="00290870" w:rsidTr="00290870">
        <w:trPr>
          <w:trHeight w:val="142"/>
        </w:trPr>
        <w:tc>
          <w:tcPr>
            <w:tcW w:w="9446" w:type="dxa"/>
            <w:gridSpan w:val="28"/>
            <w:shd w:val="clear" w:color="auto" w:fill="99CC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12. </w:t>
            </w:r>
            <w:r w:rsidR="0079561F" w:rsidRPr="00290870">
              <w:rPr>
                <w:rFonts w:ascii="Times New Roman" w:hAnsi="Times New Roman" w:cs="Times New Roman"/>
              </w:rPr>
              <w:t>W jaki sposób i kiedy nastąpi ewaluacja efektów projektu oraz jakie mierniki zostaną zastosowane?</w:t>
            </w:r>
          </w:p>
        </w:tc>
      </w:tr>
      <w:tr w:rsidR="0079561F" w:rsidRPr="00290870" w:rsidTr="00290870">
        <w:trPr>
          <w:trHeight w:val="142"/>
        </w:trPr>
        <w:tc>
          <w:tcPr>
            <w:tcW w:w="9446" w:type="dxa"/>
            <w:gridSpan w:val="28"/>
            <w:shd w:val="clear" w:color="auto" w:fill="FFFFFF"/>
          </w:tcPr>
          <w:p w:rsidR="0079561F" w:rsidRPr="00290870" w:rsidRDefault="0079561F" w:rsidP="006600F6">
            <w:pPr>
              <w:spacing w:beforeLines="60" w:before="144" w:after="0" w:line="240" w:lineRule="auto"/>
              <w:rPr>
                <w:rFonts w:ascii="Times New Roman" w:hAnsi="Times New Roman" w:cs="Times New Roman"/>
              </w:rPr>
            </w:pPr>
            <w:r w:rsidRPr="00290870">
              <w:rPr>
                <w:rFonts w:ascii="Times New Roman" w:hAnsi="Times New Roman" w:cs="Times New Roman"/>
              </w:rPr>
              <w:t>Ewaluacja efektów projektu nastąpi po pierwszym pełnym roku kalendarzowym obowiązywania nowych przepisów, po udostępnieniu statystyk dotyczących bezpieczeństwa ruchu drogowego za dany rok, w tym w zakresie wypadków drogowych i ich ofiar. Miernikiem efektywności zmian będzie zmniejszenie liczby dziecięcych ofiar wypadków drogowych oraz ogólne zmniejszenie ofiar wypadków drogowych na skutek stosowania nowych przepisów dotyczących pasów bezpieczeństwa.</w:t>
            </w:r>
          </w:p>
        </w:tc>
      </w:tr>
      <w:tr w:rsidR="0079561F" w:rsidRPr="00290870" w:rsidTr="00290870">
        <w:trPr>
          <w:trHeight w:val="142"/>
        </w:trPr>
        <w:tc>
          <w:tcPr>
            <w:tcW w:w="9446" w:type="dxa"/>
            <w:gridSpan w:val="28"/>
            <w:shd w:val="clear" w:color="auto" w:fill="99CC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13. </w:t>
            </w:r>
            <w:r w:rsidR="0079561F" w:rsidRPr="00290870">
              <w:rPr>
                <w:rFonts w:ascii="Times New Roman" w:hAnsi="Times New Roman" w:cs="Times New Roman"/>
              </w:rPr>
              <w:t xml:space="preserve">Załączniki (istotne dokumenty źródłowe, badania, analizy itp.) </w:t>
            </w:r>
          </w:p>
        </w:tc>
      </w:tr>
      <w:tr w:rsidR="0079561F" w:rsidRPr="00290870" w:rsidTr="00290870">
        <w:trPr>
          <w:trHeight w:val="142"/>
        </w:trPr>
        <w:tc>
          <w:tcPr>
            <w:tcW w:w="9446" w:type="dxa"/>
            <w:gridSpan w:val="28"/>
            <w:shd w:val="clear" w:color="auto" w:fill="FFFFFF"/>
          </w:tcPr>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 </w:t>
            </w:r>
            <w:r w:rsidR="0079561F" w:rsidRPr="00290870">
              <w:rPr>
                <w:rFonts w:ascii="Times New Roman" w:hAnsi="Times New Roman" w:cs="Times New Roman"/>
              </w:rPr>
              <w:t>dyrektywa wykonawcza Komisji 2014/37/UE z dnia 27 lutego 2014 r. zmieniająca dyrektywę Rady 91/671/EWG odnoszącą się do obowiązkowego stosowania pasów bezpieczeństwa i urządzeń przytrzymujących dla dzieci w pojazdach</w:t>
            </w:r>
            <w:r>
              <w:rPr>
                <w:rFonts w:ascii="Times New Roman" w:hAnsi="Times New Roman" w:cs="Times New Roman"/>
              </w:rPr>
              <w:t>,</w:t>
            </w:r>
          </w:p>
          <w:p w:rsidR="0079561F" w:rsidRPr="00290870" w:rsidRDefault="004B5E04" w:rsidP="006600F6">
            <w:pPr>
              <w:spacing w:beforeLines="60" w:before="144" w:after="0" w:line="240" w:lineRule="auto"/>
              <w:rPr>
                <w:rFonts w:ascii="Times New Roman" w:hAnsi="Times New Roman" w:cs="Times New Roman"/>
              </w:rPr>
            </w:pPr>
            <w:r>
              <w:rPr>
                <w:rFonts w:ascii="Times New Roman" w:hAnsi="Times New Roman" w:cs="Times New Roman"/>
              </w:rPr>
              <w:t xml:space="preserve">– </w:t>
            </w:r>
            <w:r w:rsidR="0079561F" w:rsidRPr="00290870">
              <w:rPr>
                <w:rFonts w:ascii="Times New Roman" w:hAnsi="Times New Roman" w:cs="Times New Roman"/>
              </w:rPr>
              <w:t>dyrektywa Rady 91/671/EWG odnosząca się do obowiązkowego st</w:t>
            </w:r>
            <w:r>
              <w:rPr>
                <w:rFonts w:ascii="Times New Roman" w:hAnsi="Times New Roman" w:cs="Times New Roman"/>
              </w:rPr>
              <w:t>osowania pasów bezpieczeństwa i </w:t>
            </w:r>
            <w:r w:rsidR="0079561F" w:rsidRPr="00290870">
              <w:rPr>
                <w:rFonts w:ascii="Times New Roman" w:hAnsi="Times New Roman" w:cs="Times New Roman"/>
              </w:rPr>
              <w:t>urządzeń przytrzymujących dla dzieci w pojazdach</w:t>
            </w:r>
            <w:r>
              <w:rPr>
                <w:rFonts w:ascii="Times New Roman" w:hAnsi="Times New Roman" w:cs="Times New Roman"/>
              </w:rPr>
              <w:t>.</w:t>
            </w:r>
          </w:p>
        </w:tc>
      </w:tr>
    </w:tbl>
    <w:p w:rsidR="00744D3C" w:rsidRPr="00744D3C" w:rsidRDefault="00744D3C" w:rsidP="00C5796F">
      <w:pPr>
        <w:rPr>
          <w:rFonts w:ascii="Times New Roman" w:hAnsi="Times New Roman" w:cs="Times New Roman"/>
          <w:sz w:val="20"/>
          <w:szCs w:val="20"/>
        </w:rPr>
      </w:pPr>
    </w:p>
    <w:sectPr w:rsidR="00744D3C" w:rsidRPr="00744D3C" w:rsidSect="0079561F">
      <w:footerReference w:type="default" r:id="rId9"/>
      <w:footnotePr>
        <w:numRestart w:val="eachSect"/>
      </w:footnotePr>
      <w:pgSz w:w="11906" w:h="16838" w:code="9"/>
      <w:pgMar w:top="1588" w:right="1418" w:bottom="1418" w:left="1985"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37" w:rsidRDefault="00836537" w:rsidP="0079561F">
      <w:pPr>
        <w:spacing w:after="0" w:line="240" w:lineRule="auto"/>
      </w:pPr>
      <w:r>
        <w:separator/>
      </w:r>
    </w:p>
  </w:endnote>
  <w:endnote w:type="continuationSeparator" w:id="0">
    <w:p w:rsidR="00836537" w:rsidRDefault="00836537" w:rsidP="0079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100"/>
      <w:docPartObj>
        <w:docPartGallery w:val="Page Numbers (Bottom of Page)"/>
        <w:docPartUnique/>
      </w:docPartObj>
    </w:sdtPr>
    <w:sdtEndPr/>
    <w:sdtContent>
      <w:p w:rsidR="00836537" w:rsidRDefault="00836537" w:rsidP="00744D3C">
        <w:pPr>
          <w:pStyle w:val="Stopka"/>
          <w:jc w:val="center"/>
        </w:pPr>
        <w:r>
          <w:fldChar w:fldCharType="begin"/>
        </w:r>
        <w:r>
          <w:instrText xml:space="preserve"> PAGE   \* MERGEFORMAT </w:instrText>
        </w:r>
        <w:r>
          <w:fldChar w:fldCharType="separate"/>
        </w:r>
        <w:r w:rsidR="0096711B">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37" w:rsidRDefault="00836537" w:rsidP="0079561F">
      <w:pPr>
        <w:spacing w:after="0" w:line="240" w:lineRule="auto"/>
      </w:pPr>
      <w:r>
        <w:separator/>
      </w:r>
    </w:p>
  </w:footnote>
  <w:footnote w:type="continuationSeparator" w:id="0">
    <w:p w:rsidR="00836537" w:rsidRDefault="00836537" w:rsidP="0079561F">
      <w:pPr>
        <w:spacing w:after="0" w:line="240" w:lineRule="auto"/>
      </w:pPr>
      <w:r>
        <w:continuationSeparator/>
      </w:r>
    </w:p>
  </w:footnote>
  <w:footnote w:id="1">
    <w:p w:rsidR="00836537" w:rsidRPr="00290870" w:rsidRDefault="00836537" w:rsidP="0079561F">
      <w:pPr>
        <w:spacing w:after="60"/>
        <w:jc w:val="both"/>
        <w:rPr>
          <w:rFonts w:ascii="Times New Roman" w:hAnsi="Times New Roman" w:cs="Times New Roman"/>
          <w:sz w:val="18"/>
        </w:rPr>
      </w:pPr>
      <w:r w:rsidRPr="00290870">
        <w:rPr>
          <w:rStyle w:val="Odwoanieprzypisudolnego"/>
          <w:rFonts w:ascii="Times New Roman" w:hAnsi="Times New Roman"/>
          <w:sz w:val="18"/>
        </w:rPr>
        <w:footnoteRef/>
      </w:r>
      <w:r w:rsidRPr="00043BCF">
        <w:rPr>
          <w:rFonts w:ascii="Times New Roman" w:hAnsi="Times New Roman" w:cs="Times New Roman"/>
          <w:sz w:val="18"/>
          <w:vertAlign w:val="superscript"/>
        </w:rPr>
        <w:t>)</w:t>
      </w:r>
      <w:r w:rsidRPr="00290870">
        <w:rPr>
          <w:rFonts w:ascii="Times New Roman" w:hAnsi="Times New Roman" w:cs="Times New Roman"/>
          <w:sz w:val="18"/>
        </w:rPr>
        <w:t xml:space="preserve"> Zdrowie dzieci i młodzieży w Polsce w 2009 r., Główny Urząd Statystyczny w Krakowie, Kraków 2011 r.</w:t>
      </w:r>
    </w:p>
  </w:footnote>
  <w:footnote w:id="2">
    <w:p w:rsidR="00836537" w:rsidRPr="00290870" w:rsidRDefault="00836537" w:rsidP="0079561F">
      <w:pPr>
        <w:spacing w:after="60"/>
        <w:jc w:val="both"/>
        <w:rPr>
          <w:rFonts w:ascii="Times New Roman" w:hAnsi="Times New Roman" w:cs="Times New Roman"/>
        </w:rPr>
      </w:pPr>
      <w:r w:rsidRPr="00043BCF">
        <w:rPr>
          <w:rStyle w:val="Odwoanieprzypisudolnego"/>
          <w:rFonts w:ascii="Times New Roman" w:hAnsi="Times New Roman"/>
          <w:sz w:val="18"/>
        </w:rPr>
        <w:footnoteRef/>
      </w:r>
      <w:r w:rsidRPr="00043BCF">
        <w:rPr>
          <w:rFonts w:ascii="Times New Roman" w:hAnsi="Times New Roman" w:cs="Times New Roman"/>
          <w:sz w:val="18"/>
          <w:vertAlign w:val="superscript"/>
        </w:rPr>
        <w:t>)</w:t>
      </w:r>
      <w:r w:rsidRPr="00290870">
        <w:rPr>
          <w:rFonts w:ascii="Times New Roman" w:hAnsi="Times New Roman" w:cs="Times New Roman"/>
          <w:sz w:val="18"/>
        </w:rPr>
        <w:t xml:space="preserve"> Dane Komendy Głównej Policji, System Ewidencji Wypadków i Kolizji, stan na dzień 07.08.2014 r.</w:t>
      </w:r>
    </w:p>
  </w:footnote>
  <w:footnote w:id="3">
    <w:p w:rsidR="00836537" w:rsidRPr="00FA29B0" w:rsidRDefault="00836537" w:rsidP="002418F1">
      <w:pPr>
        <w:spacing w:after="0" w:line="240" w:lineRule="auto"/>
        <w:jc w:val="both"/>
        <w:rPr>
          <w:rStyle w:val="IDindeksdolny"/>
          <w:rFonts w:ascii="Times New Roman" w:hAnsi="Times New Roman" w:cs="Times New Roman"/>
          <w:sz w:val="20"/>
          <w:szCs w:val="20"/>
        </w:rPr>
      </w:pPr>
      <w:r w:rsidRPr="00FA29B0">
        <w:rPr>
          <w:rStyle w:val="Odwoanieprzypisudolnego"/>
          <w:rFonts w:ascii="Times New Roman" w:hAnsi="Times New Roman"/>
          <w:sz w:val="20"/>
          <w:szCs w:val="20"/>
        </w:rPr>
        <w:footnoteRef/>
      </w:r>
      <w:r>
        <w:rPr>
          <w:rStyle w:val="IDindeksdolny"/>
          <w:rFonts w:ascii="Times New Roman" w:hAnsi="Times New Roman" w:cs="Times New Roman"/>
          <w:sz w:val="20"/>
          <w:szCs w:val="20"/>
          <w:vertAlign w:val="superscript"/>
        </w:rPr>
        <w:t>)</w:t>
      </w:r>
      <w:r w:rsidRPr="00FA29B0">
        <w:rPr>
          <w:rStyle w:val="IDindeksdolny"/>
          <w:rFonts w:ascii="Times New Roman" w:hAnsi="Times New Roman" w:cs="Times New Roman"/>
          <w:sz w:val="20"/>
          <w:szCs w:val="20"/>
        </w:rPr>
        <w:t xml:space="preserve"> Obecnie poziom stosowania urządzeń zabezpieczających dzieci w Polsce wynosi 89%: na podstawie opracowania „Stosowanie urządzeń zabezpieczających dzieci w Polsce w 2013 r.”, Fundacja Rozwoju Inżynierii Lądowej, Politechnika Gdańska, Politechnika Krakowska na zlecenie Sekretariatu Krajowej Rady Bezpieczeństwa Ruchu Drogowego, 2013 r.</w:t>
      </w:r>
    </w:p>
  </w:footnote>
  <w:footnote w:id="4">
    <w:p w:rsidR="00836537" w:rsidRPr="00FA29B0" w:rsidRDefault="00836537" w:rsidP="002418F1">
      <w:pPr>
        <w:spacing w:after="0" w:line="240" w:lineRule="auto"/>
        <w:jc w:val="both"/>
        <w:rPr>
          <w:rStyle w:val="IGindeksgrny"/>
          <w:rFonts w:ascii="Times New Roman" w:hAnsi="Times New Roman" w:cs="Times New Roman"/>
          <w:sz w:val="20"/>
          <w:szCs w:val="20"/>
          <w:lang w:val="en-US"/>
        </w:rPr>
      </w:pPr>
      <w:r w:rsidRPr="00FA29B0">
        <w:rPr>
          <w:rStyle w:val="IDindeksdolny"/>
          <w:rFonts w:ascii="Times New Roman" w:hAnsi="Times New Roman" w:cs="Times New Roman"/>
          <w:sz w:val="20"/>
          <w:szCs w:val="20"/>
          <w:vertAlign w:val="superscript"/>
        </w:rPr>
        <w:footnoteRef/>
      </w:r>
      <w:r>
        <w:rPr>
          <w:rStyle w:val="IDindeksdolny"/>
          <w:rFonts w:ascii="Times New Roman" w:hAnsi="Times New Roman" w:cs="Times New Roman"/>
          <w:sz w:val="20"/>
          <w:szCs w:val="20"/>
          <w:vertAlign w:val="superscript"/>
        </w:rPr>
        <w:t>)</w:t>
      </w:r>
      <w:r w:rsidRPr="00FA29B0">
        <w:rPr>
          <w:rStyle w:val="IDindeksdolny"/>
          <w:rFonts w:ascii="Times New Roman" w:hAnsi="Times New Roman" w:cs="Times New Roman"/>
          <w:sz w:val="20"/>
          <w:szCs w:val="20"/>
          <w:vertAlign w:val="superscript"/>
        </w:rPr>
        <w:t xml:space="preserve"> </w:t>
      </w:r>
      <w:r w:rsidRPr="00FA29B0">
        <w:rPr>
          <w:rStyle w:val="IDindeksdolny"/>
          <w:rFonts w:ascii="Times New Roman" w:hAnsi="Times New Roman" w:cs="Times New Roman"/>
          <w:sz w:val="20"/>
          <w:szCs w:val="20"/>
        </w:rPr>
        <w:t xml:space="preserve">Tyle wynosi szacowana redukcja w przypadku stosowania prawidłowo używanych urządzeń zabezpieczających dzieci w stosunku do sytuacji braku ich stosowania, na podstawie: Arbogast KB, Durbin DR, Cornejo RA, Kallan MJ, Winston FK. </w:t>
      </w:r>
      <w:r w:rsidRPr="00FA29B0">
        <w:rPr>
          <w:rStyle w:val="IDindeksdolny"/>
          <w:rFonts w:ascii="Times New Roman" w:hAnsi="Times New Roman" w:cs="Times New Roman"/>
          <w:sz w:val="20"/>
          <w:szCs w:val="20"/>
          <w:lang w:val="en-US"/>
        </w:rPr>
        <w:t>An evaluation of the effectiveness of forward facing child restraint systems.Accid Anal Prev. 2004;36(4):585–589; Zaloshnja E, Miller TR, Hendrie D. Effectiveness of child safety seats vs safety belts for children aged 2 to 3 years. Arch PediatrAdolesc Med. 2007;161(1):65–68 ), Elliott MR, Kallan MJ, Durbin DR, Winston FK. Effectiveness of child safety seats vs seat belts in reducing risk for death in children in passenger vehicle crashes, Arch PediatrAdolesc Med. 2006;160(9):952 / Arch PediatrAdolesc Med. 2006;160(6):617–621).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A8C"/>
    <w:multiLevelType w:val="hybridMultilevel"/>
    <w:tmpl w:val="509A8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94131B"/>
    <w:multiLevelType w:val="multilevel"/>
    <w:tmpl w:val="04150023"/>
    <w:lvl w:ilvl="0">
      <w:start w:val="1"/>
      <w:numFmt w:val="upperRoman"/>
      <w:pStyle w:val="Nagwek1"/>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1F"/>
    <w:rsid w:val="00000A4C"/>
    <w:rsid w:val="000011C5"/>
    <w:rsid w:val="00006D7D"/>
    <w:rsid w:val="0000794E"/>
    <w:rsid w:val="000153DF"/>
    <w:rsid w:val="00017249"/>
    <w:rsid w:val="00021F47"/>
    <w:rsid w:val="00022415"/>
    <w:rsid w:val="000245A5"/>
    <w:rsid w:val="00026822"/>
    <w:rsid w:val="0003019D"/>
    <w:rsid w:val="0003043B"/>
    <w:rsid w:val="00033EAC"/>
    <w:rsid w:val="000435E9"/>
    <w:rsid w:val="00043BCF"/>
    <w:rsid w:val="0004445D"/>
    <w:rsid w:val="00047119"/>
    <w:rsid w:val="00047122"/>
    <w:rsid w:val="000472BA"/>
    <w:rsid w:val="00050DC4"/>
    <w:rsid w:val="000528B8"/>
    <w:rsid w:val="0005559F"/>
    <w:rsid w:val="00061C5D"/>
    <w:rsid w:val="00061F2B"/>
    <w:rsid w:val="000623E6"/>
    <w:rsid w:val="00064475"/>
    <w:rsid w:val="000653D8"/>
    <w:rsid w:val="0006619C"/>
    <w:rsid w:val="000671AE"/>
    <w:rsid w:val="000678D6"/>
    <w:rsid w:val="00071325"/>
    <w:rsid w:val="00071641"/>
    <w:rsid w:val="000720BB"/>
    <w:rsid w:val="00073E2D"/>
    <w:rsid w:val="00073EB2"/>
    <w:rsid w:val="00074C17"/>
    <w:rsid w:val="00075545"/>
    <w:rsid w:val="000773AC"/>
    <w:rsid w:val="00081125"/>
    <w:rsid w:val="00082960"/>
    <w:rsid w:val="00085445"/>
    <w:rsid w:val="00085E59"/>
    <w:rsid w:val="00086060"/>
    <w:rsid w:val="00086E05"/>
    <w:rsid w:val="00090CE4"/>
    <w:rsid w:val="00093706"/>
    <w:rsid w:val="00096A54"/>
    <w:rsid w:val="000A1D79"/>
    <w:rsid w:val="000A24FE"/>
    <w:rsid w:val="000A2C83"/>
    <w:rsid w:val="000A3ABA"/>
    <w:rsid w:val="000A3BAE"/>
    <w:rsid w:val="000A44CD"/>
    <w:rsid w:val="000A4BD6"/>
    <w:rsid w:val="000A4CF4"/>
    <w:rsid w:val="000A5243"/>
    <w:rsid w:val="000A7616"/>
    <w:rsid w:val="000B1718"/>
    <w:rsid w:val="000B1F8E"/>
    <w:rsid w:val="000B3A40"/>
    <w:rsid w:val="000B563E"/>
    <w:rsid w:val="000C070C"/>
    <w:rsid w:val="000C0917"/>
    <w:rsid w:val="000C3AC0"/>
    <w:rsid w:val="000C3B24"/>
    <w:rsid w:val="000C5D5E"/>
    <w:rsid w:val="000D2E25"/>
    <w:rsid w:val="000D4541"/>
    <w:rsid w:val="000D69A6"/>
    <w:rsid w:val="000D6A75"/>
    <w:rsid w:val="000D7F06"/>
    <w:rsid w:val="000E23C1"/>
    <w:rsid w:val="000E2C95"/>
    <w:rsid w:val="000E3073"/>
    <w:rsid w:val="000E32D8"/>
    <w:rsid w:val="000E5E14"/>
    <w:rsid w:val="000E7374"/>
    <w:rsid w:val="000F0D1A"/>
    <w:rsid w:val="000F2EF4"/>
    <w:rsid w:val="000F48E2"/>
    <w:rsid w:val="00100EE3"/>
    <w:rsid w:val="001011F0"/>
    <w:rsid w:val="00105A9A"/>
    <w:rsid w:val="00105BFD"/>
    <w:rsid w:val="001108F5"/>
    <w:rsid w:val="00112996"/>
    <w:rsid w:val="00117500"/>
    <w:rsid w:val="0012063D"/>
    <w:rsid w:val="001221BC"/>
    <w:rsid w:val="00122CAC"/>
    <w:rsid w:val="00122ECC"/>
    <w:rsid w:val="0012422E"/>
    <w:rsid w:val="00127F2A"/>
    <w:rsid w:val="00132433"/>
    <w:rsid w:val="0013267B"/>
    <w:rsid w:val="00132BE7"/>
    <w:rsid w:val="00135B6B"/>
    <w:rsid w:val="00137482"/>
    <w:rsid w:val="001409D6"/>
    <w:rsid w:val="00141DEC"/>
    <w:rsid w:val="0014200C"/>
    <w:rsid w:val="00151156"/>
    <w:rsid w:val="00153CA4"/>
    <w:rsid w:val="00154E8C"/>
    <w:rsid w:val="0015659C"/>
    <w:rsid w:val="00160105"/>
    <w:rsid w:val="001604DF"/>
    <w:rsid w:val="00164690"/>
    <w:rsid w:val="00165CBC"/>
    <w:rsid w:val="00166339"/>
    <w:rsid w:val="00174BD6"/>
    <w:rsid w:val="00180931"/>
    <w:rsid w:val="00181EC7"/>
    <w:rsid w:val="00184BAC"/>
    <w:rsid w:val="00190A43"/>
    <w:rsid w:val="001910E4"/>
    <w:rsid w:val="00197250"/>
    <w:rsid w:val="00197864"/>
    <w:rsid w:val="001A10B6"/>
    <w:rsid w:val="001A196D"/>
    <w:rsid w:val="001A4363"/>
    <w:rsid w:val="001A54D2"/>
    <w:rsid w:val="001A61A2"/>
    <w:rsid w:val="001B1E20"/>
    <w:rsid w:val="001B3D31"/>
    <w:rsid w:val="001B4546"/>
    <w:rsid w:val="001B521D"/>
    <w:rsid w:val="001B7327"/>
    <w:rsid w:val="001B75BE"/>
    <w:rsid w:val="001C0C23"/>
    <w:rsid w:val="001C4E97"/>
    <w:rsid w:val="001C537F"/>
    <w:rsid w:val="001C56A5"/>
    <w:rsid w:val="001C676A"/>
    <w:rsid w:val="001D0CB5"/>
    <w:rsid w:val="001D3E15"/>
    <w:rsid w:val="001D45C8"/>
    <w:rsid w:val="001E3613"/>
    <w:rsid w:val="001E7396"/>
    <w:rsid w:val="001F170A"/>
    <w:rsid w:val="001F35F6"/>
    <w:rsid w:val="001F40AE"/>
    <w:rsid w:val="001F40BD"/>
    <w:rsid w:val="001F437B"/>
    <w:rsid w:val="001F54F1"/>
    <w:rsid w:val="00200BB4"/>
    <w:rsid w:val="002017C9"/>
    <w:rsid w:val="00203052"/>
    <w:rsid w:val="002051AB"/>
    <w:rsid w:val="0020559E"/>
    <w:rsid w:val="00206BCF"/>
    <w:rsid w:val="0020722A"/>
    <w:rsid w:val="002078A6"/>
    <w:rsid w:val="00207C7A"/>
    <w:rsid w:val="00210148"/>
    <w:rsid w:val="002112EA"/>
    <w:rsid w:val="00213611"/>
    <w:rsid w:val="00217BE7"/>
    <w:rsid w:val="00217E1E"/>
    <w:rsid w:val="00222346"/>
    <w:rsid w:val="00226AFB"/>
    <w:rsid w:val="00230919"/>
    <w:rsid w:val="00231EB8"/>
    <w:rsid w:val="0023320F"/>
    <w:rsid w:val="00234B84"/>
    <w:rsid w:val="00235742"/>
    <w:rsid w:val="00236B4E"/>
    <w:rsid w:val="002418F1"/>
    <w:rsid w:val="00246B3A"/>
    <w:rsid w:val="00246E91"/>
    <w:rsid w:val="00250A39"/>
    <w:rsid w:val="002510F6"/>
    <w:rsid w:val="00251AAE"/>
    <w:rsid w:val="00253782"/>
    <w:rsid w:val="002574AB"/>
    <w:rsid w:val="00260F03"/>
    <w:rsid w:val="0026135B"/>
    <w:rsid w:val="00262348"/>
    <w:rsid w:val="00263753"/>
    <w:rsid w:val="0026557B"/>
    <w:rsid w:val="00267CB4"/>
    <w:rsid w:val="00270460"/>
    <w:rsid w:val="00274774"/>
    <w:rsid w:val="00276905"/>
    <w:rsid w:val="00281F57"/>
    <w:rsid w:val="00284A14"/>
    <w:rsid w:val="002906FC"/>
    <w:rsid w:val="00290870"/>
    <w:rsid w:val="00292260"/>
    <w:rsid w:val="00292704"/>
    <w:rsid w:val="002929E1"/>
    <w:rsid w:val="00292BF0"/>
    <w:rsid w:val="0029332A"/>
    <w:rsid w:val="00296601"/>
    <w:rsid w:val="002A04D8"/>
    <w:rsid w:val="002A0E3F"/>
    <w:rsid w:val="002A3A9D"/>
    <w:rsid w:val="002A4F2F"/>
    <w:rsid w:val="002A5D53"/>
    <w:rsid w:val="002A62E4"/>
    <w:rsid w:val="002A7BCC"/>
    <w:rsid w:val="002B0F15"/>
    <w:rsid w:val="002B2B50"/>
    <w:rsid w:val="002B3586"/>
    <w:rsid w:val="002B4560"/>
    <w:rsid w:val="002B5C17"/>
    <w:rsid w:val="002C5359"/>
    <w:rsid w:val="002C66DB"/>
    <w:rsid w:val="002C7B93"/>
    <w:rsid w:val="002D0558"/>
    <w:rsid w:val="002D32B1"/>
    <w:rsid w:val="002D4299"/>
    <w:rsid w:val="002D7009"/>
    <w:rsid w:val="002E013C"/>
    <w:rsid w:val="002E063F"/>
    <w:rsid w:val="002E3F59"/>
    <w:rsid w:val="002E4873"/>
    <w:rsid w:val="002F4F41"/>
    <w:rsid w:val="002F57C4"/>
    <w:rsid w:val="002F7090"/>
    <w:rsid w:val="00300373"/>
    <w:rsid w:val="00302A5F"/>
    <w:rsid w:val="00302F5D"/>
    <w:rsid w:val="00303387"/>
    <w:rsid w:val="00303C3D"/>
    <w:rsid w:val="00303CBC"/>
    <w:rsid w:val="0030460E"/>
    <w:rsid w:val="00307F06"/>
    <w:rsid w:val="00314E41"/>
    <w:rsid w:val="0031522A"/>
    <w:rsid w:val="00316444"/>
    <w:rsid w:val="00317186"/>
    <w:rsid w:val="0032050A"/>
    <w:rsid w:val="00325200"/>
    <w:rsid w:val="00325A4D"/>
    <w:rsid w:val="00331E3F"/>
    <w:rsid w:val="003329CC"/>
    <w:rsid w:val="00332F6E"/>
    <w:rsid w:val="003338B9"/>
    <w:rsid w:val="003422A1"/>
    <w:rsid w:val="00344E6E"/>
    <w:rsid w:val="003453FA"/>
    <w:rsid w:val="00350F0A"/>
    <w:rsid w:val="003513A5"/>
    <w:rsid w:val="00352E4E"/>
    <w:rsid w:val="00354AAE"/>
    <w:rsid w:val="00356484"/>
    <w:rsid w:val="00357192"/>
    <w:rsid w:val="00362256"/>
    <w:rsid w:val="00362F15"/>
    <w:rsid w:val="0036337C"/>
    <w:rsid w:val="00364720"/>
    <w:rsid w:val="0036573A"/>
    <w:rsid w:val="00365A41"/>
    <w:rsid w:val="0036787B"/>
    <w:rsid w:val="003679CC"/>
    <w:rsid w:val="00367A15"/>
    <w:rsid w:val="00372D5D"/>
    <w:rsid w:val="00373F30"/>
    <w:rsid w:val="003826CA"/>
    <w:rsid w:val="00383B5B"/>
    <w:rsid w:val="003850EE"/>
    <w:rsid w:val="0038529C"/>
    <w:rsid w:val="00386C8F"/>
    <w:rsid w:val="0039063D"/>
    <w:rsid w:val="003918BD"/>
    <w:rsid w:val="0039192F"/>
    <w:rsid w:val="00394BFE"/>
    <w:rsid w:val="003964B4"/>
    <w:rsid w:val="003A0159"/>
    <w:rsid w:val="003A11D3"/>
    <w:rsid w:val="003A3D18"/>
    <w:rsid w:val="003A4F15"/>
    <w:rsid w:val="003A5CEA"/>
    <w:rsid w:val="003A5E01"/>
    <w:rsid w:val="003A69AF"/>
    <w:rsid w:val="003A75B7"/>
    <w:rsid w:val="003B3205"/>
    <w:rsid w:val="003B3550"/>
    <w:rsid w:val="003B45BF"/>
    <w:rsid w:val="003B48E2"/>
    <w:rsid w:val="003B6B6A"/>
    <w:rsid w:val="003B6EF4"/>
    <w:rsid w:val="003B78AA"/>
    <w:rsid w:val="003C31E0"/>
    <w:rsid w:val="003C5118"/>
    <w:rsid w:val="003C6223"/>
    <w:rsid w:val="003C6F14"/>
    <w:rsid w:val="003C7F9C"/>
    <w:rsid w:val="003D1532"/>
    <w:rsid w:val="003E0DEE"/>
    <w:rsid w:val="003E5DAD"/>
    <w:rsid w:val="003E7A6C"/>
    <w:rsid w:val="003F461D"/>
    <w:rsid w:val="003F5A99"/>
    <w:rsid w:val="003F60ED"/>
    <w:rsid w:val="003F6154"/>
    <w:rsid w:val="003F68FE"/>
    <w:rsid w:val="003F6A76"/>
    <w:rsid w:val="00400E06"/>
    <w:rsid w:val="004067A2"/>
    <w:rsid w:val="0040734E"/>
    <w:rsid w:val="00410B0D"/>
    <w:rsid w:val="00411A4E"/>
    <w:rsid w:val="00411BDD"/>
    <w:rsid w:val="004147EF"/>
    <w:rsid w:val="00414974"/>
    <w:rsid w:val="004157EE"/>
    <w:rsid w:val="004200F8"/>
    <w:rsid w:val="00421B1A"/>
    <w:rsid w:val="0042230F"/>
    <w:rsid w:val="0042354B"/>
    <w:rsid w:val="00431828"/>
    <w:rsid w:val="004326AC"/>
    <w:rsid w:val="004343D3"/>
    <w:rsid w:val="00434594"/>
    <w:rsid w:val="00434AAE"/>
    <w:rsid w:val="004364C6"/>
    <w:rsid w:val="004377CD"/>
    <w:rsid w:val="00442CEF"/>
    <w:rsid w:val="0044383F"/>
    <w:rsid w:val="0044464E"/>
    <w:rsid w:val="00444BAC"/>
    <w:rsid w:val="00445F49"/>
    <w:rsid w:val="00446DFE"/>
    <w:rsid w:val="00453D4C"/>
    <w:rsid w:val="00455063"/>
    <w:rsid w:val="004559AF"/>
    <w:rsid w:val="00460FB5"/>
    <w:rsid w:val="004617F2"/>
    <w:rsid w:val="004624D9"/>
    <w:rsid w:val="0046262A"/>
    <w:rsid w:val="0046666C"/>
    <w:rsid w:val="0047125B"/>
    <w:rsid w:val="004736A9"/>
    <w:rsid w:val="0047778D"/>
    <w:rsid w:val="00484547"/>
    <w:rsid w:val="004866F8"/>
    <w:rsid w:val="00487EEB"/>
    <w:rsid w:val="00491D94"/>
    <w:rsid w:val="004935C5"/>
    <w:rsid w:val="004965A2"/>
    <w:rsid w:val="00496748"/>
    <w:rsid w:val="00497216"/>
    <w:rsid w:val="004A1821"/>
    <w:rsid w:val="004A319A"/>
    <w:rsid w:val="004A321D"/>
    <w:rsid w:val="004A7CEC"/>
    <w:rsid w:val="004B1DBE"/>
    <w:rsid w:val="004B2211"/>
    <w:rsid w:val="004B35A9"/>
    <w:rsid w:val="004B40E4"/>
    <w:rsid w:val="004B41F6"/>
    <w:rsid w:val="004B5E04"/>
    <w:rsid w:val="004B7A76"/>
    <w:rsid w:val="004B7F57"/>
    <w:rsid w:val="004C0A82"/>
    <w:rsid w:val="004C1E07"/>
    <w:rsid w:val="004C34FC"/>
    <w:rsid w:val="004C4DCF"/>
    <w:rsid w:val="004C6045"/>
    <w:rsid w:val="004C7526"/>
    <w:rsid w:val="004D0D15"/>
    <w:rsid w:val="004D292F"/>
    <w:rsid w:val="004D7AEB"/>
    <w:rsid w:val="004E01E3"/>
    <w:rsid w:val="004E0513"/>
    <w:rsid w:val="004E0BF4"/>
    <w:rsid w:val="004E1B01"/>
    <w:rsid w:val="004E1F03"/>
    <w:rsid w:val="004E7DB1"/>
    <w:rsid w:val="004F032A"/>
    <w:rsid w:val="004F09D4"/>
    <w:rsid w:val="004F2C19"/>
    <w:rsid w:val="004F4164"/>
    <w:rsid w:val="004F51E1"/>
    <w:rsid w:val="0050214E"/>
    <w:rsid w:val="0050293C"/>
    <w:rsid w:val="00503870"/>
    <w:rsid w:val="005038B8"/>
    <w:rsid w:val="005111B8"/>
    <w:rsid w:val="005130B7"/>
    <w:rsid w:val="0051416F"/>
    <w:rsid w:val="00515889"/>
    <w:rsid w:val="00516903"/>
    <w:rsid w:val="0052125C"/>
    <w:rsid w:val="005226EA"/>
    <w:rsid w:val="005228CF"/>
    <w:rsid w:val="00522A79"/>
    <w:rsid w:val="00524BF4"/>
    <w:rsid w:val="00524D40"/>
    <w:rsid w:val="00526D60"/>
    <w:rsid w:val="0053000A"/>
    <w:rsid w:val="00530B76"/>
    <w:rsid w:val="00530CF1"/>
    <w:rsid w:val="00530EAE"/>
    <w:rsid w:val="0053351D"/>
    <w:rsid w:val="00533BB0"/>
    <w:rsid w:val="00535109"/>
    <w:rsid w:val="00536F6F"/>
    <w:rsid w:val="00537823"/>
    <w:rsid w:val="005409B5"/>
    <w:rsid w:val="0054449D"/>
    <w:rsid w:val="005507EB"/>
    <w:rsid w:val="005510BA"/>
    <w:rsid w:val="00554EFA"/>
    <w:rsid w:val="00560403"/>
    <w:rsid w:val="0056128D"/>
    <w:rsid w:val="0056537B"/>
    <w:rsid w:val="005719EE"/>
    <w:rsid w:val="00571E19"/>
    <w:rsid w:val="00573F1C"/>
    <w:rsid w:val="00581D93"/>
    <w:rsid w:val="00582022"/>
    <w:rsid w:val="00582594"/>
    <w:rsid w:val="005829D1"/>
    <w:rsid w:val="00586F3D"/>
    <w:rsid w:val="00587D61"/>
    <w:rsid w:val="00587F49"/>
    <w:rsid w:val="00592223"/>
    <w:rsid w:val="00592FCC"/>
    <w:rsid w:val="0059748E"/>
    <w:rsid w:val="00597965"/>
    <w:rsid w:val="005A01A6"/>
    <w:rsid w:val="005A07DD"/>
    <w:rsid w:val="005A4003"/>
    <w:rsid w:val="005A6052"/>
    <w:rsid w:val="005A7DE7"/>
    <w:rsid w:val="005B273B"/>
    <w:rsid w:val="005B31DA"/>
    <w:rsid w:val="005B5489"/>
    <w:rsid w:val="005B55F5"/>
    <w:rsid w:val="005B6FC6"/>
    <w:rsid w:val="005C1ADD"/>
    <w:rsid w:val="005C4383"/>
    <w:rsid w:val="005C57A5"/>
    <w:rsid w:val="005C61B2"/>
    <w:rsid w:val="005C6619"/>
    <w:rsid w:val="005D5007"/>
    <w:rsid w:val="005D635C"/>
    <w:rsid w:val="005E1DB4"/>
    <w:rsid w:val="005E3F2D"/>
    <w:rsid w:val="005E4787"/>
    <w:rsid w:val="005E7DC8"/>
    <w:rsid w:val="005F17FD"/>
    <w:rsid w:val="005F2F6A"/>
    <w:rsid w:val="00600CE7"/>
    <w:rsid w:val="006015F6"/>
    <w:rsid w:val="00603094"/>
    <w:rsid w:val="00603817"/>
    <w:rsid w:val="006039DD"/>
    <w:rsid w:val="0061077D"/>
    <w:rsid w:val="006136A2"/>
    <w:rsid w:val="006136B2"/>
    <w:rsid w:val="0061759A"/>
    <w:rsid w:val="00621229"/>
    <w:rsid w:val="00622CCC"/>
    <w:rsid w:val="00623EA1"/>
    <w:rsid w:val="006244DD"/>
    <w:rsid w:val="00625884"/>
    <w:rsid w:val="00632AA5"/>
    <w:rsid w:val="006359A0"/>
    <w:rsid w:val="00642358"/>
    <w:rsid w:val="006460A6"/>
    <w:rsid w:val="00650B44"/>
    <w:rsid w:val="00652338"/>
    <w:rsid w:val="00653838"/>
    <w:rsid w:val="006562AF"/>
    <w:rsid w:val="00656320"/>
    <w:rsid w:val="00656DDB"/>
    <w:rsid w:val="00657695"/>
    <w:rsid w:val="006600F6"/>
    <w:rsid w:val="0066020C"/>
    <w:rsid w:val="00660873"/>
    <w:rsid w:val="00661204"/>
    <w:rsid w:val="00663635"/>
    <w:rsid w:val="00663F26"/>
    <w:rsid w:val="00665C3E"/>
    <w:rsid w:val="00675353"/>
    <w:rsid w:val="00675494"/>
    <w:rsid w:val="00677632"/>
    <w:rsid w:val="006777E7"/>
    <w:rsid w:val="00680E81"/>
    <w:rsid w:val="00683095"/>
    <w:rsid w:val="00684980"/>
    <w:rsid w:val="00687DBA"/>
    <w:rsid w:val="00687F96"/>
    <w:rsid w:val="00690EFE"/>
    <w:rsid w:val="00693766"/>
    <w:rsid w:val="00696E3F"/>
    <w:rsid w:val="006A0639"/>
    <w:rsid w:val="006A1B8D"/>
    <w:rsid w:val="006A43B7"/>
    <w:rsid w:val="006A4B32"/>
    <w:rsid w:val="006A77EE"/>
    <w:rsid w:val="006B2705"/>
    <w:rsid w:val="006B5364"/>
    <w:rsid w:val="006C302B"/>
    <w:rsid w:val="006C32B0"/>
    <w:rsid w:val="006C37E6"/>
    <w:rsid w:val="006C45C0"/>
    <w:rsid w:val="006D11CD"/>
    <w:rsid w:val="006D1857"/>
    <w:rsid w:val="006D32BB"/>
    <w:rsid w:val="006D51E1"/>
    <w:rsid w:val="006D51E6"/>
    <w:rsid w:val="006D5C5B"/>
    <w:rsid w:val="006D6D29"/>
    <w:rsid w:val="006D7C4F"/>
    <w:rsid w:val="006E1D7B"/>
    <w:rsid w:val="006E4086"/>
    <w:rsid w:val="006E703C"/>
    <w:rsid w:val="006F156D"/>
    <w:rsid w:val="006F2F7C"/>
    <w:rsid w:val="006F4416"/>
    <w:rsid w:val="006F6E45"/>
    <w:rsid w:val="00700212"/>
    <w:rsid w:val="00701535"/>
    <w:rsid w:val="00704293"/>
    <w:rsid w:val="00707D40"/>
    <w:rsid w:val="007114BC"/>
    <w:rsid w:val="007138A0"/>
    <w:rsid w:val="00713A25"/>
    <w:rsid w:val="00720898"/>
    <w:rsid w:val="0072459D"/>
    <w:rsid w:val="00726656"/>
    <w:rsid w:val="00731F01"/>
    <w:rsid w:val="0073489A"/>
    <w:rsid w:val="007358A7"/>
    <w:rsid w:val="00736D43"/>
    <w:rsid w:val="0073769B"/>
    <w:rsid w:val="007376C9"/>
    <w:rsid w:val="00742F2D"/>
    <w:rsid w:val="00744D3C"/>
    <w:rsid w:val="00745806"/>
    <w:rsid w:val="007475D9"/>
    <w:rsid w:val="007503D4"/>
    <w:rsid w:val="00750AAF"/>
    <w:rsid w:val="00751158"/>
    <w:rsid w:val="00752002"/>
    <w:rsid w:val="00752F42"/>
    <w:rsid w:val="00762685"/>
    <w:rsid w:val="00764060"/>
    <w:rsid w:val="00765182"/>
    <w:rsid w:val="00770CBC"/>
    <w:rsid w:val="00771D3F"/>
    <w:rsid w:val="00771D40"/>
    <w:rsid w:val="0077248E"/>
    <w:rsid w:val="0077586B"/>
    <w:rsid w:val="00780A44"/>
    <w:rsid w:val="00786DB8"/>
    <w:rsid w:val="00786FC7"/>
    <w:rsid w:val="00792FD2"/>
    <w:rsid w:val="007945C4"/>
    <w:rsid w:val="0079561F"/>
    <w:rsid w:val="007976B4"/>
    <w:rsid w:val="007A28D5"/>
    <w:rsid w:val="007A3EDC"/>
    <w:rsid w:val="007A4126"/>
    <w:rsid w:val="007A5552"/>
    <w:rsid w:val="007A7F93"/>
    <w:rsid w:val="007B30FF"/>
    <w:rsid w:val="007B54D1"/>
    <w:rsid w:val="007C0B30"/>
    <w:rsid w:val="007C237B"/>
    <w:rsid w:val="007C3A32"/>
    <w:rsid w:val="007C47FF"/>
    <w:rsid w:val="007C4AA6"/>
    <w:rsid w:val="007C4CBB"/>
    <w:rsid w:val="007C6768"/>
    <w:rsid w:val="007D2731"/>
    <w:rsid w:val="007D3763"/>
    <w:rsid w:val="007D4146"/>
    <w:rsid w:val="007D435C"/>
    <w:rsid w:val="007D43F7"/>
    <w:rsid w:val="007D4E3D"/>
    <w:rsid w:val="007D62E5"/>
    <w:rsid w:val="007D64CA"/>
    <w:rsid w:val="007D71C1"/>
    <w:rsid w:val="007D7BBA"/>
    <w:rsid w:val="007E11BD"/>
    <w:rsid w:val="007E6A87"/>
    <w:rsid w:val="007F231E"/>
    <w:rsid w:val="007F3A2A"/>
    <w:rsid w:val="007F7A59"/>
    <w:rsid w:val="0080235D"/>
    <w:rsid w:val="00802A74"/>
    <w:rsid w:val="00804854"/>
    <w:rsid w:val="008069B0"/>
    <w:rsid w:val="00810FD9"/>
    <w:rsid w:val="008115D8"/>
    <w:rsid w:val="008140A4"/>
    <w:rsid w:val="00814BA3"/>
    <w:rsid w:val="008156A3"/>
    <w:rsid w:val="0081581F"/>
    <w:rsid w:val="00826E3F"/>
    <w:rsid w:val="008270A0"/>
    <w:rsid w:val="0083060C"/>
    <w:rsid w:val="00832A19"/>
    <w:rsid w:val="008336FE"/>
    <w:rsid w:val="00834A80"/>
    <w:rsid w:val="00835A5C"/>
    <w:rsid w:val="00836537"/>
    <w:rsid w:val="008375EC"/>
    <w:rsid w:val="0084283C"/>
    <w:rsid w:val="00844FAC"/>
    <w:rsid w:val="00851EED"/>
    <w:rsid w:val="00852AE7"/>
    <w:rsid w:val="0085660E"/>
    <w:rsid w:val="00862285"/>
    <w:rsid w:val="00862F1F"/>
    <w:rsid w:val="00862FD6"/>
    <w:rsid w:val="00866DC2"/>
    <w:rsid w:val="00866F79"/>
    <w:rsid w:val="00867693"/>
    <w:rsid w:val="00867E44"/>
    <w:rsid w:val="0087093F"/>
    <w:rsid w:val="008751F2"/>
    <w:rsid w:val="008765FA"/>
    <w:rsid w:val="00876999"/>
    <w:rsid w:val="00876EDC"/>
    <w:rsid w:val="00885339"/>
    <w:rsid w:val="008908E9"/>
    <w:rsid w:val="00892706"/>
    <w:rsid w:val="00896266"/>
    <w:rsid w:val="008966E5"/>
    <w:rsid w:val="008A0E3F"/>
    <w:rsid w:val="008A3EF9"/>
    <w:rsid w:val="008A4116"/>
    <w:rsid w:val="008A4E21"/>
    <w:rsid w:val="008A4F56"/>
    <w:rsid w:val="008A7744"/>
    <w:rsid w:val="008A7BC1"/>
    <w:rsid w:val="008A7CFE"/>
    <w:rsid w:val="008A7DF1"/>
    <w:rsid w:val="008B17DC"/>
    <w:rsid w:val="008B3DF1"/>
    <w:rsid w:val="008B43CF"/>
    <w:rsid w:val="008C049A"/>
    <w:rsid w:val="008C04A7"/>
    <w:rsid w:val="008C32E3"/>
    <w:rsid w:val="008C41B7"/>
    <w:rsid w:val="008C5730"/>
    <w:rsid w:val="008C5964"/>
    <w:rsid w:val="008C7675"/>
    <w:rsid w:val="008D0691"/>
    <w:rsid w:val="008D2A86"/>
    <w:rsid w:val="008D3390"/>
    <w:rsid w:val="008D6D8E"/>
    <w:rsid w:val="008D7CCF"/>
    <w:rsid w:val="008E0034"/>
    <w:rsid w:val="008E1C4B"/>
    <w:rsid w:val="008E39ED"/>
    <w:rsid w:val="008E6A8B"/>
    <w:rsid w:val="008E77CD"/>
    <w:rsid w:val="008E7F22"/>
    <w:rsid w:val="008F0077"/>
    <w:rsid w:val="008F0EE7"/>
    <w:rsid w:val="008F1252"/>
    <w:rsid w:val="008F2072"/>
    <w:rsid w:val="008F2900"/>
    <w:rsid w:val="008F382B"/>
    <w:rsid w:val="008F7C09"/>
    <w:rsid w:val="009006D6"/>
    <w:rsid w:val="00900F63"/>
    <w:rsid w:val="00901843"/>
    <w:rsid w:val="0090213D"/>
    <w:rsid w:val="00903B2F"/>
    <w:rsid w:val="00903FA2"/>
    <w:rsid w:val="00904100"/>
    <w:rsid w:val="00904CE0"/>
    <w:rsid w:val="00905944"/>
    <w:rsid w:val="009063A0"/>
    <w:rsid w:val="00913AE7"/>
    <w:rsid w:val="0091463C"/>
    <w:rsid w:val="0091590B"/>
    <w:rsid w:val="00916555"/>
    <w:rsid w:val="009173FA"/>
    <w:rsid w:val="0091784A"/>
    <w:rsid w:val="0092025A"/>
    <w:rsid w:val="00923F69"/>
    <w:rsid w:val="00924192"/>
    <w:rsid w:val="00925BC3"/>
    <w:rsid w:val="00925E93"/>
    <w:rsid w:val="00927463"/>
    <w:rsid w:val="009279FA"/>
    <w:rsid w:val="00927F6C"/>
    <w:rsid w:val="00931C11"/>
    <w:rsid w:val="00932187"/>
    <w:rsid w:val="009353BD"/>
    <w:rsid w:val="0093654C"/>
    <w:rsid w:val="00937D83"/>
    <w:rsid w:val="0094635B"/>
    <w:rsid w:val="009530D5"/>
    <w:rsid w:val="00953C78"/>
    <w:rsid w:val="009563FC"/>
    <w:rsid w:val="0095664F"/>
    <w:rsid w:val="00957AE8"/>
    <w:rsid w:val="00960B70"/>
    <w:rsid w:val="00961272"/>
    <w:rsid w:val="00961A58"/>
    <w:rsid w:val="009653F4"/>
    <w:rsid w:val="0096711B"/>
    <w:rsid w:val="009677DE"/>
    <w:rsid w:val="009702B4"/>
    <w:rsid w:val="00971962"/>
    <w:rsid w:val="00974A7B"/>
    <w:rsid w:val="00976B09"/>
    <w:rsid w:val="00976E1D"/>
    <w:rsid w:val="00982376"/>
    <w:rsid w:val="00986085"/>
    <w:rsid w:val="00987CA8"/>
    <w:rsid w:val="00992520"/>
    <w:rsid w:val="00993ED0"/>
    <w:rsid w:val="00997B4C"/>
    <w:rsid w:val="009A250D"/>
    <w:rsid w:val="009A5D06"/>
    <w:rsid w:val="009A6E6F"/>
    <w:rsid w:val="009A6E77"/>
    <w:rsid w:val="009A7504"/>
    <w:rsid w:val="009A757F"/>
    <w:rsid w:val="009B3027"/>
    <w:rsid w:val="009B3B11"/>
    <w:rsid w:val="009B3F62"/>
    <w:rsid w:val="009B5074"/>
    <w:rsid w:val="009B5CA2"/>
    <w:rsid w:val="009B6475"/>
    <w:rsid w:val="009B78B2"/>
    <w:rsid w:val="009C0B62"/>
    <w:rsid w:val="009C3412"/>
    <w:rsid w:val="009C7447"/>
    <w:rsid w:val="009D06C7"/>
    <w:rsid w:val="009D1871"/>
    <w:rsid w:val="009D2B1B"/>
    <w:rsid w:val="009D2D59"/>
    <w:rsid w:val="009D4EEC"/>
    <w:rsid w:val="009D599A"/>
    <w:rsid w:val="009D69D6"/>
    <w:rsid w:val="009D75EF"/>
    <w:rsid w:val="009E041E"/>
    <w:rsid w:val="009E43F0"/>
    <w:rsid w:val="009F11D6"/>
    <w:rsid w:val="009F40C1"/>
    <w:rsid w:val="009F5C86"/>
    <w:rsid w:val="00A018BE"/>
    <w:rsid w:val="00A0561F"/>
    <w:rsid w:val="00A16187"/>
    <w:rsid w:val="00A20A13"/>
    <w:rsid w:val="00A20DEE"/>
    <w:rsid w:val="00A2382D"/>
    <w:rsid w:val="00A256DE"/>
    <w:rsid w:val="00A27851"/>
    <w:rsid w:val="00A27C8E"/>
    <w:rsid w:val="00A312BF"/>
    <w:rsid w:val="00A31D19"/>
    <w:rsid w:val="00A3413A"/>
    <w:rsid w:val="00A34B26"/>
    <w:rsid w:val="00A52BF0"/>
    <w:rsid w:val="00A5362B"/>
    <w:rsid w:val="00A542B1"/>
    <w:rsid w:val="00A54340"/>
    <w:rsid w:val="00A5579F"/>
    <w:rsid w:val="00A57427"/>
    <w:rsid w:val="00A61152"/>
    <w:rsid w:val="00A61A20"/>
    <w:rsid w:val="00A62EF4"/>
    <w:rsid w:val="00A63059"/>
    <w:rsid w:val="00A6585C"/>
    <w:rsid w:val="00A65D5C"/>
    <w:rsid w:val="00A67894"/>
    <w:rsid w:val="00A70E83"/>
    <w:rsid w:val="00A74497"/>
    <w:rsid w:val="00A77F73"/>
    <w:rsid w:val="00A810A3"/>
    <w:rsid w:val="00A813AA"/>
    <w:rsid w:val="00A822CB"/>
    <w:rsid w:val="00A84001"/>
    <w:rsid w:val="00A85BFC"/>
    <w:rsid w:val="00A85CA9"/>
    <w:rsid w:val="00A87D9E"/>
    <w:rsid w:val="00A90008"/>
    <w:rsid w:val="00A905D7"/>
    <w:rsid w:val="00A93021"/>
    <w:rsid w:val="00A932B1"/>
    <w:rsid w:val="00A95779"/>
    <w:rsid w:val="00A961FB"/>
    <w:rsid w:val="00A97D98"/>
    <w:rsid w:val="00A97FD7"/>
    <w:rsid w:val="00AA0CA9"/>
    <w:rsid w:val="00AA135F"/>
    <w:rsid w:val="00AA5495"/>
    <w:rsid w:val="00AA68A8"/>
    <w:rsid w:val="00AA6AE8"/>
    <w:rsid w:val="00AB09A8"/>
    <w:rsid w:val="00AB27D0"/>
    <w:rsid w:val="00AB2A39"/>
    <w:rsid w:val="00AB2DA4"/>
    <w:rsid w:val="00AB643A"/>
    <w:rsid w:val="00AC3FEA"/>
    <w:rsid w:val="00AC79C2"/>
    <w:rsid w:val="00AD13C1"/>
    <w:rsid w:val="00AD1A69"/>
    <w:rsid w:val="00AD1FDD"/>
    <w:rsid w:val="00AD362D"/>
    <w:rsid w:val="00AD37AA"/>
    <w:rsid w:val="00AD4319"/>
    <w:rsid w:val="00AD5458"/>
    <w:rsid w:val="00AD7A5B"/>
    <w:rsid w:val="00AE0302"/>
    <w:rsid w:val="00AE09D1"/>
    <w:rsid w:val="00AE0CAF"/>
    <w:rsid w:val="00AE11DF"/>
    <w:rsid w:val="00AE11FD"/>
    <w:rsid w:val="00AE292A"/>
    <w:rsid w:val="00AF063C"/>
    <w:rsid w:val="00AF3347"/>
    <w:rsid w:val="00AF4C39"/>
    <w:rsid w:val="00AF52E8"/>
    <w:rsid w:val="00AF6159"/>
    <w:rsid w:val="00AF61FA"/>
    <w:rsid w:val="00AF69AE"/>
    <w:rsid w:val="00B00834"/>
    <w:rsid w:val="00B04A6D"/>
    <w:rsid w:val="00B06100"/>
    <w:rsid w:val="00B06399"/>
    <w:rsid w:val="00B07DCF"/>
    <w:rsid w:val="00B128D1"/>
    <w:rsid w:val="00B12910"/>
    <w:rsid w:val="00B136C3"/>
    <w:rsid w:val="00B14136"/>
    <w:rsid w:val="00B16C7D"/>
    <w:rsid w:val="00B16CCE"/>
    <w:rsid w:val="00B17551"/>
    <w:rsid w:val="00B2011C"/>
    <w:rsid w:val="00B20792"/>
    <w:rsid w:val="00B26BD9"/>
    <w:rsid w:val="00B322B9"/>
    <w:rsid w:val="00B32855"/>
    <w:rsid w:val="00B33C5F"/>
    <w:rsid w:val="00B374C0"/>
    <w:rsid w:val="00B41005"/>
    <w:rsid w:val="00B42CAC"/>
    <w:rsid w:val="00B47964"/>
    <w:rsid w:val="00B5092A"/>
    <w:rsid w:val="00B5241B"/>
    <w:rsid w:val="00B52EE5"/>
    <w:rsid w:val="00B574EB"/>
    <w:rsid w:val="00B602A9"/>
    <w:rsid w:val="00B6155B"/>
    <w:rsid w:val="00B61AEE"/>
    <w:rsid w:val="00B628BC"/>
    <w:rsid w:val="00B64280"/>
    <w:rsid w:val="00B666D3"/>
    <w:rsid w:val="00B71A15"/>
    <w:rsid w:val="00B725AF"/>
    <w:rsid w:val="00B72EC7"/>
    <w:rsid w:val="00B750ED"/>
    <w:rsid w:val="00B77E0D"/>
    <w:rsid w:val="00B8080C"/>
    <w:rsid w:val="00B82D78"/>
    <w:rsid w:val="00B84AF0"/>
    <w:rsid w:val="00B85FBC"/>
    <w:rsid w:val="00B86C70"/>
    <w:rsid w:val="00B86DAC"/>
    <w:rsid w:val="00B926CC"/>
    <w:rsid w:val="00B95423"/>
    <w:rsid w:val="00B966E7"/>
    <w:rsid w:val="00B96C42"/>
    <w:rsid w:val="00B96D9E"/>
    <w:rsid w:val="00B96EE4"/>
    <w:rsid w:val="00BA1C9A"/>
    <w:rsid w:val="00BA3629"/>
    <w:rsid w:val="00BA40B0"/>
    <w:rsid w:val="00BA5159"/>
    <w:rsid w:val="00BA55C0"/>
    <w:rsid w:val="00BA7024"/>
    <w:rsid w:val="00BA77C8"/>
    <w:rsid w:val="00BB0159"/>
    <w:rsid w:val="00BB190A"/>
    <w:rsid w:val="00BB2A32"/>
    <w:rsid w:val="00BB3450"/>
    <w:rsid w:val="00BC1820"/>
    <w:rsid w:val="00BC3249"/>
    <w:rsid w:val="00BC3C05"/>
    <w:rsid w:val="00BC4345"/>
    <w:rsid w:val="00BD1581"/>
    <w:rsid w:val="00BD491F"/>
    <w:rsid w:val="00BD558F"/>
    <w:rsid w:val="00BD79BF"/>
    <w:rsid w:val="00BE288F"/>
    <w:rsid w:val="00BE3F32"/>
    <w:rsid w:val="00BE5FF4"/>
    <w:rsid w:val="00BE7FCD"/>
    <w:rsid w:val="00BF2323"/>
    <w:rsid w:val="00BF395A"/>
    <w:rsid w:val="00BF432B"/>
    <w:rsid w:val="00C0085F"/>
    <w:rsid w:val="00C010D5"/>
    <w:rsid w:val="00C0407C"/>
    <w:rsid w:val="00C04BEA"/>
    <w:rsid w:val="00C06877"/>
    <w:rsid w:val="00C070A9"/>
    <w:rsid w:val="00C1056D"/>
    <w:rsid w:val="00C11E63"/>
    <w:rsid w:val="00C13830"/>
    <w:rsid w:val="00C14A70"/>
    <w:rsid w:val="00C2784D"/>
    <w:rsid w:val="00C2792D"/>
    <w:rsid w:val="00C3368D"/>
    <w:rsid w:val="00C33D4E"/>
    <w:rsid w:val="00C34BC4"/>
    <w:rsid w:val="00C3798C"/>
    <w:rsid w:val="00C433EF"/>
    <w:rsid w:val="00C43898"/>
    <w:rsid w:val="00C43AB6"/>
    <w:rsid w:val="00C449E7"/>
    <w:rsid w:val="00C5329D"/>
    <w:rsid w:val="00C5517B"/>
    <w:rsid w:val="00C55F2A"/>
    <w:rsid w:val="00C5796F"/>
    <w:rsid w:val="00C62E37"/>
    <w:rsid w:val="00C65199"/>
    <w:rsid w:val="00C65BA7"/>
    <w:rsid w:val="00C66602"/>
    <w:rsid w:val="00C678A0"/>
    <w:rsid w:val="00C67FD4"/>
    <w:rsid w:val="00C7632D"/>
    <w:rsid w:val="00C76827"/>
    <w:rsid w:val="00C86FAE"/>
    <w:rsid w:val="00C87C57"/>
    <w:rsid w:val="00C911E0"/>
    <w:rsid w:val="00C948E0"/>
    <w:rsid w:val="00C951DA"/>
    <w:rsid w:val="00C9729C"/>
    <w:rsid w:val="00CA5C9C"/>
    <w:rsid w:val="00CA606F"/>
    <w:rsid w:val="00CB063B"/>
    <w:rsid w:val="00CB076B"/>
    <w:rsid w:val="00CB0A23"/>
    <w:rsid w:val="00CB0FAF"/>
    <w:rsid w:val="00CB2292"/>
    <w:rsid w:val="00CB2744"/>
    <w:rsid w:val="00CB7F5D"/>
    <w:rsid w:val="00CC350C"/>
    <w:rsid w:val="00CC467A"/>
    <w:rsid w:val="00CC4BA5"/>
    <w:rsid w:val="00CC713A"/>
    <w:rsid w:val="00CC74DD"/>
    <w:rsid w:val="00CD023D"/>
    <w:rsid w:val="00CD0538"/>
    <w:rsid w:val="00CD2A98"/>
    <w:rsid w:val="00CD5502"/>
    <w:rsid w:val="00CD5849"/>
    <w:rsid w:val="00CD7F5A"/>
    <w:rsid w:val="00CE0C8C"/>
    <w:rsid w:val="00CE4931"/>
    <w:rsid w:val="00CE54B6"/>
    <w:rsid w:val="00CF0C53"/>
    <w:rsid w:val="00CF23C3"/>
    <w:rsid w:val="00CF3C86"/>
    <w:rsid w:val="00D01B86"/>
    <w:rsid w:val="00D06485"/>
    <w:rsid w:val="00D064D6"/>
    <w:rsid w:val="00D065C7"/>
    <w:rsid w:val="00D07B5E"/>
    <w:rsid w:val="00D11B0C"/>
    <w:rsid w:val="00D13B12"/>
    <w:rsid w:val="00D159EA"/>
    <w:rsid w:val="00D209DC"/>
    <w:rsid w:val="00D2191B"/>
    <w:rsid w:val="00D221C1"/>
    <w:rsid w:val="00D25AB3"/>
    <w:rsid w:val="00D266E6"/>
    <w:rsid w:val="00D270EF"/>
    <w:rsid w:val="00D32048"/>
    <w:rsid w:val="00D34B3F"/>
    <w:rsid w:val="00D37A81"/>
    <w:rsid w:val="00D40BEC"/>
    <w:rsid w:val="00D44422"/>
    <w:rsid w:val="00D4540F"/>
    <w:rsid w:val="00D46165"/>
    <w:rsid w:val="00D50A9C"/>
    <w:rsid w:val="00D523AC"/>
    <w:rsid w:val="00D52943"/>
    <w:rsid w:val="00D55F9E"/>
    <w:rsid w:val="00D566F7"/>
    <w:rsid w:val="00D604C9"/>
    <w:rsid w:val="00D63783"/>
    <w:rsid w:val="00D65343"/>
    <w:rsid w:val="00D671C0"/>
    <w:rsid w:val="00D70A75"/>
    <w:rsid w:val="00D72CC4"/>
    <w:rsid w:val="00D76647"/>
    <w:rsid w:val="00D77555"/>
    <w:rsid w:val="00D814EB"/>
    <w:rsid w:val="00D817F2"/>
    <w:rsid w:val="00D81DC9"/>
    <w:rsid w:val="00D82756"/>
    <w:rsid w:val="00D833DE"/>
    <w:rsid w:val="00D83690"/>
    <w:rsid w:val="00D8459C"/>
    <w:rsid w:val="00D84CA8"/>
    <w:rsid w:val="00D860F7"/>
    <w:rsid w:val="00D92B23"/>
    <w:rsid w:val="00D96FDA"/>
    <w:rsid w:val="00DA3789"/>
    <w:rsid w:val="00DA39C8"/>
    <w:rsid w:val="00DA50EC"/>
    <w:rsid w:val="00DA6099"/>
    <w:rsid w:val="00DA70A9"/>
    <w:rsid w:val="00DB0391"/>
    <w:rsid w:val="00DB0A80"/>
    <w:rsid w:val="00DB2738"/>
    <w:rsid w:val="00DB4F1B"/>
    <w:rsid w:val="00DB5735"/>
    <w:rsid w:val="00DB66AA"/>
    <w:rsid w:val="00DB6D72"/>
    <w:rsid w:val="00DB79BE"/>
    <w:rsid w:val="00DC0CDB"/>
    <w:rsid w:val="00DC0FEA"/>
    <w:rsid w:val="00DC131D"/>
    <w:rsid w:val="00DC493F"/>
    <w:rsid w:val="00DC4C23"/>
    <w:rsid w:val="00DC79DB"/>
    <w:rsid w:val="00DC7C1B"/>
    <w:rsid w:val="00DD0F64"/>
    <w:rsid w:val="00DD1BFD"/>
    <w:rsid w:val="00DD4B4E"/>
    <w:rsid w:val="00DD4C36"/>
    <w:rsid w:val="00DD730C"/>
    <w:rsid w:val="00DE150D"/>
    <w:rsid w:val="00DE1D6E"/>
    <w:rsid w:val="00DE1D82"/>
    <w:rsid w:val="00DE25D2"/>
    <w:rsid w:val="00DE737C"/>
    <w:rsid w:val="00DE74C3"/>
    <w:rsid w:val="00DF2893"/>
    <w:rsid w:val="00DF29EB"/>
    <w:rsid w:val="00DF41C8"/>
    <w:rsid w:val="00DF536B"/>
    <w:rsid w:val="00DF6377"/>
    <w:rsid w:val="00DF6D11"/>
    <w:rsid w:val="00DF6DB4"/>
    <w:rsid w:val="00DF7E9A"/>
    <w:rsid w:val="00E0063A"/>
    <w:rsid w:val="00E00838"/>
    <w:rsid w:val="00E01E35"/>
    <w:rsid w:val="00E044C4"/>
    <w:rsid w:val="00E057ED"/>
    <w:rsid w:val="00E07780"/>
    <w:rsid w:val="00E10D8F"/>
    <w:rsid w:val="00E13AD9"/>
    <w:rsid w:val="00E1441D"/>
    <w:rsid w:val="00E14B3A"/>
    <w:rsid w:val="00E150A1"/>
    <w:rsid w:val="00E20110"/>
    <w:rsid w:val="00E206FB"/>
    <w:rsid w:val="00E25ED0"/>
    <w:rsid w:val="00E27F11"/>
    <w:rsid w:val="00E330B2"/>
    <w:rsid w:val="00E336D4"/>
    <w:rsid w:val="00E34685"/>
    <w:rsid w:val="00E34AD5"/>
    <w:rsid w:val="00E34EAB"/>
    <w:rsid w:val="00E36E19"/>
    <w:rsid w:val="00E375CF"/>
    <w:rsid w:val="00E40598"/>
    <w:rsid w:val="00E41C48"/>
    <w:rsid w:val="00E41D63"/>
    <w:rsid w:val="00E439A8"/>
    <w:rsid w:val="00E449C4"/>
    <w:rsid w:val="00E45703"/>
    <w:rsid w:val="00E465C7"/>
    <w:rsid w:val="00E46C58"/>
    <w:rsid w:val="00E5461A"/>
    <w:rsid w:val="00E548C2"/>
    <w:rsid w:val="00E54DC0"/>
    <w:rsid w:val="00E550AF"/>
    <w:rsid w:val="00E559DC"/>
    <w:rsid w:val="00E56336"/>
    <w:rsid w:val="00E5647B"/>
    <w:rsid w:val="00E56E20"/>
    <w:rsid w:val="00E56ECD"/>
    <w:rsid w:val="00E622BB"/>
    <w:rsid w:val="00E62844"/>
    <w:rsid w:val="00E63828"/>
    <w:rsid w:val="00E63DD5"/>
    <w:rsid w:val="00E661C0"/>
    <w:rsid w:val="00E67062"/>
    <w:rsid w:val="00E67F2B"/>
    <w:rsid w:val="00E70399"/>
    <w:rsid w:val="00E72609"/>
    <w:rsid w:val="00E727BD"/>
    <w:rsid w:val="00E73716"/>
    <w:rsid w:val="00E753D2"/>
    <w:rsid w:val="00E7599C"/>
    <w:rsid w:val="00E75BEF"/>
    <w:rsid w:val="00E7686C"/>
    <w:rsid w:val="00E8150F"/>
    <w:rsid w:val="00E83789"/>
    <w:rsid w:val="00E83D45"/>
    <w:rsid w:val="00E85E4B"/>
    <w:rsid w:val="00E875A2"/>
    <w:rsid w:val="00E87690"/>
    <w:rsid w:val="00E876AF"/>
    <w:rsid w:val="00E87F9E"/>
    <w:rsid w:val="00E92E9F"/>
    <w:rsid w:val="00EA28AF"/>
    <w:rsid w:val="00EA3B8E"/>
    <w:rsid w:val="00EA3D39"/>
    <w:rsid w:val="00EA7A17"/>
    <w:rsid w:val="00EB1DA6"/>
    <w:rsid w:val="00EB2CCD"/>
    <w:rsid w:val="00EB313A"/>
    <w:rsid w:val="00EB5D82"/>
    <w:rsid w:val="00EB7B88"/>
    <w:rsid w:val="00EB7D32"/>
    <w:rsid w:val="00EC2366"/>
    <w:rsid w:val="00EC482E"/>
    <w:rsid w:val="00EC5E78"/>
    <w:rsid w:val="00EC7BD1"/>
    <w:rsid w:val="00ED3091"/>
    <w:rsid w:val="00ED3537"/>
    <w:rsid w:val="00ED43A9"/>
    <w:rsid w:val="00ED658F"/>
    <w:rsid w:val="00ED6971"/>
    <w:rsid w:val="00ED7090"/>
    <w:rsid w:val="00ED7A2F"/>
    <w:rsid w:val="00EE0EB7"/>
    <w:rsid w:val="00EE1F1A"/>
    <w:rsid w:val="00EE26EB"/>
    <w:rsid w:val="00EE4446"/>
    <w:rsid w:val="00EE748C"/>
    <w:rsid w:val="00EF0C87"/>
    <w:rsid w:val="00EF3C12"/>
    <w:rsid w:val="00EF4B59"/>
    <w:rsid w:val="00EF7C6D"/>
    <w:rsid w:val="00F02028"/>
    <w:rsid w:val="00F02680"/>
    <w:rsid w:val="00F02C3D"/>
    <w:rsid w:val="00F043C1"/>
    <w:rsid w:val="00F04F6D"/>
    <w:rsid w:val="00F06E4A"/>
    <w:rsid w:val="00F113B0"/>
    <w:rsid w:val="00F11501"/>
    <w:rsid w:val="00F1253F"/>
    <w:rsid w:val="00F12E83"/>
    <w:rsid w:val="00F13D97"/>
    <w:rsid w:val="00F20884"/>
    <w:rsid w:val="00F217A0"/>
    <w:rsid w:val="00F24FAC"/>
    <w:rsid w:val="00F26FD8"/>
    <w:rsid w:val="00F27D75"/>
    <w:rsid w:val="00F4200F"/>
    <w:rsid w:val="00F42B8F"/>
    <w:rsid w:val="00F43A74"/>
    <w:rsid w:val="00F43A90"/>
    <w:rsid w:val="00F47681"/>
    <w:rsid w:val="00F508AD"/>
    <w:rsid w:val="00F52417"/>
    <w:rsid w:val="00F55249"/>
    <w:rsid w:val="00F565AB"/>
    <w:rsid w:val="00F60218"/>
    <w:rsid w:val="00F60250"/>
    <w:rsid w:val="00F631A4"/>
    <w:rsid w:val="00F63789"/>
    <w:rsid w:val="00F63794"/>
    <w:rsid w:val="00F640D5"/>
    <w:rsid w:val="00F64C05"/>
    <w:rsid w:val="00F653A8"/>
    <w:rsid w:val="00F73058"/>
    <w:rsid w:val="00F7415B"/>
    <w:rsid w:val="00F7615E"/>
    <w:rsid w:val="00F7762E"/>
    <w:rsid w:val="00F82674"/>
    <w:rsid w:val="00F83D75"/>
    <w:rsid w:val="00F84053"/>
    <w:rsid w:val="00F8612B"/>
    <w:rsid w:val="00F86F6E"/>
    <w:rsid w:val="00F90093"/>
    <w:rsid w:val="00F90A05"/>
    <w:rsid w:val="00F92AEE"/>
    <w:rsid w:val="00F92F7C"/>
    <w:rsid w:val="00F94365"/>
    <w:rsid w:val="00F972C2"/>
    <w:rsid w:val="00F9795D"/>
    <w:rsid w:val="00FA01ED"/>
    <w:rsid w:val="00FA175A"/>
    <w:rsid w:val="00FA29B0"/>
    <w:rsid w:val="00FA3E36"/>
    <w:rsid w:val="00FA64FC"/>
    <w:rsid w:val="00FB0F22"/>
    <w:rsid w:val="00FB3D79"/>
    <w:rsid w:val="00FB44A6"/>
    <w:rsid w:val="00FB5A4F"/>
    <w:rsid w:val="00FB63DD"/>
    <w:rsid w:val="00FC200C"/>
    <w:rsid w:val="00FC2672"/>
    <w:rsid w:val="00FD1C68"/>
    <w:rsid w:val="00FD20F3"/>
    <w:rsid w:val="00FD32F5"/>
    <w:rsid w:val="00FD3708"/>
    <w:rsid w:val="00FD485D"/>
    <w:rsid w:val="00FD581A"/>
    <w:rsid w:val="00FE126D"/>
    <w:rsid w:val="00FE12CD"/>
    <w:rsid w:val="00FE13D6"/>
    <w:rsid w:val="00FE1D24"/>
    <w:rsid w:val="00FE3FA0"/>
    <w:rsid w:val="00FE4F34"/>
    <w:rsid w:val="00FE5900"/>
    <w:rsid w:val="00FE64E6"/>
    <w:rsid w:val="00FE67B6"/>
    <w:rsid w:val="00FE7129"/>
    <w:rsid w:val="00FF2845"/>
    <w:rsid w:val="00FF4226"/>
    <w:rsid w:val="00FF4E64"/>
    <w:rsid w:val="00FF5FCD"/>
    <w:rsid w:val="00FF7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rsid w:val="00923F69"/>
    <w:pPr>
      <w:keepNext/>
      <w:keepLines/>
      <w:numPr>
        <w:numId w:val="1"/>
      </w:numPr>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23F69"/>
    <w:rPr>
      <w:rFonts w:asciiTheme="majorHAnsi" w:eastAsiaTheme="majorEastAsia" w:hAnsiTheme="majorHAnsi" w:cstheme="majorBidi"/>
      <w:b/>
      <w:bCs/>
      <w:color w:val="365F91" w:themeColor="accent1" w:themeShade="BF"/>
      <w:kern w:val="1"/>
      <w:sz w:val="28"/>
      <w:szCs w:val="28"/>
      <w:lang w:eastAsia="ar-SA"/>
    </w:rPr>
  </w:style>
  <w:style w:type="paragraph" w:customStyle="1" w:styleId="ARTartustawynprozporzdzenia">
    <w:name w:val="ART(§) – art. ustawy (§ np. rozporządzenia)"/>
    <w:uiPriority w:val="11"/>
    <w:qFormat/>
    <w:rsid w:val="00923F69"/>
    <w:pPr>
      <w:suppressAutoHyphens/>
      <w:autoSpaceDE w:val="0"/>
      <w:autoSpaceDN w:val="0"/>
      <w:adjustRightInd w:val="0"/>
      <w:spacing w:before="120" w:after="0" w:line="360" w:lineRule="auto"/>
      <w:ind w:firstLine="510"/>
      <w:jc w:val="both"/>
    </w:pPr>
    <w:rPr>
      <w:rFonts w:ascii="Times" w:hAnsi="Times" w:cs="Arial"/>
      <w:sz w:val="24"/>
      <w:szCs w:val="20"/>
    </w:rPr>
  </w:style>
  <w:style w:type="paragraph" w:customStyle="1" w:styleId="USTustnpkodeksu">
    <w:name w:val="UST(§) – ust. (§ np. kodeksu)"/>
    <w:basedOn w:val="ARTartustawynprozporzdzenia"/>
    <w:uiPriority w:val="12"/>
    <w:qFormat/>
    <w:rsid w:val="00923F69"/>
    <w:pPr>
      <w:spacing w:before="0"/>
    </w:pPr>
    <w:rPr>
      <w:bCs/>
    </w:rPr>
  </w:style>
  <w:style w:type="paragraph" w:customStyle="1" w:styleId="PKTpunkt">
    <w:name w:val="PKT – punkt"/>
    <w:basedOn w:val="USTustnpkodeksu"/>
    <w:uiPriority w:val="13"/>
    <w:qFormat/>
    <w:rsid w:val="00923F69"/>
    <w:pPr>
      <w:ind w:left="510" w:hanging="510"/>
    </w:pPr>
  </w:style>
  <w:style w:type="paragraph" w:customStyle="1" w:styleId="LITlitera">
    <w:name w:val="LIT – litera"/>
    <w:basedOn w:val="PKTpunkt"/>
    <w:uiPriority w:val="14"/>
    <w:qFormat/>
    <w:rsid w:val="00923F69"/>
    <w:pPr>
      <w:ind w:left="986" w:hanging="476"/>
    </w:pPr>
  </w:style>
  <w:style w:type="paragraph" w:customStyle="1" w:styleId="TIRtiret">
    <w:name w:val="TIR – tiret"/>
    <w:basedOn w:val="LITlitera"/>
    <w:uiPriority w:val="15"/>
    <w:qFormat/>
    <w:rsid w:val="00923F69"/>
    <w:pPr>
      <w:ind w:left="1384" w:hanging="397"/>
    </w:pPr>
  </w:style>
  <w:style w:type="paragraph" w:customStyle="1" w:styleId="2TIRpodwjnytiret">
    <w:name w:val="2TIR – podwójny tiret"/>
    <w:basedOn w:val="TIRtiret"/>
    <w:uiPriority w:val="73"/>
    <w:qFormat/>
    <w:rsid w:val="00923F69"/>
    <w:pPr>
      <w:ind w:left="2177"/>
    </w:pPr>
  </w:style>
  <w:style w:type="paragraph" w:styleId="Bezodstpw">
    <w:name w:val="No Spacing"/>
    <w:uiPriority w:val="99"/>
    <w:rsid w:val="00923F69"/>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CYTcytatnpprzysigi">
    <w:name w:val="CYT – cytat np. przysięgi"/>
    <w:basedOn w:val="USTustnpkodeksu"/>
    <w:next w:val="USTustnpkodeksu"/>
    <w:uiPriority w:val="18"/>
    <w:qFormat/>
    <w:rsid w:val="00923F69"/>
    <w:pPr>
      <w:ind w:left="510" w:right="510" w:firstLine="0"/>
      <w:mirrorIndents/>
    </w:pPr>
  </w:style>
  <w:style w:type="paragraph" w:customStyle="1" w:styleId="CZWSPTIRczwsplnatiret">
    <w:name w:val="CZ_WSP_TIR – część wspólna tiret"/>
    <w:basedOn w:val="TIRtiret"/>
    <w:next w:val="USTustnpkodeksu"/>
    <w:uiPriority w:val="17"/>
    <w:qFormat/>
    <w:rsid w:val="00923F69"/>
    <w:pPr>
      <w:ind w:left="987" w:firstLine="0"/>
    </w:pPr>
  </w:style>
  <w:style w:type="paragraph" w:customStyle="1" w:styleId="CZWSP2TIRczwsplnapodwjnychtiret">
    <w:name w:val="CZ_WSP_2TIR – część wspólna podwójnych tiret"/>
    <w:basedOn w:val="CZWSPTIRczwsplnatiret"/>
    <w:next w:val="TIRtiret"/>
    <w:uiPriority w:val="73"/>
    <w:qFormat/>
    <w:rsid w:val="00923F69"/>
    <w:pPr>
      <w:ind w:left="1780"/>
    </w:pPr>
  </w:style>
  <w:style w:type="paragraph" w:customStyle="1" w:styleId="CZWSPLITczwsplnaliter">
    <w:name w:val="CZ_WSP_LIT – część wspólna liter"/>
    <w:basedOn w:val="LITlitera"/>
    <w:next w:val="USTustnpkodeksu"/>
    <w:uiPriority w:val="17"/>
    <w:qFormat/>
    <w:rsid w:val="00923F69"/>
    <w:pPr>
      <w:ind w:left="510" w:firstLine="0"/>
    </w:pPr>
    <w:rPr>
      <w:szCs w:val="24"/>
    </w:rPr>
  </w:style>
  <w:style w:type="paragraph" w:customStyle="1" w:styleId="P1wTABELIpoziom1numeracjiwtabeli">
    <w:name w:val="P1_w_TABELI – poziom 1 numeracji w tabeli"/>
    <w:basedOn w:val="PKTpunkt"/>
    <w:uiPriority w:val="24"/>
    <w:qFormat/>
    <w:rsid w:val="00923F69"/>
    <w:pPr>
      <w:ind w:left="397" w:hanging="397"/>
      <w:jc w:val="left"/>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923F69"/>
    <w:pPr>
      <w:ind w:left="0" w:firstLine="0"/>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923F6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923F6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923F69"/>
    <w:pPr>
      <w:ind w:left="1191"/>
    </w:pPr>
  </w:style>
  <w:style w:type="paragraph" w:customStyle="1" w:styleId="CZWSPPKTczwsplnapunktw">
    <w:name w:val="CZ_WSP_PKT – część wspólna punktów"/>
    <w:basedOn w:val="PKTpunkt"/>
    <w:next w:val="USTustnpkodeksu"/>
    <w:uiPriority w:val="16"/>
    <w:qFormat/>
    <w:rsid w:val="00923F69"/>
    <w:pPr>
      <w:ind w:left="0" w:firstLine="0"/>
    </w:pPr>
  </w:style>
  <w:style w:type="paragraph" w:customStyle="1" w:styleId="ODNONIKtreodnonika">
    <w:name w:val="ODNOŚNIK – treść odnośnika"/>
    <w:uiPriority w:val="19"/>
    <w:qFormat/>
    <w:rsid w:val="00923F69"/>
    <w:pPr>
      <w:spacing w:after="0" w:line="240" w:lineRule="auto"/>
      <w:ind w:left="284" w:hanging="284"/>
      <w:jc w:val="both"/>
    </w:pPr>
    <w:rPr>
      <w:rFonts w:ascii="Times New Roman" w:hAnsi="Times New Roman" w:cs="Arial"/>
      <w:sz w:val="20"/>
      <w:szCs w:val="20"/>
    </w:rPr>
  </w:style>
  <w:style w:type="paragraph" w:customStyle="1" w:styleId="PKTODNONIKApunktodnonika">
    <w:name w:val="PKT_ODNOŚNIKA – punkt odnośnika"/>
    <w:basedOn w:val="ODNONIKtreodnonika"/>
    <w:uiPriority w:val="19"/>
    <w:qFormat/>
    <w:rsid w:val="00923F69"/>
    <w:pPr>
      <w:ind w:left="568"/>
    </w:pPr>
  </w:style>
  <w:style w:type="paragraph" w:customStyle="1" w:styleId="CZWSPPKTODNONIKAczwsppunkwodnonika">
    <w:name w:val="CZ_WSP_PKT_ODNOŚNIKA – część wsp. punków odnośnika"/>
    <w:basedOn w:val="PKTODNONIKApunktodnonika"/>
    <w:uiPriority w:val="21"/>
    <w:qFormat/>
    <w:rsid w:val="00923F69"/>
    <w:pPr>
      <w:ind w:left="284" w:firstLine="0"/>
    </w:pPr>
  </w:style>
  <w:style w:type="paragraph" w:customStyle="1" w:styleId="CZKSIGAoznaczenieiprzedmiotczcilubksigi">
    <w:name w:val="CZĘŚĆ(KSIĘGA) – oznaczenie i przedmiot części lub księgi"/>
    <w:next w:val="ARTartustawynprozporzdzenia"/>
    <w:uiPriority w:val="8"/>
    <w:qFormat/>
    <w:rsid w:val="00923F69"/>
    <w:pPr>
      <w:keepNext/>
      <w:suppressAutoHyphens/>
      <w:spacing w:before="120" w:after="0" w:line="360" w:lineRule="auto"/>
      <w:jc w:val="center"/>
    </w:pPr>
    <w:rPr>
      <w:rFonts w:ascii="Times" w:eastAsia="Times New Roman" w:hAnsi="Times" w:cs="Times New Roman"/>
      <w:b/>
      <w:bCs/>
      <w:caps/>
      <w:kern w:val="24"/>
      <w:sz w:val="24"/>
      <w:szCs w:val="24"/>
    </w:rPr>
  </w:style>
  <w:style w:type="paragraph" w:customStyle="1" w:styleId="DATAAKTUdatauchwalenialubwydaniaaktu">
    <w:name w:val="DATA_AKTU – data uchwalenia lub wydania aktu"/>
    <w:next w:val="Normalny"/>
    <w:uiPriority w:val="6"/>
    <w:qFormat/>
    <w:rsid w:val="00923F69"/>
    <w:pPr>
      <w:keepNext/>
      <w:suppressAutoHyphens/>
      <w:spacing w:before="120" w:after="120" w:line="360" w:lineRule="auto"/>
      <w:jc w:val="center"/>
    </w:pPr>
    <w:rPr>
      <w:rFonts w:ascii="Times" w:hAnsi="Times" w:cs="Arial"/>
      <w:bCs/>
      <w:sz w:val="24"/>
      <w:szCs w:val="24"/>
    </w:rPr>
  </w:style>
  <w:style w:type="paragraph" w:styleId="Nagwek">
    <w:name w:val="header"/>
    <w:basedOn w:val="Normalny"/>
    <w:link w:val="NagwekZnak"/>
    <w:uiPriority w:val="99"/>
    <w:semiHidden/>
    <w:rsid w:val="00923F69"/>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923F69"/>
    <w:rPr>
      <w:rFonts w:ascii="Times" w:eastAsia="Times New Roman" w:hAnsi="Times" w:cs="Times New Roman"/>
      <w:kern w:val="1"/>
      <w:sz w:val="24"/>
      <w:szCs w:val="24"/>
      <w:lang w:eastAsia="ar-SA"/>
    </w:rPr>
  </w:style>
  <w:style w:type="paragraph" w:customStyle="1" w:styleId="OZNRODZAKTUtznustawalubrozporzdzenieiorganwydajcy">
    <w:name w:val="OZN_RODZ_AKTU – tzn. ustawa lub rozporządzenie i organ wydający"/>
    <w:next w:val="DATAAKTUdatauchwalenialubwydaniaaktu"/>
    <w:uiPriority w:val="5"/>
    <w:qFormat/>
    <w:rsid w:val="00923F69"/>
    <w:pPr>
      <w:keepNext/>
      <w:suppressAutoHyphens/>
      <w:spacing w:after="120" w:line="360" w:lineRule="auto"/>
      <w:jc w:val="center"/>
    </w:pPr>
    <w:rPr>
      <w:rFonts w:ascii="Times" w:eastAsia="Times New Roman" w:hAnsi="Times" w:cs="Times New Roman"/>
      <w:b/>
      <w:bCs/>
      <w:caps/>
      <w:spacing w:val="54"/>
      <w:kern w:val="24"/>
      <w:sz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923F69"/>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923F69"/>
    <w:pPr>
      <w:jc w:val="left"/>
    </w:pPr>
  </w:style>
  <w:style w:type="paragraph" w:customStyle="1" w:styleId="NIEARTTEKSTtekstnieartykuowanynppreambua">
    <w:name w:val="NIEART_TEKST – tekst nieartykułowany (np. preambuła)"/>
    <w:basedOn w:val="ARTartustawynprozporzdzenia"/>
    <w:next w:val="ARTartustawynprozporzdzenia"/>
    <w:uiPriority w:val="4"/>
    <w:qFormat/>
    <w:rsid w:val="00923F69"/>
    <w:rPr>
      <w:bCs/>
    </w:rPr>
  </w:style>
  <w:style w:type="paragraph" w:customStyle="1" w:styleId="nowela">
    <w:name w:val="nowela"/>
    <w:basedOn w:val="ARTartustawynprozporzdzenia"/>
    <w:uiPriority w:val="99"/>
    <w:semiHidden/>
    <w:qFormat/>
    <w:rsid w:val="00923F69"/>
    <w:pPr>
      <w:spacing w:before="60"/>
      <w:ind w:left="510"/>
    </w:pPr>
  </w:style>
  <w:style w:type="character" w:styleId="Odwoaniedokomentarza">
    <w:name w:val="annotation reference"/>
    <w:basedOn w:val="Domylnaczcionkaakapitu"/>
    <w:uiPriority w:val="99"/>
    <w:semiHidden/>
    <w:rsid w:val="00923F69"/>
    <w:rPr>
      <w:sz w:val="16"/>
      <w:szCs w:val="16"/>
    </w:rPr>
  </w:style>
  <w:style w:type="character" w:styleId="Odwoanieprzypisudolnego">
    <w:name w:val="footnote reference"/>
    <w:uiPriority w:val="99"/>
    <w:rsid w:val="00923F69"/>
    <w:rPr>
      <w:rFonts w:cs="Times New Roman"/>
      <w:vertAlign w:val="superscript"/>
    </w:rPr>
  </w:style>
  <w:style w:type="paragraph" w:customStyle="1" w:styleId="OZNPROJEKTUwskazaniedatylubwersjiprojektu">
    <w:name w:val="OZN_PROJEKTU – wskazanie daty lub wersji projektu"/>
    <w:next w:val="OZNRODZAKTUtznustawalubrozporzdzenieiorganwydajcy"/>
    <w:uiPriority w:val="5"/>
    <w:qFormat/>
    <w:rsid w:val="00923F69"/>
    <w:pPr>
      <w:spacing w:after="0" w:line="360" w:lineRule="auto"/>
      <w:jc w:val="right"/>
    </w:pPr>
    <w:rPr>
      <w:rFonts w:ascii="Times New Roman" w:hAnsi="Times New Roman" w:cs="Arial"/>
      <w:sz w:val="24"/>
      <w:szCs w:val="20"/>
      <w:u w:val="single"/>
    </w:rPr>
  </w:style>
  <w:style w:type="paragraph" w:customStyle="1" w:styleId="P2wTABELIpoziom2numeracjiwtabeli">
    <w:name w:val="P2_w_TABELI – poziom 2 numeracji w tabeli"/>
    <w:basedOn w:val="P1wTABELIpoziom1numeracjiwtabeli"/>
    <w:uiPriority w:val="24"/>
    <w:qFormat/>
    <w:rsid w:val="00923F69"/>
    <w:pPr>
      <w:ind w:left="794"/>
    </w:pPr>
  </w:style>
  <w:style w:type="paragraph" w:customStyle="1" w:styleId="P3wTABELIpoziom3numeracjiwtabeli">
    <w:name w:val="P3_w_TABELI – poziom 3 numeracji w tabeli"/>
    <w:basedOn w:val="P2wTABELIpoziom2numeracjiwtabeli"/>
    <w:uiPriority w:val="24"/>
    <w:qFormat/>
    <w:rsid w:val="00923F69"/>
    <w:pPr>
      <w:ind w:left="1191"/>
    </w:pPr>
  </w:style>
  <w:style w:type="paragraph" w:customStyle="1" w:styleId="P4wTABELIpoziom4numeracjiwtabeli">
    <w:name w:val="P4_w_TABELI – poziom 4 numeracji w tabeli"/>
    <w:basedOn w:val="P3wTABELIpoziom3numeracjiwtabeli"/>
    <w:uiPriority w:val="24"/>
    <w:qFormat/>
    <w:rsid w:val="00923F69"/>
    <w:pPr>
      <w:ind w:left="1588"/>
    </w:pPr>
  </w:style>
  <w:style w:type="paragraph" w:customStyle="1" w:styleId="ROZDZODDZOZNoznaczenierozdziauluboddziau">
    <w:name w:val="ROZDZ(ODDZ)_OZN – oznaczenie rozdziału lub oddziału"/>
    <w:next w:val="ARTartustawynprozporzdzenia"/>
    <w:uiPriority w:val="10"/>
    <w:qFormat/>
    <w:rsid w:val="00923F69"/>
    <w:pPr>
      <w:keepNext/>
      <w:suppressAutoHyphens/>
      <w:spacing w:before="120" w:after="0" w:line="360" w:lineRule="auto"/>
      <w:jc w:val="center"/>
    </w:pPr>
    <w:rPr>
      <w:rFonts w:ascii="Times" w:hAnsi="Times" w:cs="Arial"/>
      <w:bCs/>
      <w:kern w:val="24"/>
      <w:sz w:val="24"/>
      <w:szCs w:val="24"/>
    </w:rPr>
  </w:style>
  <w:style w:type="paragraph" w:customStyle="1" w:styleId="ROZDZODDZPRZEDMprzedmiotregulacjirozdziauluboddziau">
    <w:name w:val="ROZDZ(ODDZ)_PRZEDM – przedmiot regulacji rozdziału lub oddziału"/>
    <w:next w:val="ARTartustawynprozporzdzenia"/>
    <w:uiPriority w:val="10"/>
    <w:qFormat/>
    <w:rsid w:val="00923F69"/>
    <w:pPr>
      <w:keepNext/>
      <w:suppressAutoHyphens/>
      <w:spacing w:before="120" w:after="0" w:line="360" w:lineRule="auto"/>
      <w:jc w:val="center"/>
    </w:pPr>
    <w:rPr>
      <w:rFonts w:ascii="Times" w:hAnsi="Times" w:cs="Times New Roman"/>
      <w:b/>
      <w:bCs/>
      <w:sz w:val="24"/>
      <w:szCs w:val="24"/>
    </w:rPr>
  </w:style>
  <w:style w:type="paragraph" w:customStyle="1" w:styleId="SKARNsankcjakarnawszczeglnociwKodeksiekarnym">
    <w:name w:val="S_KARN – sankcja karna w szczególności w Kodeksie karnym"/>
    <w:basedOn w:val="USTustnpkodeksu"/>
    <w:next w:val="ARTartustawynprozporzdzenia"/>
    <w:uiPriority w:val="18"/>
    <w:qFormat/>
    <w:rsid w:val="00923F69"/>
    <w:pPr>
      <w:ind w:left="510" w:firstLine="0"/>
    </w:pPr>
  </w:style>
  <w:style w:type="paragraph" w:styleId="Stopka">
    <w:name w:val="footer"/>
    <w:basedOn w:val="Normalny"/>
    <w:link w:val="StopkaZnak"/>
    <w:uiPriority w:val="99"/>
    <w:rsid w:val="00923F69"/>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923F69"/>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923F69"/>
    <w:pPr>
      <w:suppressAutoHyphens/>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923F69"/>
    <w:rPr>
      <w:rFonts w:ascii="Tahoma" w:eastAsia="Times New Roman" w:hAnsi="Tahoma" w:cs="Tahoma"/>
      <w:kern w:val="1"/>
      <w:sz w:val="24"/>
      <w:szCs w:val="16"/>
      <w:lang w:eastAsia="ar-SA"/>
    </w:rPr>
  </w:style>
  <w:style w:type="paragraph" w:styleId="Tekstkomentarza">
    <w:name w:val="annotation text"/>
    <w:basedOn w:val="Normalny"/>
    <w:link w:val="TekstkomentarzaZnak"/>
    <w:semiHidden/>
    <w:rsid w:val="00923F69"/>
    <w:rPr>
      <w:rFonts w:ascii="Times" w:eastAsia="Times New Roman" w:hAnsi="Times" w:cs="Times New Roman"/>
      <w:szCs w:val="24"/>
    </w:rPr>
  </w:style>
  <w:style w:type="character" w:customStyle="1" w:styleId="TekstkomentarzaZnak">
    <w:name w:val="Tekst komentarza Znak"/>
    <w:basedOn w:val="Domylnaczcionkaakapitu"/>
    <w:link w:val="Tekstkomentarza"/>
    <w:semiHidden/>
    <w:rsid w:val="00923F69"/>
    <w:rPr>
      <w:rFonts w:ascii="Times" w:eastAsia="Times New Roman" w:hAnsi="Times" w:cs="Times New Roman"/>
      <w:sz w:val="24"/>
      <w:szCs w:val="24"/>
      <w:lang w:eastAsia="pl-PL"/>
    </w:rPr>
  </w:style>
  <w:style w:type="paragraph" w:customStyle="1" w:styleId="TEKSTwporozumieniu">
    <w:name w:val="TEKST_&quot;w_porozumieniu:&quot;"/>
    <w:next w:val="NAZORGWPOROZUMIENIUnazwaorganuwporozumieniuzktrymaktjestwydawany"/>
    <w:uiPriority w:val="29"/>
    <w:qFormat/>
    <w:rsid w:val="00923F69"/>
    <w:pPr>
      <w:spacing w:after="0" w:line="360" w:lineRule="auto"/>
    </w:pPr>
    <w:rPr>
      <w:rFonts w:ascii="Times New Roman" w:hAnsi="Times New Roman" w:cs="Arial"/>
      <w:b/>
      <w:sz w:val="24"/>
      <w:szCs w:val="20"/>
    </w:rPr>
  </w:style>
  <w:style w:type="paragraph" w:customStyle="1" w:styleId="TEKSTWTABELItekstzwcitympierwwierszem">
    <w:name w:val="TEKST_W_TABELI – tekst z wciętym pierw. wierszem"/>
    <w:basedOn w:val="USTustnpkodeksu"/>
    <w:uiPriority w:val="27"/>
    <w:qFormat/>
    <w:rsid w:val="00923F69"/>
    <w:rPr>
      <w:kern w:val="24"/>
    </w:rPr>
  </w:style>
  <w:style w:type="paragraph" w:styleId="Tematkomentarza">
    <w:name w:val="annotation subject"/>
    <w:basedOn w:val="Tekstkomentarza"/>
    <w:next w:val="Tekstkomentarza"/>
    <w:link w:val="TematkomentarzaZnak"/>
    <w:uiPriority w:val="99"/>
    <w:semiHidden/>
    <w:rsid w:val="00923F69"/>
    <w:rPr>
      <w:b/>
      <w:bCs/>
    </w:rPr>
  </w:style>
  <w:style w:type="character" w:customStyle="1" w:styleId="TematkomentarzaZnak">
    <w:name w:val="Temat komentarza Znak"/>
    <w:basedOn w:val="TekstkomentarzaZnak"/>
    <w:link w:val="Tematkomentarza"/>
    <w:uiPriority w:val="99"/>
    <w:semiHidden/>
    <w:rsid w:val="00923F69"/>
    <w:rPr>
      <w:rFonts w:ascii="Times" w:eastAsia="Times New Roman" w:hAnsi="Times" w:cs="Times New Roman"/>
      <w:b/>
      <w:bCs/>
      <w:sz w:val="24"/>
      <w:szCs w:val="24"/>
      <w:lang w:eastAsia="pl-PL"/>
    </w:rPr>
  </w:style>
  <w:style w:type="paragraph" w:customStyle="1" w:styleId="TYTDZOZNoznaczenietytuulubdziau">
    <w:name w:val="TYT(DZ)_OZN – oznaczenie tytułu lub działu"/>
    <w:next w:val="Normalny"/>
    <w:uiPriority w:val="9"/>
    <w:qFormat/>
    <w:rsid w:val="00923F69"/>
    <w:pPr>
      <w:keepNext/>
      <w:spacing w:before="120" w:after="0" w:line="360" w:lineRule="auto"/>
      <w:jc w:val="center"/>
    </w:pPr>
    <w:rPr>
      <w:rFonts w:ascii="Times" w:hAnsi="Times" w:cs="Arial"/>
      <w:bCs/>
      <w:caps/>
      <w:kern w:val="24"/>
      <w:sz w:val="24"/>
      <w:szCs w:val="24"/>
    </w:rPr>
  </w:style>
  <w:style w:type="paragraph" w:customStyle="1" w:styleId="TYTDZPRZEDMprzedmiotregulacjitytuulubdziau">
    <w:name w:val="TYT(DZ)_PRZEDM – przedmiot regulacji tytułu lub działu"/>
    <w:next w:val="ARTartustawynprozporzdzenia"/>
    <w:uiPriority w:val="9"/>
    <w:qFormat/>
    <w:rsid w:val="00923F69"/>
    <w:pPr>
      <w:keepNext/>
      <w:suppressAutoHyphens/>
      <w:spacing w:before="120" w:after="0" w:line="360" w:lineRule="auto"/>
      <w:jc w:val="center"/>
    </w:pPr>
    <w:rPr>
      <w:rFonts w:ascii="Times" w:eastAsia="Times New Roman" w:hAnsi="Times" w:cs="Times New Roman"/>
      <w:b/>
      <w:sz w:val="24"/>
      <w:szCs w:val="26"/>
    </w:rPr>
  </w:style>
  <w:style w:type="paragraph" w:customStyle="1" w:styleId="TYTTABELItytutabeli">
    <w:name w:val="TYT_TABELI – tytuł tabeli"/>
    <w:basedOn w:val="TYTDZOZNoznaczenietytuulubdziau"/>
    <w:uiPriority w:val="22"/>
    <w:qFormat/>
    <w:rsid w:val="00923F69"/>
    <w:rPr>
      <w:b/>
    </w:rPr>
  </w:style>
  <w:style w:type="paragraph" w:customStyle="1" w:styleId="TYTUAKTUprzedmiotregulacjiustawylubrozporzdzenia">
    <w:name w:val="TYTUŁ_AKTU – przedmiot regulacji ustawy lub rozporządzenia"/>
    <w:next w:val="ARTartustawynprozporzdzenia"/>
    <w:uiPriority w:val="6"/>
    <w:qFormat/>
    <w:rsid w:val="00923F69"/>
    <w:pPr>
      <w:keepNext/>
      <w:suppressAutoHyphens/>
      <w:spacing w:before="120" w:after="360" w:line="360" w:lineRule="auto"/>
      <w:jc w:val="center"/>
    </w:pPr>
    <w:rPr>
      <w:rFonts w:ascii="Times" w:hAnsi="Times" w:cs="Arial"/>
      <w:b/>
      <w:bCs/>
      <w:sz w:val="24"/>
      <w:szCs w:val="24"/>
    </w:rPr>
  </w:style>
  <w:style w:type="paragraph" w:customStyle="1" w:styleId="WMATFIZCHEMwzorymatfizlubchemiichlegendy">
    <w:name w:val="W_MAT(FIZ|CHEM) – wzory mat. (fiz. lub chem.) i ich legendy"/>
    <w:uiPriority w:val="22"/>
    <w:qFormat/>
    <w:rsid w:val="00923F69"/>
    <w:pPr>
      <w:spacing w:after="0" w:line="360" w:lineRule="auto"/>
      <w:ind w:left="986" w:hanging="476"/>
      <w:jc w:val="both"/>
    </w:pPr>
    <w:rPr>
      <w:rFonts w:ascii="Times New Roman" w:hAnsi="Times New Roman" w:cs="Arial"/>
      <w:sz w:val="24"/>
      <w:szCs w:val="20"/>
    </w:rPr>
  </w:style>
  <w:style w:type="paragraph" w:customStyle="1" w:styleId="Z2TIRzmpodwtirartykuempunktem">
    <w:name w:val="Z/2TIR – zm. podw. tir. artykułem (punktem)"/>
    <w:basedOn w:val="TIRtiret"/>
    <w:uiPriority w:val="73"/>
    <w:qFormat/>
    <w:rsid w:val="00923F69"/>
    <w:pPr>
      <w:ind w:left="907"/>
    </w:pPr>
  </w:style>
  <w:style w:type="paragraph" w:customStyle="1" w:styleId="Z2TIRwPKTzmpodwtirwpktartykuempunktem">
    <w:name w:val="Z/2TIR_w_PKT – zm. podw. tir. w pkt artykułem (punktem)"/>
    <w:basedOn w:val="TIRtiret"/>
    <w:next w:val="Normalny"/>
    <w:uiPriority w:val="74"/>
    <w:qFormat/>
    <w:rsid w:val="00923F69"/>
    <w:pPr>
      <w:ind w:left="2291"/>
    </w:pPr>
  </w:style>
  <w:style w:type="paragraph" w:customStyle="1" w:styleId="Z2TIRwLITzmpodwtirwlitartykuempunktem">
    <w:name w:val="Z/2TIR_w_LIT – zm. podw. tir. w lit. artykułem (punktem)"/>
    <w:basedOn w:val="Z2TIRwPKTzmpodwtirwpktartykuempunktem"/>
    <w:uiPriority w:val="74"/>
    <w:qFormat/>
    <w:rsid w:val="00923F69"/>
    <w:pPr>
      <w:ind w:left="1780"/>
    </w:pPr>
  </w:style>
  <w:style w:type="paragraph" w:customStyle="1" w:styleId="Z2TIRwTIRzmpodwtirwtirartykuempunktem">
    <w:name w:val="Z/2TIR_w_TIR – zm. podw. tir. w tir. artykułem (punktem)"/>
    <w:basedOn w:val="Z2TIRwLITzmpodwtirwlitartykuempunktem"/>
    <w:uiPriority w:val="73"/>
    <w:qFormat/>
    <w:rsid w:val="00923F69"/>
    <w:pPr>
      <w:ind w:left="1304"/>
    </w:pPr>
  </w:style>
  <w:style w:type="paragraph" w:customStyle="1" w:styleId="ZARTzmartartykuempunktem">
    <w:name w:val="Z/ART(§) – zm. art. (§) artykułem (punktem)"/>
    <w:basedOn w:val="ARTartustawynprozporzdzenia"/>
    <w:uiPriority w:val="30"/>
    <w:qFormat/>
    <w:rsid w:val="00923F69"/>
    <w:pPr>
      <w:spacing w:before="0"/>
      <w:ind w:left="510"/>
    </w:pPr>
  </w:style>
  <w:style w:type="paragraph" w:customStyle="1" w:styleId="ZCYTwARTUSTzmcytatuwrazzartlubust">
    <w:name w:val="Z/CYT_w_ART(§|UST) – zm. cytatu wraz z art. (§ lub ust.)"/>
    <w:basedOn w:val="CYTcytatnpprzysigi"/>
    <w:uiPriority w:val="39"/>
    <w:qFormat/>
    <w:rsid w:val="00923F69"/>
    <w:pPr>
      <w:ind w:left="1021"/>
    </w:pPr>
  </w:style>
  <w:style w:type="paragraph" w:customStyle="1" w:styleId="ZCZWSPPKTzmczciwsppktartykuempunktem">
    <w:name w:val="Z/CZ_WSP_PKT – zm. części wsp. pkt artykułem (punktem)"/>
    <w:basedOn w:val="CZWSPPKTczwsplnapunktw"/>
    <w:next w:val="ZARTzmartartykuempunktem"/>
    <w:uiPriority w:val="34"/>
    <w:qFormat/>
    <w:rsid w:val="00923F69"/>
    <w:pPr>
      <w:ind w:left="51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923F69"/>
  </w:style>
  <w:style w:type="paragraph" w:customStyle="1" w:styleId="ZCZWSP2TIRwLITzmczciwsppodwtirwlitartykuempunktem">
    <w:name w:val="Z/CZ_WSP_2TIR_w_LIT – zm. części wsp. podw. tir. w lit. artykułem (punktem)"/>
    <w:basedOn w:val="Z2TIRwLITzmpodwtirwlitartykuempunktem"/>
    <w:next w:val="Normalny"/>
    <w:uiPriority w:val="75"/>
    <w:qFormat/>
    <w:rsid w:val="00923F69"/>
    <w:pPr>
      <w:ind w:left="1383" w:firstLine="0"/>
    </w:pPr>
  </w:style>
  <w:style w:type="paragraph" w:customStyle="1" w:styleId="ZCZWSP2TIRwPKTzmczciwsppodwtirwpktartykuempunktem">
    <w:name w:val="Z/CZ_WSP_2TIR_w_PKT – zm. części wsp. podw. tir. w pkt artykułem (punktem)"/>
    <w:basedOn w:val="Z2TIRwPKTzmpodwtirwpktartykuempunktem"/>
    <w:next w:val="Normalny"/>
    <w:uiPriority w:val="75"/>
    <w:qFormat/>
    <w:rsid w:val="00923F69"/>
    <w:pPr>
      <w:ind w:left="1894" w:firstLine="0"/>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923F69"/>
    <w:pPr>
      <w:ind w:left="907" w:firstLine="0"/>
    </w:pPr>
  </w:style>
  <w:style w:type="paragraph" w:customStyle="1" w:styleId="ZCZWSPLITzmczciwsplitartykuempunktem">
    <w:name w:val="Z/CZ_WSP_LIT – zm. części wsp. lit. artykułem (punktem)"/>
    <w:basedOn w:val="ZCZWSPPKTzmczciwsppktartykuempunktem"/>
    <w:next w:val="PKTpunkt"/>
    <w:uiPriority w:val="35"/>
    <w:qFormat/>
    <w:rsid w:val="00923F69"/>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923F69"/>
    <w:pPr>
      <w:ind w:left="1021"/>
    </w:pPr>
  </w:style>
  <w:style w:type="paragraph" w:customStyle="1" w:styleId="ZODNONIKAzmtekstuodnonikaartykuempunktem">
    <w:name w:val="Z/ODNOŚNIKA – zm. tekstu odnośnika artykułem (punktem)"/>
    <w:basedOn w:val="ODNONIKtreodnonika"/>
    <w:uiPriority w:val="39"/>
    <w:qFormat/>
    <w:rsid w:val="00923F69"/>
    <w:pPr>
      <w:spacing w:line="360" w:lineRule="auto"/>
      <w:ind w:left="907" w:hanging="397"/>
    </w:pPr>
    <w:rPr>
      <w:sz w:val="24"/>
    </w:rPr>
  </w:style>
  <w:style w:type="paragraph" w:customStyle="1" w:styleId="ZPKTODNONIKAzmpktodnonikaartykuempunktem">
    <w:name w:val="Z/PKT_ODNOŚNIKA – zm. pkt odnośnika artykułem (punktem)"/>
    <w:basedOn w:val="ZODNONIKAzmtekstuodnonikaartykuempunktem"/>
    <w:uiPriority w:val="39"/>
    <w:qFormat/>
    <w:rsid w:val="00923F69"/>
  </w:style>
  <w:style w:type="paragraph" w:customStyle="1" w:styleId="ZCZWSPODNONIKA-zmczciwsppktodnonikaartykuempunktem">
    <w:name w:val="Z/CZ_WSP_ODNOŚNIKA - zm. części wsp. pkt odnośnika artykułem (punktem)"/>
    <w:basedOn w:val="ZPKTODNONIKAzmpktodnonikaartykuempunktem"/>
    <w:next w:val="PKTpunkt"/>
    <w:uiPriority w:val="42"/>
    <w:qFormat/>
    <w:rsid w:val="00923F69"/>
    <w:pPr>
      <w:ind w:left="510" w:firstLine="0"/>
    </w:pPr>
  </w:style>
  <w:style w:type="paragraph" w:customStyle="1" w:styleId="ZCZWSPTIRzmczciwsptirartykuempunktem">
    <w:name w:val="Z/CZ_WSP_TIR – zm. części wsp. tir. artykułem (punktem)"/>
    <w:basedOn w:val="ZCZWSPPKTzmczciwsppktartykuempunktem"/>
    <w:next w:val="PKTpunkt"/>
    <w:uiPriority w:val="35"/>
    <w:qFormat/>
    <w:rsid w:val="00923F69"/>
  </w:style>
  <w:style w:type="paragraph" w:customStyle="1" w:styleId="ZCZWSPTIRwLITzmczciwsptirwlitartykuempunktem">
    <w:name w:val="Z/CZ_WSP_TIR_w_LIT – zm. części wsp. tir. w lit. artykułem (punktem)"/>
    <w:basedOn w:val="CZWSPTIRczwsplnatiret"/>
    <w:next w:val="Normalny"/>
    <w:uiPriority w:val="36"/>
    <w:qFormat/>
    <w:rsid w:val="00923F69"/>
  </w:style>
  <w:style w:type="paragraph" w:customStyle="1" w:styleId="ZCZWSPTIRwPKTzmczciwsptirwpktartykuempunktem">
    <w:name w:val="Z/CZ_WSP_TIR_w_PKT – zm. części wsp. tir. w pkt artykułem (punktem)"/>
    <w:basedOn w:val="CZWSPTIRczwsplnatiret"/>
    <w:next w:val="Normalny"/>
    <w:uiPriority w:val="36"/>
    <w:qFormat/>
    <w:rsid w:val="00923F69"/>
    <w:pPr>
      <w:ind w:left="1497"/>
    </w:pPr>
  </w:style>
  <w:style w:type="paragraph" w:customStyle="1" w:styleId="ZCZCIKSIGIzmozniprzedmczciksigiartykuempunktem">
    <w:name w:val="Z/CZĘŚCI(KSIĘGI) – zm. ozn. i przedm. części (księgi) artykułem (punktem)"/>
    <w:basedOn w:val="CZKSIGAoznaczenieiprzedmiotczcilubksigi"/>
    <w:uiPriority w:val="28"/>
    <w:qFormat/>
    <w:rsid w:val="00923F69"/>
    <w:pPr>
      <w:ind w:left="510"/>
    </w:pPr>
    <w:rPr>
      <w:b w:val="0"/>
    </w:rPr>
  </w:style>
  <w:style w:type="paragraph" w:customStyle="1" w:styleId="ZFRAGzmfragmentunpzdaniaartykuempunktem">
    <w:name w:val="Z/FRAG – zm. fragmentu (np. zdania) artykułem (punktem)"/>
    <w:basedOn w:val="ZARTzmartartykuempunktem"/>
    <w:next w:val="PKTpunkt"/>
    <w:uiPriority w:val="36"/>
    <w:qFormat/>
    <w:rsid w:val="00923F69"/>
    <w:pPr>
      <w:ind w:firstLine="0"/>
    </w:pPr>
    <w:rPr>
      <w:rFonts w:ascii="Times New Roman" w:hAnsi="Times New Roman"/>
    </w:rPr>
  </w:style>
  <w:style w:type="paragraph" w:customStyle="1" w:styleId="ZLITzmlitartykuempunktem">
    <w:name w:val="Z/LIT – zm. lit. artykułem (punktem)"/>
    <w:basedOn w:val="LITlitera"/>
    <w:uiPriority w:val="32"/>
    <w:qFormat/>
    <w:rsid w:val="00923F69"/>
  </w:style>
  <w:style w:type="paragraph" w:customStyle="1" w:styleId="ZLITwPKTzmlitwpktartykuempunktem">
    <w:name w:val="Z/LIT_w_PKT – zm. lit. w pkt artykułem (punktem)"/>
    <w:basedOn w:val="LITlitera"/>
    <w:uiPriority w:val="32"/>
    <w:qFormat/>
    <w:rsid w:val="00923F69"/>
    <w:pPr>
      <w:ind w:left="1497"/>
    </w:pPr>
  </w:style>
  <w:style w:type="paragraph" w:customStyle="1" w:styleId="ZNIEARTTEKSTzmtekstunieartykuowanego">
    <w:name w:val="Z/NIEART_TEKST – zm. tekstu nieartykułowanego"/>
    <w:basedOn w:val="NIEARTTEKSTtekstnieartykuowanynppreambua"/>
    <w:uiPriority w:val="37"/>
    <w:qFormat/>
    <w:rsid w:val="00923F69"/>
    <w:pPr>
      <w:ind w:left="510"/>
    </w:pPr>
  </w:style>
  <w:style w:type="paragraph" w:customStyle="1" w:styleId="ZPKTzmpktartykuempunktem">
    <w:name w:val="Z/PKT – zm. pkt artykułem (punktem)"/>
    <w:basedOn w:val="PKTpunkt"/>
    <w:uiPriority w:val="31"/>
    <w:qFormat/>
    <w:rsid w:val="00923F69"/>
    <w:pPr>
      <w:ind w:left="1020"/>
    </w:p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923F69"/>
    <w:pPr>
      <w:ind w:left="1304"/>
    </w:pPr>
  </w:style>
  <w:style w:type="paragraph" w:customStyle="1" w:styleId="ZROZDZODDZOZNzmoznrozdzoddzartykuempunktem">
    <w:name w:val="Z/ROZDZ(ODDZ)_OZN – zm. ozn. rozdz. (oddz.) artykułem (punktem)"/>
    <w:next w:val="Normalny"/>
    <w:uiPriority w:val="29"/>
    <w:qFormat/>
    <w:rsid w:val="00923F69"/>
    <w:pPr>
      <w:keepNext/>
      <w:suppressAutoHyphens/>
      <w:spacing w:after="0" w:line="360" w:lineRule="auto"/>
      <w:ind w:left="510"/>
      <w:jc w:val="center"/>
    </w:pPr>
    <w:rPr>
      <w:rFonts w:ascii="Times" w:hAnsi="Times" w:cs="Arial"/>
      <w:bC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923F69"/>
    <w:pPr>
      <w:ind w:left="510"/>
    </w:pPr>
    <w:rPr>
      <w:b w:val="0"/>
    </w:r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923F69"/>
    <w:pPr>
      <w:ind w:left="1021"/>
    </w:pPr>
  </w:style>
  <w:style w:type="paragraph" w:customStyle="1" w:styleId="ZTIRzmtirartykuempunktem">
    <w:name w:val="Z/TIR – zm. tir. artykułem (punktem)"/>
    <w:basedOn w:val="TIRtiret"/>
    <w:next w:val="PKTpunkt"/>
    <w:uiPriority w:val="33"/>
    <w:qFormat/>
    <w:rsid w:val="00923F69"/>
    <w:pPr>
      <w:ind w:left="907"/>
    </w:pPr>
  </w:style>
  <w:style w:type="paragraph" w:customStyle="1" w:styleId="ZTIRwLITzmtirwlitartykuempunktem">
    <w:name w:val="Z/TIR_w_LIT – zm. tir. w lit. artykułem (punktem)"/>
    <w:basedOn w:val="TIRtiret"/>
    <w:uiPriority w:val="33"/>
    <w:qFormat/>
    <w:rsid w:val="00923F69"/>
  </w:style>
  <w:style w:type="paragraph" w:customStyle="1" w:styleId="ZTIRwPKTzmtirwpktartykuempunktem">
    <w:name w:val="Z/TIR_w_PKT – zm. tir. w pkt artykułem (punktem)"/>
    <w:basedOn w:val="TIRtiret"/>
    <w:uiPriority w:val="33"/>
    <w:qFormat/>
    <w:rsid w:val="00923F69"/>
    <w:pPr>
      <w:ind w:left="1894"/>
    </w:pPr>
  </w:style>
  <w:style w:type="paragraph" w:customStyle="1" w:styleId="ZTYTDZOZNzmozntytuudziauartykuempunktem">
    <w:name w:val="Z/TYT(DZ)_OZN – zm. ozn. tytułu (działu) artykułem (punktem)"/>
    <w:basedOn w:val="TYTDZOZNoznaczenietytuulubdziau"/>
    <w:next w:val="Normalny"/>
    <w:uiPriority w:val="28"/>
    <w:qFormat/>
    <w:rsid w:val="00923F6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923F69"/>
    <w:pPr>
      <w:keepNext/>
      <w:suppressAutoHyphens/>
      <w:spacing w:after="0" w:line="360" w:lineRule="auto"/>
      <w:ind w:left="510"/>
      <w:jc w:val="center"/>
    </w:pPr>
    <w:rPr>
      <w:rFonts w:ascii="Times" w:eastAsia="Times New Roman" w:hAnsi="Times" w:cs="Times New Roman"/>
      <w:sz w:val="24"/>
      <w:szCs w:val="26"/>
    </w:rPr>
  </w:style>
  <w:style w:type="paragraph" w:customStyle="1" w:styleId="ZUSTzmustartykuempunktem">
    <w:name w:val="Z/UST(§) – zm. ust. (§) artykułem (punktem)"/>
    <w:basedOn w:val="ZARTzmartartykuempunktem"/>
    <w:uiPriority w:val="30"/>
    <w:qFormat/>
    <w:rsid w:val="00923F69"/>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923F69"/>
    <w:pPr>
      <w:ind w:left="1497"/>
    </w:pPr>
  </w:style>
  <w:style w:type="paragraph" w:customStyle="1" w:styleId="Z2TIR2TIRzmpodwtirpodwjnymtiret">
    <w:name w:val="Z_2TIR/2TIR – zm. podw. tir. podwójnym tiret"/>
    <w:basedOn w:val="TIRtiret"/>
    <w:uiPriority w:val="85"/>
    <w:qFormat/>
    <w:rsid w:val="00923F69"/>
    <w:pPr>
      <w:ind w:left="2177"/>
    </w:pPr>
  </w:style>
  <w:style w:type="paragraph" w:customStyle="1" w:styleId="Z2TIR2TIRwLITzmpodwtirwlitpodwjnymtiret">
    <w:name w:val="Z_2TIR/2TIR_w_LIT – zm. podw. tir. w lit. podwójnym tiret"/>
    <w:basedOn w:val="TIRtiret"/>
    <w:uiPriority w:val="86"/>
    <w:qFormat/>
    <w:rsid w:val="00923F69"/>
    <w:pPr>
      <w:ind w:left="3051"/>
    </w:pPr>
  </w:style>
  <w:style w:type="paragraph" w:customStyle="1" w:styleId="Z2TIR2TIRwTIRzmpodwtirwtirpodwjnymtiret">
    <w:name w:val="Z_2TIR/2TIR_w_TIR – zm. podw. tir. w tir. podwójnym tiret"/>
    <w:basedOn w:val="TIRtiret"/>
    <w:uiPriority w:val="85"/>
    <w:qFormat/>
    <w:rsid w:val="00923F69"/>
    <w:pPr>
      <w:ind w:left="2574"/>
    </w:pPr>
  </w:style>
  <w:style w:type="paragraph" w:customStyle="1" w:styleId="Z2TIRCZWSPLITzmczciwsplitpodwjnymtiret">
    <w:name w:val="Z_2TIR/CZ_WSP_LIT – zm. części wsp. lit. podwójnym tiret"/>
    <w:basedOn w:val="CZWSPTIRczwsplnatiret"/>
    <w:next w:val="2TIRpodwjnytiret"/>
    <w:uiPriority w:val="87"/>
    <w:qFormat/>
    <w:rsid w:val="00923F69"/>
    <w:pPr>
      <w:ind w:left="1780"/>
    </w:pPr>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923F69"/>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923F69"/>
    <w:pPr>
      <w:ind w:left="265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923F69"/>
    <w:pPr>
      <w:ind w:left="2177"/>
    </w:pPr>
  </w:style>
  <w:style w:type="paragraph" w:customStyle="1" w:styleId="Z2TIRCZWSPTIRzmczciwsptirpodwjnymtiret">
    <w:name w:val="Z_2TIR/CZ_WSP_TIR – zm. części wsp. tir. podwójnym tiret"/>
    <w:basedOn w:val="Z2TIRCZWSPLITzmczciwsplitpodwjnymtiret"/>
    <w:next w:val="2TIRpodwjnytiret"/>
    <w:uiPriority w:val="87"/>
    <w:qFormat/>
    <w:rsid w:val="00923F69"/>
  </w:style>
  <w:style w:type="paragraph" w:customStyle="1" w:styleId="Z2TIRCZWSPTIRwLITzmczciwsptirwlitpodwjnymtiret">
    <w:name w:val="Z_2TIR/CZ_WSP_TIR_w_LIT – zm. części wsp. tir. w lit. podwójnym tiret"/>
    <w:basedOn w:val="CZWSPTIRczwsplnatiret"/>
    <w:next w:val="2TIRpodwjnytiret"/>
    <w:uiPriority w:val="87"/>
    <w:qFormat/>
    <w:rsid w:val="00923F69"/>
    <w:pPr>
      <w:ind w:left="2257"/>
    </w:pPr>
  </w:style>
  <w:style w:type="paragraph" w:customStyle="1" w:styleId="Z2TIRLITzmlitpodwjnymtiret">
    <w:name w:val="Z_2TIR/LIT – zm. lit. podwójnym tiret"/>
    <w:basedOn w:val="LITlitera"/>
    <w:uiPriority w:val="84"/>
    <w:qFormat/>
    <w:rsid w:val="00923F69"/>
    <w:pPr>
      <w:ind w:left="2256"/>
    </w:pPr>
  </w:style>
  <w:style w:type="paragraph" w:customStyle="1" w:styleId="Z2TIRTIRzmtirpodwjnymtiret">
    <w:name w:val="Z_2TIR/TIR – zm. tir. podwójnym tiret"/>
    <w:basedOn w:val="TIRtiret"/>
    <w:uiPriority w:val="84"/>
    <w:qFormat/>
    <w:rsid w:val="00923F69"/>
    <w:pPr>
      <w:ind w:left="2177"/>
    </w:pPr>
  </w:style>
  <w:style w:type="paragraph" w:customStyle="1" w:styleId="Z2TIRTIRwLITzmtirwlitpodwjnymtiret">
    <w:name w:val="Z_2TIR/TIR_w_LIT – zm. tir. w lit. podwójnym tiret"/>
    <w:basedOn w:val="TIRtiret"/>
    <w:uiPriority w:val="84"/>
    <w:qFormat/>
    <w:rsid w:val="00923F69"/>
    <w:pPr>
      <w:ind w:left="2654"/>
    </w:pPr>
  </w:style>
  <w:style w:type="paragraph" w:customStyle="1" w:styleId="ZLIT2TIRzmpodwtirliter">
    <w:name w:val="Z_LIT/2TIR – zm. podw. tir. literą"/>
    <w:basedOn w:val="TIRtiret"/>
    <w:uiPriority w:val="75"/>
    <w:qFormat/>
    <w:rsid w:val="00923F69"/>
  </w:style>
  <w:style w:type="paragraph" w:customStyle="1" w:styleId="ZLIT2TIRwTIRzmpodwtirwtirliter">
    <w:name w:val="Z_LIT/2TIR_w_TIR – zm. podw. tir. w tir. literą"/>
    <w:basedOn w:val="ZLIT2TIRzmpodwtirliter"/>
    <w:uiPriority w:val="75"/>
    <w:qFormat/>
    <w:rsid w:val="00923F69"/>
    <w:pPr>
      <w:ind w:left="1780"/>
    </w:pPr>
  </w:style>
  <w:style w:type="paragraph" w:customStyle="1" w:styleId="ZLIT2TIRwLITzmpodwtirwlitliter">
    <w:name w:val="Z_LIT/2TIR_w_LIT – zm. podw. tir. w lit. literą"/>
    <w:basedOn w:val="ZLIT2TIRwTIRzmpodwtirwtirliter"/>
    <w:uiPriority w:val="76"/>
    <w:qFormat/>
    <w:rsid w:val="00923F69"/>
    <w:pPr>
      <w:ind w:left="2257"/>
    </w:pPr>
  </w:style>
  <w:style w:type="paragraph" w:customStyle="1" w:styleId="ZLIT2TIRwPKTzmpodwtirwpktliter">
    <w:name w:val="Z_LIT/2TIR_w_PKT – zm. podw. tir. w pkt literą"/>
    <w:basedOn w:val="ZLIT2TIRwLITzmpodwtirwlitliter"/>
    <w:uiPriority w:val="76"/>
    <w:qFormat/>
    <w:rsid w:val="00923F69"/>
    <w:pPr>
      <w:ind w:left="2767"/>
    </w:pPr>
  </w:style>
  <w:style w:type="paragraph" w:customStyle="1" w:styleId="ZLITCYTwUSTzmcytatunpprzysigiwustlubliter">
    <w:name w:val="Z_LIT/CYT_w_UST(§) – zm. cytatu np. przysięgi w ust. lub § literą"/>
    <w:basedOn w:val="ZCYTwARTUSTzmcytatuwrazzartlubust"/>
    <w:uiPriority w:val="52"/>
    <w:qFormat/>
    <w:rsid w:val="00923F69"/>
    <w:pPr>
      <w:ind w:left="1497"/>
    </w:pPr>
  </w:style>
  <w:style w:type="paragraph" w:customStyle="1" w:styleId="ZLITCZWSPPKTzmczciwsppktliter">
    <w:name w:val="Z_LIT/CZ_WSP_PKT – zm. części wsp. pkt literą"/>
    <w:basedOn w:val="CZWSPLITczwsplnaliter"/>
    <w:next w:val="LITlitera"/>
    <w:uiPriority w:val="50"/>
    <w:qFormat/>
    <w:rsid w:val="00923F69"/>
    <w:pPr>
      <w:ind w:left="987"/>
    </w:pPr>
  </w:style>
  <w:style w:type="paragraph" w:customStyle="1" w:styleId="ZLITCZWSP2TIRzmczciwsppodwtirliter">
    <w:name w:val="Z_LIT/CZ_WSP_2TIR – zm. części wsp. podw. tir. literą"/>
    <w:basedOn w:val="ZLITCZWSPPKTzmczciwsppktliter"/>
    <w:next w:val="LITlitera"/>
    <w:uiPriority w:val="76"/>
    <w:qFormat/>
    <w:rsid w:val="00923F69"/>
  </w:style>
  <w:style w:type="paragraph" w:customStyle="1" w:styleId="ZLITCZWSP2TIRwLITzmczciwsppodwtirwlitliter">
    <w:name w:val="Z_LIT/CZ_WSP_2TIR_w_LIT – zm. części wsp. podw. tir. w lit. literą"/>
    <w:basedOn w:val="ZLIT2TIRwLITzmpodwtirwlitliter"/>
    <w:next w:val="LITlitera"/>
    <w:uiPriority w:val="77"/>
    <w:qFormat/>
    <w:rsid w:val="00923F6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923F69"/>
    <w:pPr>
      <w:ind w:left="2370" w:firstLine="0"/>
    </w:pPr>
  </w:style>
  <w:style w:type="paragraph" w:customStyle="1" w:styleId="ZLITCZWSP2TIRwTIRzmczciwsppodwtirwtirliter">
    <w:name w:val="Z_LIT/CZ_WSP_2TIR_w_TIR – zm. części wsp. podw. tir. w tir. literą"/>
    <w:basedOn w:val="ZLIT2TIRwTIRzmpodwtirwtirliter"/>
    <w:next w:val="LITlitera"/>
    <w:uiPriority w:val="76"/>
    <w:qFormat/>
    <w:rsid w:val="00923F69"/>
    <w:pPr>
      <w:ind w:left="1383" w:firstLine="0"/>
    </w:pPr>
  </w:style>
  <w:style w:type="paragraph" w:customStyle="1" w:styleId="ZLITCZWSPLITzmczciwsplitliter">
    <w:name w:val="Z_LIT/CZ_WSP_LIT – zm. części wsp. lit. literą"/>
    <w:basedOn w:val="ZLITCZWSPPKTzmczciwsppktliter"/>
    <w:next w:val="LITlitera"/>
    <w:uiPriority w:val="51"/>
    <w:qFormat/>
    <w:rsid w:val="00923F69"/>
  </w:style>
  <w:style w:type="paragraph" w:customStyle="1" w:styleId="ZLITCZWSPLITwPKTzmczciwsplitwpktliter">
    <w:name w:val="Z_LIT/CZ_WSP_LIT_w_PKT – zm. części wsp. lit. w pkt literą"/>
    <w:basedOn w:val="CZWSPLITczwsplnaliter"/>
    <w:next w:val="LITlitera"/>
    <w:uiPriority w:val="51"/>
    <w:qFormat/>
    <w:rsid w:val="00923F69"/>
    <w:pPr>
      <w:ind w:left="1497"/>
    </w:pPr>
  </w:style>
  <w:style w:type="paragraph" w:customStyle="1" w:styleId="ZLITCZWSPTIRzmczciwsptirliter">
    <w:name w:val="Z_LIT/CZ_WSP_TIR – zm. części wsp. tir. literą"/>
    <w:basedOn w:val="ZLITCZWSPPKTzmczciwsppktliter"/>
    <w:next w:val="LITlitera"/>
    <w:uiPriority w:val="51"/>
    <w:qFormat/>
    <w:rsid w:val="00923F69"/>
  </w:style>
  <w:style w:type="paragraph" w:customStyle="1" w:styleId="ZLITCZWSPTIRwLITzmczciwsptirwlitliter">
    <w:name w:val="Z_LIT/CZ_WSP_TIR_w_LIT – zm. części wsp. tir. w lit. literą"/>
    <w:basedOn w:val="CZWSPTIRczwsplnatiret"/>
    <w:next w:val="LITlitera"/>
    <w:uiPriority w:val="51"/>
    <w:qFormat/>
    <w:rsid w:val="00923F69"/>
    <w:pPr>
      <w:ind w:left="1463"/>
    </w:pPr>
  </w:style>
  <w:style w:type="paragraph" w:customStyle="1" w:styleId="ZLITCZWSPTIRwPKTzmczciwsptirwpktliter">
    <w:name w:val="Z_LIT/CZ_WSP_TIR_w_PKT – zm. części wsp. tir. w pkt literą"/>
    <w:basedOn w:val="CZWSPTIRczwsplnatiret"/>
    <w:next w:val="LITlitera"/>
    <w:uiPriority w:val="51"/>
    <w:qFormat/>
    <w:rsid w:val="00923F69"/>
    <w:pPr>
      <w:ind w:left="1973"/>
    </w:pPr>
  </w:style>
  <w:style w:type="paragraph" w:customStyle="1" w:styleId="ZLITUSTzmustliter">
    <w:name w:val="Z_LIT/UST(§) – zm. ust. (§) literą"/>
    <w:basedOn w:val="USTustnpkodeksu"/>
    <w:uiPriority w:val="46"/>
    <w:qFormat/>
    <w:rsid w:val="00923F69"/>
    <w:pPr>
      <w:ind w:left="987"/>
    </w:pPr>
  </w:style>
  <w:style w:type="paragraph" w:customStyle="1" w:styleId="ZLITFRAGzmlitfragmentunpzdanialiter">
    <w:name w:val="Z_LIT/FRAG – zm. lit. fragmentu (np. zdania) literą"/>
    <w:basedOn w:val="ZLITUSTzmustliter"/>
    <w:next w:val="LITlitera"/>
    <w:uiPriority w:val="52"/>
    <w:qFormat/>
    <w:rsid w:val="00923F69"/>
    <w:pPr>
      <w:ind w:firstLine="0"/>
    </w:pPr>
    <w:rPr>
      <w:rFonts w:ascii="Times New Roman" w:hAnsi="Times New Roman"/>
    </w:rPr>
  </w:style>
  <w:style w:type="paragraph" w:customStyle="1" w:styleId="ZLITLITzmlitliter">
    <w:name w:val="Z_LIT/LIT – zm. lit. literą"/>
    <w:basedOn w:val="LITlitera"/>
    <w:uiPriority w:val="48"/>
    <w:qFormat/>
    <w:rsid w:val="00923F69"/>
    <w:pPr>
      <w:ind w:left="1463"/>
    </w:pPr>
  </w:style>
  <w:style w:type="paragraph" w:customStyle="1" w:styleId="ZLITLITwPKTzmlitwpktliter">
    <w:name w:val="Z_LIT/LIT_w_PKT – zm. lit. w pkt literą"/>
    <w:basedOn w:val="LITlitera"/>
    <w:uiPriority w:val="48"/>
    <w:qFormat/>
    <w:rsid w:val="00923F69"/>
    <w:pPr>
      <w:ind w:left="1973"/>
    </w:pPr>
  </w:style>
  <w:style w:type="paragraph" w:customStyle="1" w:styleId="ZLITPKTzmpktliter">
    <w:name w:val="Z_LIT/PKT – zm. pkt literą"/>
    <w:basedOn w:val="PKTpunkt"/>
    <w:uiPriority w:val="47"/>
    <w:qFormat/>
    <w:rsid w:val="00923F69"/>
    <w:pPr>
      <w:ind w:left="1497"/>
    </w:pPr>
  </w:style>
  <w:style w:type="paragraph" w:customStyle="1" w:styleId="ZLITSKARNzmsankcjikarnejliter">
    <w:name w:val="Z_LIT/S_KARN – zm. sankcji karnej literą"/>
    <w:basedOn w:val="ZSKARNzmsankcjikarnejwszczeglnociwKodeksiekarnym"/>
    <w:uiPriority w:val="53"/>
    <w:qFormat/>
    <w:rsid w:val="00923F69"/>
    <w:pPr>
      <w:ind w:left="1497"/>
    </w:pPr>
  </w:style>
  <w:style w:type="paragraph" w:customStyle="1" w:styleId="ZLITTIRzmtirliter">
    <w:name w:val="Z_LIT/TIR – zm. tir. literą"/>
    <w:basedOn w:val="TIRtiret"/>
    <w:uiPriority w:val="49"/>
    <w:qFormat/>
    <w:rsid w:val="00923F69"/>
  </w:style>
  <w:style w:type="paragraph" w:customStyle="1" w:styleId="ZLITTIRwLITzmtirwlitliter">
    <w:name w:val="Z_LIT/TIR_w_LIT – zm. tir. w lit. literą"/>
    <w:basedOn w:val="TIRtiret"/>
    <w:uiPriority w:val="49"/>
    <w:qFormat/>
    <w:rsid w:val="00923F69"/>
    <w:pPr>
      <w:ind w:left="1860"/>
    </w:pPr>
  </w:style>
  <w:style w:type="paragraph" w:customStyle="1" w:styleId="ZLITTIRwPKTzmtirwpktliter">
    <w:name w:val="Z_LIT/TIR_w_PKT – zm. tir. w pkt literą"/>
    <w:basedOn w:val="TIRtiret"/>
    <w:uiPriority w:val="49"/>
    <w:qFormat/>
    <w:rsid w:val="00923F69"/>
    <w:pPr>
      <w:ind w:left="2370"/>
    </w:pPr>
  </w:style>
  <w:style w:type="paragraph" w:customStyle="1" w:styleId="ZTIR2TIRzmpodwtirtiret">
    <w:name w:val="Z_TIR/2TIR – zm. podw. tir. tiret"/>
    <w:basedOn w:val="TIRtiret"/>
    <w:uiPriority w:val="78"/>
    <w:qFormat/>
    <w:rsid w:val="00923F69"/>
    <w:pPr>
      <w:ind w:left="1780"/>
    </w:pPr>
  </w:style>
  <w:style w:type="paragraph" w:customStyle="1" w:styleId="ZTIR2TIRwLITzmpodwtirwlittiret">
    <w:name w:val="Z_TIR/2TIR_w_LIT – zm. podw. tir. w lit. tiret"/>
    <w:basedOn w:val="TIRtiret"/>
    <w:uiPriority w:val="79"/>
    <w:qFormat/>
    <w:rsid w:val="00923F69"/>
    <w:pPr>
      <w:ind w:left="2654"/>
    </w:pPr>
  </w:style>
  <w:style w:type="paragraph" w:customStyle="1" w:styleId="ZTIR2TIRwPKTzmpodwtirwpkttiret">
    <w:name w:val="Z_TIR/2TIR_w_PKT – zm. podw. tir. w pkt tiret"/>
    <w:basedOn w:val="ZTIR2TIRwLITzmpodwtirwlittiret"/>
    <w:uiPriority w:val="79"/>
    <w:qFormat/>
    <w:rsid w:val="00923F69"/>
    <w:pPr>
      <w:ind w:left="3164"/>
    </w:pPr>
  </w:style>
  <w:style w:type="paragraph" w:customStyle="1" w:styleId="ZTIR2TIRwTIRzmpodwtirwtirtiret">
    <w:name w:val="Z_TIR/2TIR_w_TIR – zm. podw. tir. w tir. tiret"/>
    <w:basedOn w:val="TIRtiret"/>
    <w:uiPriority w:val="78"/>
    <w:qFormat/>
    <w:rsid w:val="00923F69"/>
    <w:pPr>
      <w:ind w:left="2177"/>
    </w:pPr>
  </w:style>
  <w:style w:type="paragraph" w:customStyle="1" w:styleId="ZTIRCZWSP2TIRzmczciwsppodwtirtiret">
    <w:name w:val="Z_TIR/CZ_WSP_2TIR – zm. części wsp. podw. tir. tiret"/>
    <w:basedOn w:val="ZLITCZWSP2TIRzmczciwsppodwtirliter"/>
    <w:next w:val="TIRtiret"/>
    <w:uiPriority w:val="79"/>
    <w:qFormat/>
    <w:rsid w:val="00923F69"/>
  </w:style>
  <w:style w:type="paragraph" w:customStyle="1" w:styleId="ZTIRCZWSP2TIRwLITzmczciwsppodwtirwlittiret">
    <w:name w:val="Z_TIR/CZ_WSP_2TIR_w_LIT – zm. części wsp. podw. tir. w lit. tiret"/>
    <w:basedOn w:val="CZWSPTIRczwsplnatiret"/>
    <w:next w:val="TIRtiret"/>
    <w:uiPriority w:val="80"/>
    <w:qFormat/>
    <w:rsid w:val="00923F69"/>
    <w:pPr>
      <w:ind w:left="2257"/>
    </w:pPr>
  </w:style>
  <w:style w:type="paragraph" w:customStyle="1" w:styleId="ZTIRCZWSP2TIRwPKTzmczciwsppodwtirwpkttiret">
    <w:name w:val="Z_TIR/CZ_WSP_2TIR_w_PKT – zm. części wsp. podw. tir. w pkt tiret"/>
    <w:basedOn w:val="ZTIR2TIRwPKTzmpodwtirwpkttiret"/>
    <w:next w:val="TIRtiret"/>
    <w:uiPriority w:val="80"/>
    <w:qFormat/>
    <w:rsid w:val="00923F69"/>
    <w:pPr>
      <w:ind w:left="2767" w:firstLine="0"/>
    </w:pPr>
  </w:style>
  <w:style w:type="paragraph" w:customStyle="1" w:styleId="ZTIRCZWSP2TIRwTIRzmczciwsppodwtirwtirtiret">
    <w:name w:val="Z_TIR/CZ_WSP_2TIR_w_TIR – zm. części wsp. podw. tir. w tir. tiret"/>
    <w:basedOn w:val="CZWSPTIRczwsplnatiret"/>
    <w:uiPriority w:val="79"/>
    <w:qFormat/>
    <w:rsid w:val="00923F69"/>
    <w:pPr>
      <w:ind w:left="1780"/>
    </w:pPr>
  </w:style>
  <w:style w:type="paragraph" w:customStyle="1" w:styleId="ZTIRCZWSPPKTzmczciwsppkttiret">
    <w:name w:val="Z_TIR/CZ_WSP_PKT – zm. części wsp. pkt tiret"/>
    <w:basedOn w:val="CZWSPLITczwsplnaliter"/>
    <w:next w:val="TIRtiret"/>
    <w:uiPriority w:val="58"/>
    <w:qFormat/>
    <w:rsid w:val="00923F69"/>
    <w:pPr>
      <w:ind w:left="1383"/>
    </w:pPr>
  </w:style>
  <w:style w:type="paragraph" w:customStyle="1" w:styleId="ZTIRCZWSPLITzmczciwsplittiret">
    <w:name w:val="Z_TIR/CZ_WSP_LIT – zm. części wsp. lit. tiret"/>
    <w:basedOn w:val="ZTIRCZWSPPKTzmczciwsppkttiret"/>
    <w:next w:val="TIRtiret"/>
    <w:uiPriority w:val="59"/>
    <w:qFormat/>
    <w:rsid w:val="00923F69"/>
  </w:style>
  <w:style w:type="paragraph" w:customStyle="1" w:styleId="ZTIRCZWSPLITwPKTzmczciwsplitwpkttiret">
    <w:name w:val="Z_TIR/CZ_WSP_LIT_w_PKT – zm. części wsp. lit. w pkt tiret"/>
    <w:basedOn w:val="CZWSPLITczwsplnaliter"/>
    <w:uiPriority w:val="59"/>
    <w:qFormat/>
    <w:rsid w:val="00923F69"/>
    <w:pPr>
      <w:ind w:left="1860"/>
    </w:pPr>
  </w:style>
  <w:style w:type="paragraph" w:customStyle="1" w:styleId="ZTIRCZWSPTIRzmczciwsptirtiret">
    <w:name w:val="Z_TIR/CZ_WSP_TIR – zm. części wsp. tir. tiret"/>
    <w:basedOn w:val="ZTIRCZWSPPKTzmczciwsppkttiret"/>
    <w:next w:val="TIRtiret"/>
    <w:uiPriority w:val="60"/>
    <w:qFormat/>
    <w:rsid w:val="00923F69"/>
  </w:style>
  <w:style w:type="paragraph" w:customStyle="1" w:styleId="ZTIRCZWSPTIRwLITzmczciwsptirwlittiret">
    <w:name w:val="Z_TIR/CZ_WSP_TIR_w_LIT – zm. części wsp. tir. w lit. tiret"/>
    <w:basedOn w:val="CZWSPTIRczwsplnatiret"/>
    <w:next w:val="TIRtiret"/>
    <w:uiPriority w:val="60"/>
    <w:qFormat/>
    <w:rsid w:val="00923F69"/>
    <w:pPr>
      <w:ind w:left="1860"/>
    </w:pPr>
  </w:style>
  <w:style w:type="paragraph" w:customStyle="1" w:styleId="ZTIRTIRwLITzmtirwlittiret">
    <w:name w:val="Z_TIR/TIR_w_LIT – zm. tir. w lit. tiret"/>
    <w:basedOn w:val="TIRtiret"/>
    <w:uiPriority w:val="57"/>
    <w:qFormat/>
    <w:rsid w:val="00923F69"/>
    <w:pPr>
      <w:ind w:left="2257"/>
    </w:pPr>
  </w:style>
  <w:style w:type="paragraph" w:customStyle="1" w:styleId="ZTIRTIRwPKTzmtirwpkttiret">
    <w:name w:val="Z_TIR/TIR_w_PKT – zm. tir. w pkt tiret"/>
    <w:basedOn w:val="ZTIRTIRwLITzmtirwlittiret"/>
    <w:uiPriority w:val="57"/>
    <w:qFormat/>
    <w:rsid w:val="00923F69"/>
    <w:pPr>
      <w:ind w:left="2733"/>
    </w:pPr>
  </w:style>
  <w:style w:type="paragraph" w:customStyle="1" w:styleId="ZTIRCZWSPTIRwPKTzmczciwsptirtiret">
    <w:name w:val="Z_TIR/CZ_WSP_TIR_w_PKT – zm. części wsp. tir. tiret"/>
    <w:basedOn w:val="ZTIRTIRwPKTzmtirwpkttiret"/>
    <w:next w:val="TIRtiret"/>
    <w:uiPriority w:val="60"/>
    <w:qFormat/>
    <w:rsid w:val="00923F69"/>
    <w:pPr>
      <w:ind w:left="2336" w:firstLine="0"/>
    </w:pPr>
  </w:style>
  <w:style w:type="paragraph" w:customStyle="1" w:styleId="ZTIRFRAGMzmnpwprdowyliczeniatiret">
    <w:name w:val="Z_TIR/FRAGM – zm. np. wpr. do wyliczenia tiret"/>
    <w:basedOn w:val="ZTIRCZWSPPKTzmczciwsppkttiret"/>
    <w:next w:val="TIRtiret"/>
    <w:uiPriority w:val="60"/>
    <w:qFormat/>
    <w:rsid w:val="00923F69"/>
    <w:rPr>
      <w:rFonts w:ascii="Times New Roman" w:hAnsi="Times New Roman"/>
    </w:rPr>
  </w:style>
  <w:style w:type="paragraph" w:customStyle="1" w:styleId="ZTIRLITzmlittiret">
    <w:name w:val="Z_TIR/LIT – zm. lit. tiret"/>
    <w:basedOn w:val="LITlitera"/>
    <w:uiPriority w:val="57"/>
    <w:qFormat/>
    <w:rsid w:val="00923F69"/>
    <w:pPr>
      <w:ind w:left="1859"/>
    </w:pPr>
  </w:style>
  <w:style w:type="paragraph" w:customStyle="1" w:styleId="ZTIRLITwPKTzmlitwpkttiret">
    <w:name w:val="Z_TIR/LIT_w_PKT – zm. lit. w pkt tiret"/>
    <w:basedOn w:val="LITlitera"/>
    <w:uiPriority w:val="57"/>
    <w:qFormat/>
    <w:rsid w:val="00923F69"/>
    <w:pPr>
      <w:ind w:left="2336"/>
    </w:pPr>
  </w:style>
  <w:style w:type="paragraph" w:customStyle="1" w:styleId="ZTIRPKTzmpkttiret">
    <w:name w:val="Z_TIR/PKT – zm. pkt tiret"/>
    <w:basedOn w:val="PKTpunkt"/>
    <w:uiPriority w:val="56"/>
    <w:qFormat/>
    <w:rsid w:val="00923F69"/>
    <w:pPr>
      <w:ind w:left="1893"/>
    </w:pPr>
  </w:style>
  <w:style w:type="paragraph" w:customStyle="1" w:styleId="ZTIRTIRzmtirtiret">
    <w:name w:val="Z_TIR/TIR – zm. tir. tiret"/>
    <w:basedOn w:val="TIRtiret"/>
    <w:uiPriority w:val="57"/>
    <w:qFormat/>
    <w:rsid w:val="00923F69"/>
    <w:pPr>
      <w:ind w:left="1780"/>
    </w:pPr>
  </w:style>
  <w:style w:type="paragraph" w:customStyle="1" w:styleId="ZZPKTzmianazmpkt">
    <w:name w:val="ZZ/PKT – zmiana zm. pkt"/>
    <w:basedOn w:val="ZPKTzmpktartykuempunktem"/>
    <w:uiPriority w:val="66"/>
    <w:qFormat/>
    <w:rsid w:val="00923F69"/>
    <w:pPr>
      <w:ind w:left="2404"/>
    </w:pPr>
  </w:style>
  <w:style w:type="paragraph" w:customStyle="1" w:styleId="ZZLITzmianazmlit">
    <w:name w:val="ZZ/LIT – zmiana zm. lit."/>
    <w:basedOn w:val="ZZPKTzmianazmpkt"/>
    <w:uiPriority w:val="67"/>
    <w:qFormat/>
    <w:rsid w:val="00923F69"/>
    <w:pPr>
      <w:ind w:left="2370" w:hanging="476"/>
    </w:pPr>
  </w:style>
  <w:style w:type="paragraph" w:customStyle="1" w:styleId="ZZTIRzmianazmtir">
    <w:name w:val="ZZ/TIR – zmiana zm. tir."/>
    <w:basedOn w:val="ZZLITzmianazmlit"/>
    <w:uiPriority w:val="67"/>
    <w:qFormat/>
    <w:rsid w:val="00923F69"/>
    <w:pPr>
      <w:ind w:left="2291" w:hanging="397"/>
    </w:pPr>
  </w:style>
  <w:style w:type="paragraph" w:customStyle="1" w:styleId="ZZCZWSP2TIRzmianazmczciwsppodwtir">
    <w:name w:val="ZZ/CZ_WSP_2TIR – zmiana zm. części wsp. podw. tir."/>
    <w:basedOn w:val="ZZTIRzmianazmtir"/>
    <w:next w:val="Normalny"/>
    <w:uiPriority w:val="94"/>
    <w:qFormat/>
    <w:rsid w:val="00923F69"/>
    <w:pPr>
      <w:ind w:left="1894" w:firstLine="0"/>
    </w:pPr>
  </w:style>
  <w:style w:type="paragraph" w:customStyle="1" w:styleId="ZZ2TIRzmianazmpodwtir">
    <w:name w:val="ZZ/2TIR – zmiana zm. podw. tir."/>
    <w:basedOn w:val="ZZCZWSP2TIRzmianazmczciwsppodwtir"/>
    <w:uiPriority w:val="93"/>
    <w:qFormat/>
    <w:rsid w:val="00923F69"/>
    <w:pPr>
      <w:ind w:left="2291" w:hanging="397"/>
    </w:pPr>
  </w:style>
  <w:style w:type="paragraph" w:customStyle="1" w:styleId="ZZ2TIRwTIRzmianazmpodwtirwtir">
    <w:name w:val="ZZ/2TIR_w_TIR – zmiana zm. podw. tir. w tir."/>
    <w:basedOn w:val="ZZCZWSP2TIRzmianazmczciwsppodwtir"/>
    <w:uiPriority w:val="93"/>
    <w:qFormat/>
    <w:rsid w:val="00923F69"/>
    <w:pPr>
      <w:ind w:left="2688" w:hanging="397"/>
    </w:pPr>
  </w:style>
  <w:style w:type="paragraph" w:customStyle="1" w:styleId="ZZ2TIRwLITzmianazmpodwtirwlit">
    <w:name w:val="ZZ/2TIR_w_LIT – zmiana zm. podw. tir. w lit."/>
    <w:basedOn w:val="ZZ2TIRwTIRzmianazmpodwtirwtir"/>
    <w:uiPriority w:val="94"/>
    <w:qFormat/>
    <w:rsid w:val="00923F69"/>
    <w:pPr>
      <w:ind w:left="3164"/>
    </w:pPr>
  </w:style>
  <w:style w:type="paragraph" w:customStyle="1" w:styleId="ZZ2TIRwPKTzmianazmpodwtirwpkt">
    <w:name w:val="ZZ/2TIR_w_PKT – zmiana zm. podw. tir. w pkt"/>
    <w:basedOn w:val="ZZ2TIRwLITzmianazmpodwtirwlit"/>
    <w:uiPriority w:val="94"/>
    <w:qFormat/>
    <w:rsid w:val="00923F69"/>
    <w:pPr>
      <w:ind w:left="3674"/>
    </w:pPr>
  </w:style>
  <w:style w:type="paragraph" w:customStyle="1" w:styleId="ZZARTzmianazmart">
    <w:name w:val="ZZ/ART(§) – zmiana zm. art. (§)"/>
    <w:basedOn w:val="ZARTzmartartykuempunktem"/>
    <w:uiPriority w:val="65"/>
    <w:qFormat/>
    <w:rsid w:val="00923F69"/>
    <w:pPr>
      <w:ind w:left="1894"/>
    </w:pPr>
  </w:style>
  <w:style w:type="paragraph" w:customStyle="1" w:styleId="ZZCZWSP2TIRwLITzmianazmczciwsppodwtirwlit">
    <w:name w:val="ZZ/CZ_WSP_2TIR_w_LIT – zmiana zm. części wsp. podw. tir. w lit."/>
    <w:basedOn w:val="ZZ2TIRwLITzmianazmpodwtirwlit"/>
    <w:uiPriority w:val="95"/>
    <w:qFormat/>
    <w:rsid w:val="00923F69"/>
    <w:pPr>
      <w:ind w:left="2767"/>
    </w:pPr>
  </w:style>
  <w:style w:type="paragraph" w:customStyle="1" w:styleId="ZZCZWSP2TIRwPKTzmianazmczciwsppodwtirwpkt">
    <w:name w:val="ZZ/CZ_WSP_2TIR_w_PKT – zmiana zm. części wsp. podw. tir. w pkt"/>
    <w:basedOn w:val="ZZ2TIRwLITzmianazmpodwtirwlit"/>
    <w:uiPriority w:val="95"/>
    <w:qFormat/>
    <w:rsid w:val="00923F69"/>
    <w:pPr>
      <w:ind w:left="3277" w:firstLine="0"/>
    </w:pPr>
  </w:style>
  <w:style w:type="paragraph" w:customStyle="1" w:styleId="ZZCZWSP2TIRwTIRzmianazmczciwsppodwtirwtir">
    <w:name w:val="ZZ/CZ_WSP_2TIR_w_TIR – zmiana zm. części wsp. podw. tir. w tir."/>
    <w:basedOn w:val="ZZ2TIRwLITzmianazmpodwtirwlit"/>
    <w:uiPriority w:val="94"/>
    <w:qFormat/>
    <w:rsid w:val="00923F69"/>
    <w:pPr>
      <w:ind w:left="2291" w:firstLine="0"/>
    </w:pPr>
  </w:style>
  <w:style w:type="paragraph" w:customStyle="1" w:styleId="ZZCZWSPPKTzmianazmczciwsppkt">
    <w:name w:val="ZZ/CZ_WSP_PKT – zmiana. zm. części wsp. pkt"/>
    <w:basedOn w:val="ZZARTzmianazmart"/>
    <w:next w:val="ZPKTzmpktartykuempunktem"/>
    <w:uiPriority w:val="68"/>
    <w:qFormat/>
    <w:rsid w:val="00923F69"/>
    <w:pPr>
      <w:ind w:firstLine="0"/>
    </w:pPr>
  </w:style>
  <w:style w:type="paragraph" w:customStyle="1" w:styleId="ZZCZWSPLITzmianazmczciwsplit">
    <w:name w:val="ZZ/CZ_WSP_LIT – zmiana. zm. części wsp. lit."/>
    <w:basedOn w:val="ZZCZWSPPKTzmianazmczciwsppkt"/>
    <w:uiPriority w:val="69"/>
    <w:qFormat/>
    <w:rsid w:val="00923F69"/>
  </w:style>
  <w:style w:type="paragraph" w:customStyle="1" w:styleId="ZZLITwPKTzmianazmlitwpkt">
    <w:name w:val="ZZ/LIT_w_PKT – zmiana zm. lit. w pkt"/>
    <w:basedOn w:val="ZLITwPKTzmlitwpktartykuempunktem"/>
    <w:uiPriority w:val="67"/>
    <w:qFormat/>
    <w:rsid w:val="00923F69"/>
    <w:pPr>
      <w:ind w:left="2880"/>
    </w:pPr>
  </w:style>
  <w:style w:type="paragraph" w:customStyle="1" w:styleId="ZZCZWSPLITwPKTzmianazmczciwsplitwpkt">
    <w:name w:val="ZZ/CZ_WSP_LIT_w_PKT – zmiana zm. części wsp. lit. w pkt"/>
    <w:basedOn w:val="ZZLITwPKTzmianazmlitwpkt"/>
    <w:uiPriority w:val="69"/>
    <w:qFormat/>
    <w:rsid w:val="00923F69"/>
    <w:pPr>
      <w:ind w:left="2404" w:firstLine="0"/>
    </w:pPr>
  </w:style>
  <w:style w:type="paragraph" w:customStyle="1" w:styleId="ZZCZWSPTIRzmianazmczciwsptir">
    <w:name w:val="ZZ/CZ_WSP_TIR – zmiana. zm. części wsp. tir."/>
    <w:basedOn w:val="ZZCZWSPPKTzmianazmczciwsppkt"/>
    <w:uiPriority w:val="69"/>
    <w:qFormat/>
    <w:rsid w:val="00923F69"/>
  </w:style>
  <w:style w:type="paragraph" w:customStyle="1" w:styleId="ZZTIRwLITzmianazmtirwlit">
    <w:name w:val="ZZ/TIR_w_LIT – zmiana zm. tir. w lit."/>
    <w:basedOn w:val="ZZTIRzmianazmtir"/>
    <w:uiPriority w:val="67"/>
    <w:qFormat/>
    <w:rsid w:val="00923F69"/>
    <w:pPr>
      <w:ind w:left="2767"/>
    </w:pPr>
  </w:style>
  <w:style w:type="paragraph" w:customStyle="1" w:styleId="ZZCZWSPTIRwLITzmianazmczciwsptirwlit">
    <w:name w:val="ZZ/CZ_WSP_TIR_w_LIT – zmiana zm. części wsp. tir. w lit."/>
    <w:basedOn w:val="ZZTIRwLITzmianazmtirwlit"/>
    <w:uiPriority w:val="70"/>
    <w:qFormat/>
    <w:rsid w:val="00923F69"/>
    <w:pPr>
      <w:ind w:left="2370" w:firstLine="0"/>
    </w:pPr>
  </w:style>
  <w:style w:type="paragraph" w:customStyle="1" w:styleId="ZZTIRwPKTzmianazmtirwpkt">
    <w:name w:val="ZZ/TIR_w_PKT – zmiana zm. tir. w pkt"/>
    <w:basedOn w:val="ZTIRwPKTzmtirwpktartykuempunktem"/>
    <w:uiPriority w:val="67"/>
    <w:qFormat/>
    <w:rsid w:val="00923F69"/>
    <w:pPr>
      <w:ind w:left="3277"/>
    </w:pPr>
  </w:style>
  <w:style w:type="paragraph" w:customStyle="1" w:styleId="ZZCZWSPTIRwPKTzmianazmczciwsptirwpkt">
    <w:name w:val="ZZ/CZ_WSP_TIR_w_PKT – zmiana zm. części wsp. tir. w pkt"/>
    <w:basedOn w:val="ZZTIRwPKTzmianazmtirwpkt"/>
    <w:uiPriority w:val="70"/>
    <w:qFormat/>
    <w:rsid w:val="00923F69"/>
    <w:pPr>
      <w:ind w:left="2880" w:firstLine="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923F69"/>
    <w:pPr>
      <w:spacing w:before="0"/>
      <w:ind w:left="1894"/>
    </w:pPr>
  </w:style>
  <w:style w:type="paragraph" w:customStyle="1" w:styleId="ZZROZDZODDZOZNzmianazmoznrozdzoddzartykuempunktem">
    <w:name w:val="ZZ/ROZDZ(ODDZ)_OZN – zmiana zm. ozn. rozdz. (oddz.) artykułem (punktem)"/>
    <w:basedOn w:val="ZROZDZODDZOZNzmoznrozdzoddzartykuempunktem"/>
    <w:next w:val="Normalny"/>
    <w:uiPriority w:val="64"/>
    <w:qFormat/>
    <w:rsid w:val="00923F6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923F69"/>
    <w:pPr>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923F6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923F69"/>
    <w:pPr>
      <w:ind w:left="1894"/>
    </w:pPr>
  </w:style>
  <w:style w:type="paragraph" w:customStyle="1" w:styleId="ZZUSTzmianazmust">
    <w:name w:val="ZZ/UST(§) – zmiana zm. ust. (§)"/>
    <w:basedOn w:val="ZZARTzmianazmart"/>
    <w:uiPriority w:val="65"/>
    <w:qFormat/>
    <w:rsid w:val="00923F69"/>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9561F"/>
    <w:rPr>
      <w:bCs/>
    </w:rPr>
  </w:style>
  <w:style w:type="paragraph" w:customStyle="1" w:styleId="ZWMATFIZCHEMzmwzorumatfizlubchemartykuempunktem">
    <w:name w:val="Z/W_MAT(FIZ|CHEM) – zm. wzoru mat. (fiz. lub chem.) artykułem (punktem)"/>
    <w:basedOn w:val="WMATFIZCHEMwzrmatfizlubchem"/>
    <w:uiPriority w:val="38"/>
    <w:qFormat/>
    <w:rsid w:val="0079561F"/>
    <w:pPr>
      <w:ind w:left="510"/>
    </w:pPr>
  </w:style>
  <w:style w:type="paragraph" w:customStyle="1" w:styleId="WMATFIZCHEMwzrmatfizlubchem">
    <w:name w:val="W_MAT(FIZ|CHEM) – wzór mat. (fiz. lub chem.)"/>
    <w:uiPriority w:val="18"/>
    <w:qFormat/>
    <w:rsid w:val="0079561F"/>
    <w:pPr>
      <w:spacing w:after="0" w:line="360" w:lineRule="auto"/>
      <w:jc w:val="center"/>
    </w:pPr>
    <w:rPr>
      <w:rFonts w:ascii="Times New Roman" w:hAnsi="Times New Roman" w:cs="Arial"/>
      <w:sz w:val="24"/>
      <w:szCs w:val="20"/>
    </w:rPr>
  </w:style>
  <w:style w:type="paragraph" w:styleId="Tekstprzypisudolnego">
    <w:name w:val="footnote text"/>
    <w:basedOn w:val="Normalny"/>
    <w:link w:val="TekstprzypisudolnegoZnak"/>
    <w:uiPriority w:val="99"/>
    <w:semiHidden/>
    <w:qFormat/>
    <w:rsid w:val="0079561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79561F"/>
    <w:rPr>
      <w:rFonts w:ascii="Times" w:eastAsia="Times New Roman" w:hAnsi="Times" w:cs="Times New Roman"/>
      <w:szCs w:val="24"/>
    </w:rPr>
  </w:style>
  <w:style w:type="paragraph" w:customStyle="1" w:styleId="ZZWMATFIZCHEMzmwzorumatfizlubchem">
    <w:name w:val="ZZ/W_MAT(FIZ|CHEM) – zm. wzoru mat. (fiz. lub chem.)"/>
    <w:basedOn w:val="ZWMATFIZCHEMzmwzorumatfizlubchemartykuempunktem"/>
    <w:uiPriority w:val="71"/>
    <w:qFormat/>
    <w:rsid w:val="0079561F"/>
    <w:pPr>
      <w:ind w:left="2404"/>
    </w:pPr>
  </w:style>
  <w:style w:type="paragraph" w:customStyle="1" w:styleId="ZCYTzmcytatunpprzysigiartykuempunktem">
    <w:name w:val="Z/CYT – zm. cytatu np. przysięgi artykułem (punktem)"/>
    <w:basedOn w:val="CYTcytatnpprzysigi"/>
    <w:next w:val="ZUSTzmustartykuempunktem"/>
    <w:uiPriority w:val="37"/>
    <w:qFormat/>
    <w:rsid w:val="0079561F"/>
    <w:pPr>
      <w:ind w:left="1021"/>
    </w:pPr>
  </w:style>
  <w:style w:type="paragraph" w:customStyle="1" w:styleId="TEKSTwporozumieniu0">
    <w:name w:val="TEKST&quot;w porozumieniu:&quot;"/>
    <w:next w:val="NAZORGWPOROZUMIENIUnazwaorganuwporozumieniuzktrymaktjestwydawany"/>
    <w:uiPriority w:val="27"/>
    <w:qFormat/>
    <w:rsid w:val="0079561F"/>
    <w:pPr>
      <w:spacing w:after="0" w:line="360" w:lineRule="auto"/>
    </w:pPr>
    <w:rPr>
      <w:rFonts w:ascii="Times New Roman" w:hAnsi="Times New Roman" w:cs="Arial"/>
      <w:b/>
      <w:sz w:val="24"/>
      <w:szCs w:val="20"/>
    </w:r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9561F"/>
    <w:pPr>
      <w:ind w:left="510" w:firstLine="0"/>
    </w:pPr>
  </w:style>
  <w:style w:type="paragraph" w:customStyle="1" w:styleId="NOTATKILEGISLATORA">
    <w:name w:val="NOTATKI_LEGISLATORA"/>
    <w:basedOn w:val="Normalny"/>
    <w:uiPriority w:val="5"/>
    <w:qFormat/>
    <w:rsid w:val="0079561F"/>
    <w:rPr>
      <w:b/>
      <w:i/>
    </w:rPr>
  </w:style>
  <w:style w:type="paragraph" w:customStyle="1" w:styleId="OZNZACZNIKAwskazanienrzacznika">
    <w:name w:val="OZN_ZAŁĄCZNIKA – wskazanie nr załącznika"/>
    <w:basedOn w:val="OZNPROJEKTUwskazaniedatylubwersjiprojektu"/>
    <w:uiPriority w:val="28"/>
    <w:qFormat/>
    <w:rsid w:val="0079561F"/>
    <w:pPr>
      <w:keepNext/>
    </w:pPr>
    <w:rPr>
      <w:b/>
      <w:u w:val="none"/>
    </w:rPr>
  </w:style>
  <w:style w:type="paragraph" w:customStyle="1" w:styleId="OZNPARAFYADNOTACJE">
    <w:name w:val="OZN_PARAFY(ADNOTACJE)"/>
    <w:basedOn w:val="ODNONIKtreodnonika"/>
    <w:uiPriority w:val="26"/>
    <w:qFormat/>
    <w:rsid w:val="0079561F"/>
  </w:style>
  <w:style w:type="paragraph" w:customStyle="1" w:styleId="TEKSTZacznikido">
    <w:name w:val="TEKST&quot;Załącznik(i) do ...&quot;"/>
    <w:uiPriority w:val="28"/>
    <w:qFormat/>
    <w:rsid w:val="0079561F"/>
    <w:pPr>
      <w:keepNext/>
      <w:spacing w:after="240" w:line="240" w:lineRule="auto"/>
      <w:ind w:left="5670"/>
      <w:contextualSpacing/>
    </w:pPr>
    <w:rPr>
      <w:rFonts w:ascii="Times New Roman" w:hAnsi="Times New Roman" w:cs="Arial"/>
      <w:sz w:val="24"/>
      <w:szCs w:val="20"/>
    </w:rPr>
  </w:style>
  <w:style w:type="paragraph" w:customStyle="1" w:styleId="LITODNONIKAliteraodnonika">
    <w:name w:val="LIT_ODNOŚNIKA – litera odnośnika"/>
    <w:basedOn w:val="PKTODNONIKApunktodnonika"/>
    <w:uiPriority w:val="20"/>
    <w:qFormat/>
    <w:rsid w:val="0079561F"/>
    <w:pPr>
      <w:ind w:left="851"/>
    </w:pPr>
  </w:style>
  <w:style w:type="paragraph" w:customStyle="1" w:styleId="CZWSPLITODNONIKAczwspliterodnonika">
    <w:name w:val="CZ_WSP_LIT_ODNOŚNIKA – część wsp. liter odnośnika"/>
    <w:basedOn w:val="LITODNONIKAliteraodnonika"/>
    <w:uiPriority w:val="22"/>
    <w:qFormat/>
    <w:rsid w:val="0079561F"/>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79561F"/>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79561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79561F"/>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79561F"/>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79561F"/>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79561F"/>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79561F"/>
  </w:style>
  <w:style w:type="paragraph" w:customStyle="1" w:styleId="ZLITwPKTODNONIKAzmlitwpktodnonikaartykuempunktem">
    <w:name w:val="Z/LIT_w_PKT_ODNOŚNIKA – zm. lit. w pkt odnośnika artykułem (punktem)"/>
    <w:basedOn w:val="ZLITODNONIKAzmlitodnonikaartykuempunktem"/>
    <w:uiPriority w:val="40"/>
    <w:qFormat/>
    <w:rsid w:val="0079561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9561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9561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9561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9561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9561F"/>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79561F"/>
    <w:pPr>
      <w:suppressAutoHyphens w:val="0"/>
      <w:autoSpaceDE/>
      <w:autoSpaceDN/>
      <w:adjustRightInd/>
    </w:pPr>
  </w:style>
  <w:style w:type="paragraph" w:customStyle="1" w:styleId="ZZFRAGzmianazmfragmentunpzdania">
    <w:name w:val="ZZ/FRAG – zmiana zm. fragmentu (np. zdania)"/>
    <w:basedOn w:val="ZZCZWSPPKTzmianazmczciwsppkt"/>
    <w:uiPriority w:val="70"/>
    <w:qFormat/>
    <w:rsid w:val="0079561F"/>
  </w:style>
  <w:style w:type="paragraph" w:customStyle="1" w:styleId="Z2TIRPKTzmpktpodwjnymtiret">
    <w:name w:val="Z_2TIR/PKT – zm. pkt podwójnym tiret"/>
    <w:basedOn w:val="Z2TIRLITzmlitpodwjnymtiret"/>
    <w:uiPriority w:val="83"/>
    <w:qFormat/>
    <w:rsid w:val="0079561F"/>
    <w:pPr>
      <w:suppressAutoHyphens w:val="0"/>
      <w:autoSpaceDE/>
      <w:autoSpaceDN/>
      <w:adjustRightInd/>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79561F"/>
    <w:pPr>
      <w:suppressAutoHyphens w:val="0"/>
      <w:autoSpaceDE/>
      <w:autoSpaceDN/>
      <w:adjustRightInd/>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79561F"/>
    <w:pPr>
      <w:suppressAutoHyphens w:val="0"/>
      <w:autoSpaceDE/>
      <w:autoSpaceDN/>
      <w:adjustRightInd/>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79561F"/>
    <w:pPr>
      <w:suppressAutoHyphens w:val="0"/>
      <w:autoSpaceDE/>
      <w:autoSpaceDN/>
      <w:adjustRightInd/>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79561F"/>
    <w:pPr>
      <w:ind w:left="1780" w:firstLine="510"/>
    </w:pPr>
  </w:style>
  <w:style w:type="paragraph" w:customStyle="1" w:styleId="Z2TIRUSTzmustpodwjnymtiret">
    <w:name w:val="Z_2TIR/UST(§) – zm. ust. (§) podwójnym tiret"/>
    <w:basedOn w:val="Z2TIRPKTzmpktpodwjnymtiret"/>
    <w:uiPriority w:val="82"/>
    <w:qFormat/>
    <w:rsid w:val="0079561F"/>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79561F"/>
    <w:pPr>
      <w:ind w:left="3164" w:firstLine="0"/>
    </w:pPr>
  </w:style>
  <w:style w:type="paragraph" w:customStyle="1" w:styleId="Z2TIRCZWSPPKTzmczciwsppktpodwjnymtiret">
    <w:name w:val="Z_2TIR/CZ_WSP_PKT – zm. części wsp. pkt podwójnym tiret"/>
    <w:basedOn w:val="Z2TIRPKTzmpktpodwjnymtiret"/>
    <w:uiPriority w:val="86"/>
    <w:qFormat/>
    <w:rsid w:val="0079561F"/>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79561F"/>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79561F"/>
    <w:pPr>
      <w:ind w:left="2767" w:firstLine="0"/>
    </w:pPr>
  </w:style>
  <w:style w:type="paragraph" w:customStyle="1" w:styleId="ZLITARTzmartliter">
    <w:name w:val="Z_LIT/ART(§) – zm. art. (§) literą"/>
    <w:basedOn w:val="ZLITUSTzmustliter"/>
    <w:uiPriority w:val="46"/>
    <w:qFormat/>
    <w:rsid w:val="0079561F"/>
    <w:rPr>
      <w:rFonts w:ascii="Times New Roman" w:hAnsi="Times New Roman"/>
    </w:rPr>
  </w:style>
  <w:style w:type="paragraph" w:customStyle="1" w:styleId="ZTIRARTzmarttiret">
    <w:name w:val="Z_TIR/ART(§) – zm. art. (§) tiret"/>
    <w:basedOn w:val="ZTIRPKTzmpkttiret"/>
    <w:uiPriority w:val="55"/>
    <w:qFormat/>
    <w:rsid w:val="0079561F"/>
    <w:pPr>
      <w:suppressAutoHyphens w:val="0"/>
      <w:autoSpaceDE/>
      <w:autoSpaceDN/>
      <w:adjustRightInd/>
      <w:ind w:left="1383" w:firstLine="510"/>
    </w:pPr>
    <w:rPr>
      <w:rFonts w:ascii="Times New Roman" w:hAnsi="Times New Roman"/>
    </w:rPr>
  </w:style>
  <w:style w:type="paragraph" w:customStyle="1" w:styleId="ZTIRUSTzmusttiret">
    <w:name w:val="Z_TIR/UST(§) – zm. ust. (§) tiret"/>
    <w:basedOn w:val="ZTIRARTzmarttiret"/>
    <w:uiPriority w:val="55"/>
    <w:qFormat/>
    <w:rsid w:val="0079561F"/>
  </w:style>
  <w:style w:type="paragraph" w:customStyle="1" w:styleId="ZLITKSIGIzmozniprzedmksigiliter">
    <w:name w:val="Z_LIT/KSIĘGI – zm. ozn. i przedm. księgi literą"/>
    <w:basedOn w:val="ZCZCIKSIGIzmozniprzedmczciksigiartykuempunktem"/>
    <w:uiPriority w:val="44"/>
    <w:qFormat/>
    <w:rsid w:val="0079561F"/>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9561F"/>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79561F"/>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9561F"/>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9561F"/>
    <w:pPr>
      <w:spacing w:after="120"/>
      <w:ind w:left="987"/>
    </w:pPr>
  </w:style>
  <w:style w:type="paragraph" w:customStyle="1" w:styleId="ZTIRDZOZNzmozndziautiret">
    <w:name w:val="Z_TIR/DZ_OZN – zm. ozn. działu tiret"/>
    <w:basedOn w:val="ZLITTYTDZOZNzmozntytuudziauliter"/>
    <w:next w:val="ZTIRDZPRZEDMzmprzedmdziautiret"/>
    <w:uiPriority w:val="54"/>
    <w:qFormat/>
    <w:rsid w:val="0079561F"/>
    <w:pPr>
      <w:ind w:left="1383"/>
    </w:pPr>
  </w:style>
  <w:style w:type="paragraph" w:customStyle="1" w:styleId="ZTIRDZPRZEDMzmprzedmdziautiret">
    <w:name w:val="Z_TIR/DZ_PRZEDM – zm. przedm. działu tiret"/>
    <w:basedOn w:val="ZLITTYTDZPRZEDMzmprzedmtytuudziauliter"/>
    <w:uiPriority w:val="54"/>
    <w:qFormat/>
    <w:rsid w:val="0079561F"/>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9561F"/>
    <w:pPr>
      <w:ind w:left="1383"/>
    </w:pPr>
  </w:style>
  <w:style w:type="paragraph" w:customStyle="1" w:styleId="ZTIRROZDZODDZPRZEDMzmprzedmrozdzoddztiret">
    <w:name w:val="Z_TIR/ROZDZ(ODDZ)_PRZEDM – zm. przedm. rozdz. (oddz.) tiret"/>
    <w:basedOn w:val="ZLITROZDZODDZPRZEDMzmprzedmrozdzoddzliter"/>
    <w:uiPriority w:val="54"/>
    <w:qFormat/>
    <w:rsid w:val="0079561F"/>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9561F"/>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9561F"/>
    <w:pPr>
      <w:ind w:left="1780"/>
    </w:pPr>
  </w:style>
  <w:style w:type="character" w:customStyle="1" w:styleId="IGindeksgrny">
    <w:name w:val="_IG_ – indeks górny"/>
    <w:basedOn w:val="Domylnaczcionkaakapitu"/>
    <w:uiPriority w:val="2"/>
    <w:qFormat/>
    <w:rsid w:val="0079561F"/>
    <w:rPr>
      <w:b w:val="0"/>
      <w:i w:val="0"/>
      <w:vanish w:val="0"/>
      <w:spacing w:val="0"/>
      <w:vertAlign w:val="superscript"/>
    </w:rPr>
  </w:style>
  <w:style w:type="character" w:customStyle="1" w:styleId="IDindeksdolny">
    <w:name w:val="_ID_ – indeks dolny"/>
    <w:basedOn w:val="Domylnaczcionkaakapitu"/>
    <w:uiPriority w:val="3"/>
    <w:qFormat/>
    <w:rsid w:val="0079561F"/>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9561F"/>
    <w:rPr>
      <w:b/>
      <w:vanish w:val="0"/>
      <w:spacing w:val="0"/>
      <w:vertAlign w:val="subscript"/>
    </w:rPr>
  </w:style>
  <w:style w:type="character" w:customStyle="1" w:styleId="IDKindeksdolnyikursywa">
    <w:name w:val="_ID_K_ – indeks dolny i kursywa"/>
    <w:basedOn w:val="Domylnaczcionkaakapitu"/>
    <w:uiPriority w:val="3"/>
    <w:qFormat/>
    <w:rsid w:val="0079561F"/>
    <w:rPr>
      <w:i/>
      <w:vanish w:val="0"/>
      <w:spacing w:val="0"/>
      <w:vertAlign w:val="subscript"/>
    </w:rPr>
  </w:style>
  <w:style w:type="character" w:customStyle="1" w:styleId="IGPindeksgrnyipogrubienie">
    <w:name w:val="_IG_P_ – indeks górny i pogrubienie"/>
    <w:basedOn w:val="Domylnaczcionkaakapitu"/>
    <w:uiPriority w:val="2"/>
    <w:qFormat/>
    <w:rsid w:val="0079561F"/>
    <w:rPr>
      <w:b/>
      <w:vanish w:val="0"/>
      <w:spacing w:val="0"/>
      <w:vertAlign w:val="superscript"/>
    </w:rPr>
  </w:style>
  <w:style w:type="character" w:customStyle="1" w:styleId="IGKindeksgrnyikursywa">
    <w:name w:val="_IG_K_ – indeks górny i kursywa"/>
    <w:basedOn w:val="Domylnaczcionkaakapitu"/>
    <w:uiPriority w:val="2"/>
    <w:qFormat/>
    <w:rsid w:val="0079561F"/>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9561F"/>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9561F"/>
    <w:rPr>
      <w:b/>
      <w:i/>
      <w:vanish w:val="0"/>
      <w:spacing w:val="0"/>
      <w:vertAlign w:val="subscript"/>
    </w:rPr>
  </w:style>
  <w:style w:type="character" w:customStyle="1" w:styleId="Ppogrubienie">
    <w:name w:val="_P_ – pogrubienie"/>
    <w:basedOn w:val="Domylnaczcionkaakapitu"/>
    <w:uiPriority w:val="1"/>
    <w:qFormat/>
    <w:rsid w:val="0079561F"/>
    <w:rPr>
      <w:b/>
    </w:rPr>
  </w:style>
  <w:style w:type="character" w:customStyle="1" w:styleId="Kkursywa">
    <w:name w:val="_K_ – kursywa"/>
    <w:basedOn w:val="Domylnaczcionkaakapitu"/>
    <w:uiPriority w:val="1"/>
    <w:qFormat/>
    <w:rsid w:val="0079561F"/>
    <w:rPr>
      <w:i/>
    </w:rPr>
  </w:style>
  <w:style w:type="character" w:customStyle="1" w:styleId="PKpogrubieniekursywa">
    <w:name w:val="_P_K_ – pogrubienie kursywa"/>
    <w:basedOn w:val="Domylnaczcionkaakapitu"/>
    <w:uiPriority w:val="1"/>
    <w:qFormat/>
    <w:rsid w:val="0079561F"/>
    <w:rPr>
      <w:b/>
      <w:i/>
    </w:rPr>
  </w:style>
  <w:style w:type="character" w:customStyle="1" w:styleId="TEKSTOZNACZONYWDOKUMENCIERDOWYMJAKOUKRYTY">
    <w:name w:val="_TEKST_OZNACZONY_W_DOKUMENCIE_ŹRÓDŁOWYM_JAKO_UKRYTY_"/>
    <w:basedOn w:val="Domylnaczcionkaakapitu"/>
    <w:uiPriority w:val="4"/>
    <w:unhideWhenUsed/>
    <w:qFormat/>
    <w:rsid w:val="0079561F"/>
    <w:rPr>
      <w:vanish w:val="0"/>
      <w:color w:val="FF0000"/>
      <w:u w:val="single" w:color="FF0000"/>
    </w:rPr>
  </w:style>
  <w:style w:type="character" w:customStyle="1" w:styleId="BEZWERSALIKW">
    <w:name w:val="_BEZ_WERSALIKÓW_"/>
    <w:basedOn w:val="Domylnaczcionkaakapitu"/>
    <w:uiPriority w:val="4"/>
    <w:qFormat/>
    <w:rsid w:val="0079561F"/>
    <w:rPr>
      <w:caps/>
    </w:rPr>
  </w:style>
  <w:style w:type="character" w:customStyle="1" w:styleId="IIGPindeksgrnyindeksugrnegoipogrubienie">
    <w:name w:val="_IIG_P_ – indeks górny indeksu górnego i pogrubienie"/>
    <w:basedOn w:val="Domylnaczcionkaakapitu"/>
    <w:uiPriority w:val="3"/>
    <w:qFormat/>
    <w:rsid w:val="0079561F"/>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9561F"/>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79561F"/>
    <w:pPr>
      <w:spacing w:line="240" w:lineRule="auto"/>
      <w:ind w:left="283" w:hanging="170"/>
    </w:pPr>
    <w:rPr>
      <w:sz w:val="20"/>
    </w:rPr>
  </w:style>
  <w:style w:type="paragraph" w:customStyle="1" w:styleId="TEKSTwTABELItekstzwcitympierwwierszem0">
    <w:name w:val="TEKST_w_TABELI – tekst z wciętym pierw. wierszem"/>
    <w:basedOn w:val="Normalny"/>
    <w:uiPriority w:val="23"/>
    <w:qFormat/>
    <w:rsid w:val="0079561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9561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79561F"/>
    <w:pPr>
      <w:ind w:left="1894"/>
    </w:pPr>
  </w:style>
  <w:style w:type="paragraph" w:customStyle="1" w:styleId="ZZSKARNzmianazmsankcjikarnej">
    <w:name w:val="ZZ/S_KARN – zmiana zm. sankcji karnej"/>
    <w:basedOn w:val="ZZFRAGzmianazmfragmentunpzdania"/>
    <w:uiPriority w:val="71"/>
    <w:qFormat/>
    <w:rsid w:val="0079561F"/>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79561F"/>
    <w:pPr>
      <w:ind w:left="2291" w:firstLine="0"/>
    </w:pPr>
  </w:style>
  <w:style w:type="paragraph" w:customStyle="1" w:styleId="LEGWMATFIZCHEMlegendawzorumatfizlubchem">
    <w:name w:val="LEG_W_MAT(FIZ|CHEM) – legenda wzoru mat. (fiz. lub chem.)"/>
    <w:basedOn w:val="WMATFIZCHEMwzrmatfizlubchem"/>
    <w:uiPriority w:val="19"/>
    <w:qFormat/>
    <w:rsid w:val="0079561F"/>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9561F"/>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79561F"/>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9561F"/>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9561F"/>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9561F"/>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9561F"/>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9561F"/>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9561F"/>
    <w:pPr>
      <w:ind w:left="3085"/>
    </w:pPr>
  </w:style>
  <w:style w:type="paragraph" w:customStyle="1" w:styleId="ZLITCYTzmcytatunpprzysigiliter">
    <w:name w:val="Z_LIT/CYT – zm. cytatu np. przysięgi literą"/>
    <w:basedOn w:val="ZCYTzmcytatunpprzysigiartykuempunktem"/>
    <w:uiPriority w:val="53"/>
    <w:qFormat/>
    <w:rsid w:val="0079561F"/>
    <w:pPr>
      <w:ind w:left="1497"/>
    </w:pPr>
  </w:style>
  <w:style w:type="paragraph" w:customStyle="1" w:styleId="ZTIRCYTzmcytatunpprzysigitiret">
    <w:name w:val="Z_TIR/CYT – zm. cytatu np. przysięgi tiret"/>
    <w:basedOn w:val="ZLITCYTzmcytatunpprzysigiliter"/>
    <w:next w:val="ZTIRUSTzmusttiret"/>
    <w:uiPriority w:val="61"/>
    <w:qFormat/>
    <w:rsid w:val="0079561F"/>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79561F"/>
    <w:pPr>
      <w:ind w:left="2291"/>
    </w:pPr>
  </w:style>
  <w:style w:type="paragraph" w:customStyle="1" w:styleId="ZZCYTzmianazmcytatunpprzysigi">
    <w:name w:val="ZZ/CYT – zmiana zm. cytatu np. przysięgi"/>
    <w:basedOn w:val="ZZFRAGzmianazmfragmentunpzdania"/>
    <w:next w:val="ZZUSTzmianazmust"/>
    <w:uiPriority w:val="71"/>
    <w:qFormat/>
    <w:rsid w:val="0079561F"/>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79561F"/>
    <w:pPr>
      <w:suppressAutoHyphens w:val="0"/>
      <w:autoSpaceDE/>
      <w:autoSpaceDN/>
      <w:adjustRightInd/>
      <w:ind w:left="1780"/>
    </w:pPr>
  </w:style>
  <w:style w:type="table" w:styleId="Tabela-Siatka">
    <w:name w:val="Table Grid"/>
    <w:basedOn w:val="Standardowy"/>
    <w:rsid w:val="0079561F"/>
    <w:pPr>
      <w:spacing w:after="0" w:line="240" w:lineRule="auto"/>
    </w:pPr>
    <w:rPr>
      <w:rFonts w:ascii="Times" w:eastAsia="Times New Roman"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79561F"/>
    <w:pPr>
      <w:widowControl w:val="0"/>
      <w:autoSpaceDE w:val="0"/>
      <w:autoSpaceDN w:val="0"/>
      <w:adjustRightInd w:val="0"/>
      <w:spacing w:after="0" w:line="360" w:lineRule="auto"/>
      <w:jc w:val="both"/>
    </w:pPr>
    <w:rPr>
      <w:rFonts w:ascii="Times" w:eastAsia="Times New Roman" w:hAnsi="Times"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79561F"/>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79561F"/>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79561F"/>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styleId="Akapitzlist">
    <w:name w:val="List Paragraph"/>
    <w:basedOn w:val="Normalny"/>
    <w:uiPriority w:val="34"/>
    <w:qFormat/>
    <w:rsid w:val="0079561F"/>
    <w:pPr>
      <w:ind w:left="720"/>
      <w:contextualSpacing/>
    </w:pPr>
  </w:style>
  <w:style w:type="paragraph" w:styleId="Tekstprzypisukocowego">
    <w:name w:val="endnote text"/>
    <w:basedOn w:val="Normalny"/>
    <w:link w:val="TekstprzypisukocowegoZnak"/>
    <w:uiPriority w:val="99"/>
    <w:semiHidden/>
    <w:rsid w:val="007956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61F"/>
    <w:rPr>
      <w:sz w:val="20"/>
      <w:szCs w:val="20"/>
    </w:rPr>
  </w:style>
  <w:style w:type="paragraph" w:styleId="Tekstpodstawowywcity">
    <w:name w:val="Body Text Indent"/>
    <w:basedOn w:val="Normalny"/>
    <w:link w:val="TekstpodstawowywcityZnak"/>
    <w:uiPriority w:val="99"/>
    <w:unhideWhenUsed/>
    <w:rsid w:val="0079561F"/>
    <w:pPr>
      <w:spacing w:after="0" w:line="240" w:lineRule="auto"/>
      <w:ind w:firstLine="540"/>
      <w:jc w:val="both"/>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uiPriority w:val="99"/>
    <w:rsid w:val="0079561F"/>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rsid w:val="00923F69"/>
    <w:pPr>
      <w:keepNext/>
      <w:keepLines/>
      <w:numPr>
        <w:numId w:val="1"/>
      </w:numPr>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23F69"/>
    <w:rPr>
      <w:rFonts w:asciiTheme="majorHAnsi" w:eastAsiaTheme="majorEastAsia" w:hAnsiTheme="majorHAnsi" w:cstheme="majorBidi"/>
      <w:b/>
      <w:bCs/>
      <w:color w:val="365F91" w:themeColor="accent1" w:themeShade="BF"/>
      <w:kern w:val="1"/>
      <w:sz w:val="28"/>
      <w:szCs w:val="28"/>
      <w:lang w:eastAsia="ar-SA"/>
    </w:rPr>
  </w:style>
  <w:style w:type="paragraph" w:customStyle="1" w:styleId="ARTartustawynprozporzdzenia">
    <w:name w:val="ART(§) – art. ustawy (§ np. rozporządzenia)"/>
    <w:uiPriority w:val="11"/>
    <w:qFormat/>
    <w:rsid w:val="00923F69"/>
    <w:pPr>
      <w:suppressAutoHyphens/>
      <w:autoSpaceDE w:val="0"/>
      <w:autoSpaceDN w:val="0"/>
      <w:adjustRightInd w:val="0"/>
      <w:spacing w:before="120" w:after="0" w:line="360" w:lineRule="auto"/>
      <w:ind w:firstLine="510"/>
      <w:jc w:val="both"/>
    </w:pPr>
    <w:rPr>
      <w:rFonts w:ascii="Times" w:hAnsi="Times" w:cs="Arial"/>
      <w:sz w:val="24"/>
      <w:szCs w:val="20"/>
    </w:rPr>
  </w:style>
  <w:style w:type="paragraph" w:customStyle="1" w:styleId="USTustnpkodeksu">
    <w:name w:val="UST(§) – ust. (§ np. kodeksu)"/>
    <w:basedOn w:val="ARTartustawynprozporzdzenia"/>
    <w:uiPriority w:val="12"/>
    <w:qFormat/>
    <w:rsid w:val="00923F69"/>
    <w:pPr>
      <w:spacing w:before="0"/>
    </w:pPr>
    <w:rPr>
      <w:bCs/>
    </w:rPr>
  </w:style>
  <w:style w:type="paragraph" w:customStyle="1" w:styleId="PKTpunkt">
    <w:name w:val="PKT – punkt"/>
    <w:basedOn w:val="USTustnpkodeksu"/>
    <w:uiPriority w:val="13"/>
    <w:qFormat/>
    <w:rsid w:val="00923F69"/>
    <w:pPr>
      <w:ind w:left="510" w:hanging="510"/>
    </w:pPr>
  </w:style>
  <w:style w:type="paragraph" w:customStyle="1" w:styleId="LITlitera">
    <w:name w:val="LIT – litera"/>
    <w:basedOn w:val="PKTpunkt"/>
    <w:uiPriority w:val="14"/>
    <w:qFormat/>
    <w:rsid w:val="00923F69"/>
    <w:pPr>
      <w:ind w:left="986" w:hanging="476"/>
    </w:pPr>
  </w:style>
  <w:style w:type="paragraph" w:customStyle="1" w:styleId="TIRtiret">
    <w:name w:val="TIR – tiret"/>
    <w:basedOn w:val="LITlitera"/>
    <w:uiPriority w:val="15"/>
    <w:qFormat/>
    <w:rsid w:val="00923F69"/>
    <w:pPr>
      <w:ind w:left="1384" w:hanging="397"/>
    </w:pPr>
  </w:style>
  <w:style w:type="paragraph" w:customStyle="1" w:styleId="2TIRpodwjnytiret">
    <w:name w:val="2TIR – podwójny tiret"/>
    <w:basedOn w:val="TIRtiret"/>
    <w:uiPriority w:val="73"/>
    <w:qFormat/>
    <w:rsid w:val="00923F69"/>
    <w:pPr>
      <w:ind w:left="2177"/>
    </w:pPr>
  </w:style>
  <w:style w:type="paragraph" w:styleId="Bezodstpw">
    <w:name w:val="No Spacing"/>
    <w:uiPriority w:val="99"/>
    <w:rsid w:val="00923F69"/>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CYTcytatnpprzysigi">
    <w:name w:val="CYT – cytat np. przysięgi"/>
    <w:basedOn w:val="USTustnpkodeksu"/>
    <w:next w:val="USTustnpkodeksu"/>
    <w:uiPriority w:val="18"/>
    <w:qFormat/>
    <w:rsid w:val="00923F69"/>
    <w:pPr>
      <w:ind w:left="510" w:right="510" w:firstLine="0"/>
      <w:mirrorIndents/>
    </w:pPr>
  </w:style>
  <w:style w:type="paragraph" w:customStyle="1" w:styleId="CZWSPTIRczwsplnatiret">
    <w:name w:val="CZ_WSP_TIR – część wspólna tiret"/>
    <w:basedOn w:val="TIRtiret"/>
    <w:next w:val="USTustnpkodeksu"/>
    <w:uiPriority w:val="17"/>
    <w:qFormat/>
    <w:rsid w:val="00923F69"/>
    <w:pPr>
      <w:ind w:left="987" w:firstLine="0"/>
    </w:pPr>
  </w:style>
  <w:style w:type="paragraph" w:customStyle="1" w:styleId="CZWSP2TIRczwsplnapodwjnychtiret">
    <w:name w:val="CZ_WSP_2TIR – część wspólna podwójnych tiret"/>
    <w:basedOn w:val="CZWSPTIRczwsplnatiret"/>
    <w:next w:val="TIRtiret"/>
    <w:uiPriority w:val="73"/>
    <w:qFormat/>
    <w:rsid w:val="00923F69"/>
    <w:pPr>
      <w:ind w:left="1780"/>
    </w:pPr>
  </w:style>
  <w:style w:type="paragraph" w:customStyle="1" w:styleId="CZWSPLITczwsplnaliter">
    <w:name w:val="CZ_WSP_LIT – część wspólna liter"/>
    <w:basedOn w:val="LITlitera"/>
    <w:next w:val="USTustnpkodeksu"/>
    <w:uiPriority w:val="17"/>
    <w:qFormat/>
    <w:rsid w:val="00923F69"/>
    <w:pPr>
      <w:ind w:left="510" w:firstLine="0"/>
    </w:pPr>
    <w:rPr>
      <w:szCs w:val="24"/>
    </w:rPr>
  </w:style>
  <w:style w:type="paragraph" w:customStyle="1" w:styleId="P1wTABELIpoziom1numeracjiwtabeli">
    <w:name w:val="P1_w_TABELI – poziom 1 numeracji w tabeli"/>
    <w:basedOn w:val="PKTpunkt"/>
    <w:uiPriority w:val="24"/>
    <w:qFormat/>
    <w:rsid w:val="00923F69"/>
    <w:pPr>
      <w:ind w:left="397" w:hanging="397"/>
      <w:jc w:val="left"/>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923F69"/>
    <w:pPr>
      <w:ind w:left="0" w:firstLine="0"/>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923F6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923F6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923F69"/>
    <w:pPr>
      <w:ind w:left="1191"/>
    </w:pPr>
  </w:style>
  <w:style w:type="paragraph" w:customStyle="1" w:styleId="CZWSPPKTczwsplnapunktw">
    <w:name w:val="CZ_WSP_PKT – część wspólna punktów"/>
    <w:basedOn w:val="PKTpunkt"/>
    <w:next w:val="USTustnpkodeksu"/>
    <w:uiPriority w:val="16"/>
    <w:qFormat/>
    <w:rsid w:val="00923F69"/>
    <w:pPr>
      <w:ind w:left="0" w:firstLine="0"/>
    </w:pPr>
  </w:style>
  <w:style w:type="paragraph" w:customStyle="1" w:styleId="ODNONIKtreodnonika">
    <w:name w:val="ODNOŚNIK – treść odnośnika"/>
    <w:uiPriority w:val="19"/>
    <w:qFormat/>
    <w:rsid w:val="00923F69"/>
    <w:pPr>
      <w:spacing w:after="0" w:line="240" w:lineRule="auto"/>
      <w:ind w:left="284" w:hanging="284"/>
      <w:jc w:val="both"/>
    </w:pPr>
    <w:rPr>
      <w:rFonts w:ascii="Times New Roman" w:hAnsi="Times New Roman" w:cs="Arial"/>
      <w:sz w:val="20"/>
      <w:szCs w:val="20"/>
    </w:rPr>
  </w:style>
  <w:style w:type="paragraph" w:customStyle="1" w:styleId="PKTODNONIKApunktodnonika">
    <w:name w:val="PKT_ODNOŚNIKA – punkt odnośnika"/>
    <w:basedOn w:val="ODNONIKtreodnonika"/>
    <w:uiPriority w:val="19"/>
    <w:qFormat/>
    <w:rsid w:val="00923F69"/>
    <w:pPr>
      <w:ind w:left="568"/>
    </w:pPr>
  </w:style>
  <w:style w:type="paragraph" w:customStyle="1" w:styleId="CZWSPPKTODNONIKAczwsppunkwodnonika">
    <w:name w:val="CZ_WSP_PKT_ODNOŚNIKA – część wsp. punków odnośnika"/>
    <w:basedOn w:val="PKTODNONIKApunktodnonika"/>
    <w:uiPriority w:val="21"/>
    <w:qFormat/>
    <w:rsid w:val="00923F69"/>
    <w:pPr>
      <w:ind w:left="284" w:firstLine="0"/>
    </w:pPr>
  </w:style>
  <w:style w:type="paragraph" w:customStyle="1" w:styleId="CZKSIGAoznaczenieiprzedmiotczcilubksigi">
    <w:name w:val="CZĘŚĆ(KSIĘGA) – oznaczenie i przedmiot części lub księgi"/>
    <w:next w:val="ARTartustawynprozporzdzenia"/>
    <w:uiPriority w:val="8"/>
    <w:qFormat/>
    <w:rsid w:val="00923F69"/>
    <w:pPr>
      <w:keepNext/>
      <w:suppressAutoHyphens/>
      <w:spacing w:before="120" w:after="0" w:line="360" w:lineRule="auto"/>
      <w:jc w:val="center"/>
    </w:pPr>
    <w:rPr>
      <w:rFonts w:ascii="Times" w:eastAsia="Times New Roman" w:hAnsi="Times" w:cs="Times New Roman"/>
      <w:b/>
      <w:bCs/>
      <w:caps/>
      <w:kern w:val="24"/>
      <w:sz w:val="24"/>
      <w:szCs w:val="24"/>
    </w:rPr>
  </w:style>
  <w:style w:type="paragraph" w:customStyle="1" w:styleId="DATAAKTUdatauchwalenialubwydaniaaktu">
    <w:name w:val="DATA_AKTU – data uchwalenia lub wydania aktu"/>
    <w:next w:val="Normalny"/>
    <w:uiPriority w:val="6"/>
    <w:qFormat/>
    <w:rsid w:val="00923F69"/>
    <w:pPr>
      <w:keepNext/>
      <w:suppressAutoHyphens/>
      <w:spacing w:before="120" w:after="120" w:line="360" w:lineRule="auto"/>
      <w:jc w:val="center"/>
    </w:pPr>
    <w:rPr>
      <w:rFonts w:ascii="Times" w:hAnsi="Times" w:cs="Arial"/>
      <w:bCs/>
      <w:sz w:val="24"/>
      <w:szCs w:val="24"/>
    </w:rPr>
  </w:style>
  <w:style w:type="paragraph" w:styleId="Nagwek">
    <w:name w:val="header"/>
    <w:basedOn w:val="Normalny"/>
    <w:link w:val="NagwekZnak"/>
    <w:uiPriority w:val="99"/>
    <w:semiHidden/>
    <w:rsid w:val="00923F69"/>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923F69"/>
    <w:rPr>
      <w:rFonts w:ascii="Times" w:eastAsia="Times New Roman" w:hAnsi="Times" w:cs="Times New Roman"/>
      <w:kern w:val="1"/>
      <w:sz w:val="24"/>
      <w:szCs w:val="24"/>
      <w:lang w:eastAsia="ar-SA"/>
    </w:rPr>
  </w:style>
  <w:style w:type="paragraph" w:customStyle="1" w:styleId="OZNRODZAKTUtznustawalubrozporzdzenieiorganwydajcy">
    <w:name w:val="OZN_RODZ_AKTU – tzn. ustawa lub rozporządzenie i organ wydający"/>
    <w:next w:val="DATAAKTUdatauchwalenialubwydaniaaktu"/>
    <w:uiPriority w:val="5"/>
    <w:qFormat/>
    <w:rsid w:val="00923F69"/>
    <w:pPr>
      <w:keepNext/>
      <w:suppressAutoHyphens/>
      <w:spacing w:after="120" w:line="360" w:lineRule="auto"/>
      <w:jc w:val="center"/>
    </w:pPr>
    <w:rPr>
      <w:rFonts w:ascii="Times" w:eastAsia="Times New Roman" w:hAnsi="Times" w:cs="Times New Roman"/>
      <w:b/>
      <w:bCs/>
      <w:caps/>
      <w:spacing w:val="54"/>
      <w:kern w:val="24"/>
      <w:sz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923F69"/>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923F69"/>
    <w:pPr>
      <w:jc w:val="left"/>
    </w:pPr>
  </w:style>
  <w:style w:type="paragraph" w:customStyle="1" w:styleId="NIEARTTEKSTtekstnieartykuowanynppreambua">
    <w:name w:val="NIEART_TEKST – tekst nieartykułowany (np. preambuła)"/>
    <w:basedOn w:val="ARTartustawynprozporzdzenia"/>
    <w:next w:val="ARTartustawynprozporzdzenia"/>
    <w:uiPriority w:val="4"/>
    <w:qFormat/>
    <w:rsid w:val="00923F69"/>
    <w:rPr>
      <w:bCs/>
    </w:rPr>
  </w:style>
  <w:style w:type="paragraph" w:customStyle="1" w:styleId="nowela">
    <w:name w:val="nowela"/>
    <w:basedOn w:val="ARTartustawynprozporzdzenia"/>
    <w:uiPriority w:val="99"/>
    <w:semiHidden/>
    <w:qFormat/>
    <w:rsid w:val="00923F69"/>
    <w:pPr>
      <w:spacing w:before="60"/>
      <w:ind w:left="510"/>
    </w:pPr>
  </w:style>
  <w:style w:type="character" w:styleId="Odwoaniedokomentarza">
    <w:name w:val="annotation reference"/>
    <w:basedOn w:val="Domylnaczcionkaakapitu"/>
    <w:uiPriority w:val="99"/>
    <w:semiHidden/>
    <w:rsid w:val="00923F69"/>
    <w:rPr>
      <w:sz w:val="16"/>
      <w:szCs w:val="16"/>
    </w:rPr>
  </w:style>
  <w:style w:type="character" w:styleId="Odwoanieprzypisudolnego">
    <w:name w:val="footnote reference"/>
    <w:uiPriority w:val="99"/>
    <w:rsid w:val="00923F69"/>
    <w:rPr>
      <w:rFonts w:cs="Times New Roman"/>
      <w:vertAlign w:val="superscript"/>
    </w:rPr>
  </w:style>
  <w:style w:type="paragraph" w:customStyle="1" w:styleId="OZNPROJEKTUwskazaniedatylubwersjiprojektu">
    <w:name w:val="OZN_PROJEKTU – wskazanie daty lub wersji projektu"/>
    <w:next w:val="OZNRODZAKTUtznustawalubrozporzdzenieiorganwydajcy"/>
    <w:uiPriority w:val="5"/>
    <w:qFormat/>
    <w:rsid w:val="00923F69"/>
    <w:pPr>
      <w:spacing w:after="0" w:line="360" w:lineRule="auto"/>
      <w:jc w:val="right"/>
    </w:pPr>
    <w:rPr>
      <w:rFonts w:ascii="Times New Roman" w:hAnsi="Times New Roman" w:cs="Arial"/>
      <w:sz w:val="24"/>
      <w:szCs w:val="20"/>
      <w:u w:val="single"/>
    </w:rPr>
  </w:style>
  <w:style w:type="paragraph" w:customStyle="1" w:styleId="P2wTABELIpoziom2numeracjiwtabeli">
    <w:name w:val="P2_w_TABELI – poziom 2 numeracji w tabeli"/>
    <w:basedOn w:val="P1wTABELIpoziom1numeracjiwtabeli"/>
    <w:uiPriority w:val="24"/>
    <w:qFormat/>
    <w:rsid w:val="00923F69"/>
    <w:pPr>
      <w:ind w:left="794"/>
    </w:pPr>
  </w:style>
  <w:style w:type="paragraph" w:customStyle="1" w:styleId="P3wTABELIpoziom3numeracjiwtabeli">
    <w:name w:val="P3_w_TABELI – poziom 3 numeracji w tabeli"/>
    <w:basedOn w:val="P2wTABELIpoziom2numeracjiwtabeli"/>
    <w:uiPriority w:val="24"/>
    <w:qFormat/>
    <w:rsid w:val="00923F69"/>
    <w:pPr>
      <w:ind w:left="1191"/>
    </w:pPr>
  </w:style>
  <w:style w:type="paragraph" w:customStyle="1" w:styleId="P4wTABELIpoziom4numeracjiwtabeli">
    <w:name w:val="P4_w_TABELI – poziom 4 numeracji w tabeli"/>
    <w:basedOn w:val="P3wTABELIpoziom3numeracjiwtabeli"/>
    <w:uiPriority w:val="24"/>
    <w:qFormat/>
    <w:rsid w:val="00923F69"/>
    <w:pPr>
      <w:ind w:left="1588"/>
    </w:pPr>
  </w:style>
  <w:style w:type="paragraph" w:customStyle="1" w:styleId="ROZDZODDZOZNoznaczenierozdziauluboddziau">
    <w:name w:val="ROZDZ(ODDZ)_OZN – oznaczenie rozdziału lub oddziału"/>
    <w:next w:val="ARTartustawynprozporzdzenia"/>
    <w:uiPriority w:val="10"/>
    <w:qFormat/>
    <w:rsid w:val="00923F69"/>
    <w:pPr>
      <w:keepNext/>
      <w:suppressAutoHyphens/>
      <w:spacing w:before="120" w:after="0" w:line="360" w:lineRule="auto"/>
      <w:jc w:val="center"/>
    </w:pPr>
    <w:rPr>
      <w:rFonts w:ascii="Times" w:hAnsi="Times" w:cs="Arial"/>
      <w:bCs/>
      <w:kern w:val="24"/>
      <w:sz w:val="24"/>
      <w:szCs w:val="24"/>
    </w:rPr>
  </w:style>
  <w:style w:type="paragraph" w:customStyle="1" w:styleId="ROZDZODDZPRZEDMprzedmiotregulacjirozdziauluboddziau">
    <w:name w:val="ROZDZ(ODDZ)_PRZEDM – przedmiot regulacji rozdziału lub oddziału"/>
    <w:next w:val="ARTartustawynprozporzdzenia"/>
    <w:uiPriority w:val="10"/>
    <w:qFormat/>
    <w:rsid w:val="00923F69"/>
    <w:pPr>
      <w:keepNext/>
      <w:suppressAutoHyphens/>
      <w:spacing w:before="120" w:after="0" w:line="360" w:lineRule="auto"/>
      <w:jc w:val="center"/>
    </w:pPr>
    <w:rPr>
      <w:rFonts w:ascii="Times" w:hAnsi="Times" w:cs="Times New Roman"/>
      <w:b/>
      <w:bCs/>
      <w:sz w:val="24"/>
      <w:szCs w:val="24"/>
    </w:rPr>
  </w:style>
  <w:style w:type="paragraph" w:customStyle="1" w:styleId="SKARNsankcjakarnawszczeglnociwKodeksiekarnym">
    <w:name w:val="S_KARN – sankcja karna w szczególności w Kodeksie karnym"/>
    <w:basedOn w:val="USTustnpkodeksu"/>
    <w:next w:val="ARTartustawynprozporzdzenia"/>
    <w:uiPriority w:val="18"/>
    <w:qFormat/>
    <w:rsid w:val="00923F69"/>
    <w:pPr>
      <w:ind w:left="510" w:firstLine="0"/>
    </w:pPr>
  </w:style>
  <w:style w:type="paragraph" w:styleId="Stopka">
    <w:name w:val="footer"/>
    <w:basedOn w:val="Normalny"/>
    <w:link w:val="StopkaZnak"/>
    <w:uiPriority w:val="99"/>
    <w:rsid w:val="00923F69"/>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923F69"/>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923F69"/>
    <w:pPr>
      <w:suppressAutoHyphens/>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923F69"/>
    <w:rPr>
      <w:rFonts w:ascii="Tahoma" w:eastAsia="Times New Roman" w:hAnsi="Tahoma" w:cs="Tahoma"/>
      <w:kern w:val="1"/>
      <w:sz w:val="24"/>
      <w:szCs w:val="16"/>
      <w:lang w:eastAsia="ar-SA"/>
    </w:rPr>
  </w:style>
  <w:style w:type="paragraph" w:styleId="Tekstkomentarza">
    <w:name w:val="annotation text"/>
    <w:basedOn w:val="Normalny"/>
    <w:link w:val="TekstkomentarzaZnak"/>
    <w:semiHidden/>
    <w:rsid w:val="00923F69"/>
    <w:rPr>
      <w:rFonts w:ascii="Times" w:eastAsia="Times New Roman" w:hAnsi="Times" w:cs="Times New Roman"/>
      <w:szCs w:val="24"/>
    </w:rPr>
  </w:style>
  <w:style w:type="character" w:customStyle="1" w:styleId="TekstkomentarzaZnak">
    <w:name w:val="Tekst komentarza Znak"/>
    <w:basedOn w:val="Domylnaczcionkaakapitu"/>
    <w:link w:val="Tekstkomentarza"/>
    <w:semiHidden/>
    <w:rsid w:val="00923F69"/>
    <w:rPr>
      <w:rFonts w:ascii="Times" w:eastAsia="Times New Roman" w:hAnsi="Times" w:cs="Times New Roman"/>
      <w:sz w:val="24"/>
      <w:szCs w:val="24"/>
      <w:lang w:eastAsia="pl-PL"/>
    </w:rPr>
  </w:style>
  <w:style w:type="paragraph" w:customStyle="1" w:styleId="TEKSTwporozumieniu">
    <w:name w:val="TEKST_&quot;w_porozumieniu:&quot;"/>
    <w:next w:val="NAZORGWPOROZUMIENIUnazwaorganuwporozumieniuzktrymaktjestwydawany"/>
    <w:uiPriority w:val="29"/>
    <w:qFormat/>
    <w:rsid w:val="00923F69"/>
    <w:pPr>
      <w:spacing w:after="0" w:line="360" w:lineRule="auto"/>
    </w:pPr>
    <w:rPr>
      <w:rFonts w:ascii="Times New Roman" w:hAnsi="Times New Roman" w:cs="Arial"/>
      <w:b/>
      <w:sz w:val="24"/>
      <w:szCs w:val="20"/>
    </w:rPr>
  </w:style>
  <w:style w:type="paragraph" w:customStyle="1" w:styleId="TEKSTWTABELItekstzwcitympierwwierszem">
    <w:name w:val="TEKST_W_TABELI – tekst z wciętym pierw. wierszem"/>
    <w:basedOn w:val="USTustnpkodeksu"/>
    <w:uiPriority w:val="27"/>
    <w:qFormat/>
    <w:rsid w:val="00923F69"/>
    <w:rPr>
      <w:kern w:val="24"/>
    </w:rPr>
  </w:style>
  <w:style w:type="paragraph" w:styleId="Tematkomentarza">
    <w:name w:val="annotation subject"/>
    <w:basedOn w:val="Tekstkomentarza"/>
    <w:next w:val="Tekstkomentarza"/>
    <w:link w:val="TematkomentarzaZnak"/>
    <w:uiPriority w:val="99"/>
    <w:semiHidden/>
    <w:rsid w:val="00923F69"/>
    <w:rPr>
      <w:b/>
      <w:bCs/>
    </w:rPr>
  </w:style>
  <w:style w:type="character" w:customStyle="1" w:styleId="TematkomentarzaZnak">
    <w:name w:val="Temat komentarza Znak"/>
    <w:basedOn w:val="TekstkomentarzaZnak"/>
    <w:link w:val="Tematkomentarza"/>
    <w:uiPriority w:val="99"/>
    <w:semiHidden/>
    <w:rsid w:val="00923F69"/>
    <w:rPr>
      <w:rFonts w:ascii="Times" w:eastAsia="Times New Roman" w:hAnsi="Times" w:cs="Times New Roman"/>
      <w:b/>
      <w:bCs/>
      <w:sz w:val="24"/>
      <w:szCs w:val="24"/>
      <w:lang w:eastAsia="pl-PL"/>
    </w:rPr>
  </w:style>
  <w:style w:type="paragraph" w:customStyle="1" w:styleId="TYTDZOZNoznaczenietytuulubdziau">
    <w:name w:val="TYT(DZ)_OZN – oznaczenie tytułu lub działu"/>
    <w:next w:val="Normalny"/>
    <w:uiPriority w:val="9"/>
    <w:qFormat/>
    <w:rsid w:val="00923F69"/>
    <w:pPr>
      <w:keepNext/>
      <w:spacing w:before="120" w:after="0" w:line="360" w:lineRule="auto"/>
      <w:jc w:val="center"/>
    </w:pPr>
    <w:rPr>
      <w:rFonts w:ascii="Times" w:hAnsi="Times" w:cs="Arial"/>
      <w:bCs/>
      <w:caps/>
      <w:kern w:val="24"/>
      <w:sz w:val="24"/>
      <w:szCs w:val="24"/>
    </w:rPr>
  </w:style>
  <w:style w:type="paragraph" w:customStyle="1" w:styleId="TYTDZPRZEDMprzedmiotregulacjitytuulubdziau">
    <w:name w:val="TYT(DZ)_PRZEDM – przedmiot regulacji tytułu lub działu"/>
    <w:next w:val="ARTartustawynprozporzdzenia"/>
    <w:uiPriority w:val="9"/>
    <w:qFormat/>
    <w:rsid w:val="00923F69"/>
    <w:pPr>
      <w:keepNext/>
      <w:suppressAutoHyphens/>
      <w:spacing w:before="120" w:after="0" w:line="360" w:lineRule="auto"/>
      <w:jc w:val="center"/>
    </w:pPr>
    <w:rPr>
      <w:rFonts w:ascii="Times" w:eastAsia="Times New Roman" w:hAnsi="Times" w:cs="Times New Roman"/>
      <w:b/>
      <w:sz w:val="24"/>
      <w:szCs w:val="26"/>
    </w:rPr>
  </w:style>
  <w:style w:type="paragraph" w:customStyle="1" w:styleId="TYTTABELItytutabeli">
    <w:name w:val="TYT_TABELI – tytuł tabeli"/>
    <w:basedOn w:val="TYTDZOZNoznaczenietytuulubdziau"/>
    <w:uiPriority w:val="22"/>
    <w:qFormat/>
    <w:rsid w:val="00923F69"/>
    <w:rPr>
      <w:b/>
    </w:rPr>
  </w:style>
  <w:style w:type="paragraph" w:customStyle="1" w:styleId="TYTUAKTUprzedmiotregulacjiustawylubrozporzdzenia">
    <w:name w:val="TYTUŁ_AKTU – przedmiot regulacji ustawy lub rozporządzenia"/>
    <w:next w:val="ARTartustawynprozporzdzenia"/>
    <w:uiPriority w:val="6"/>
    <w:qFormat/>
    <w:rsid w:val="00923F69"/>
    <w:pPr>
      <w:keepNext/>
      <w:suppressAutoHyphens/>
      <w:spacing w:before="120" w:after="360" w:line="360" w:lineRule="auto"/>
      <w:jc w:val="center"/>
    </w:pPr>
    <w:rPr>
      <w:rFonts w:ascii="Times" w:hAnsi="Times" w:cs="Arial"/>
      <w:b/>
      <w:bCs/>
      <w:sz w:val="24"/>
      <w:szCs w:val="24"/>
    </w:rPr>
  </w:style>
  <w:style w:type="paragraph" w:customStyle="1" w:styleId="WMATFIZCHEMwzorymatfizlubchemiichlegendy">
    <w:name w:val="W_MAT(FIZ|CHEM) – wzory mat. (fiz. lub chem.) i ich legendy"/>
    <w:uiPriority w:val="22"/>
    <w:qFormat/>
    <w:rsid w:val="00923F69"/>
    <w:pPr>
      <w:spacing w:after="0" w:line="360" w:lineRule="auto"/>
      <w:ind w:left="986" w:hanging="476"/>
      <w:jc w:val="both"/>
    </w:pPr>
    <w:rPr>
      <w:rFonts w:ascii="Times New Roman" w:hAnsi="Times New Roman" w:cs="Arial"/>
      <w:sz w:val="24"/>
      <w:szCs w:val="20"/>
    </w:rPr>
  </w:style>
  <w:style w:type="paragraph" w:customStyle="1" w:styleId="Z2TIRzmpodwtirartykuempunktem">
    <w:name w:val="Z/2TIR – zm. podw. tir. artykułem (punktem)"/>
    <w:basedOn w:val="TIRtiret"/>
    <w:uiPriority w:val="73"/>
    <w:qFormat/>
    <w:rsid w:val="00923F69"/>
    <w:pPr>
      <w:ind w:left="907"/>
    </w:pPr>
  </w:style>
  <w:style w:type="paragraph" w:customStyle="1" w:styleId="Z2TIRwPKTzmpodwtirwpktartykuempunktem">
    <w:name w:val="Z/2TIR_w_PKT – zm. podw. tir. w pkt artykułem (punktem)"/>
    <w:basedOn w:val="TIRtiret"/>
    <w:next w:val="Normalny"/>
    <w:uiPriority w:val="74"/>
    <w:qFormat/>
    <w:rsid w:val="00923F69"/>
    <w:pPr>
      <w:ind w:left="2291"/>
    </w:pPr>
  </w:style>
  <w:style w:type="paragraph" w:customStyle="1" w:styleId="Z2TIRwLITzmpodwtirwlitartykuempunktem">
    <w:name w:val="Z/2TIR_w_LIT – zm. podw. tir. w lit. artykułem (punktem)"/>
    <w:basedOn w:val="Z2TIRwPKTzmpodwtirwpktartykuempunktem"/>
    <w:uiPriority w:val="74"/>
    <w:qFormat/>
    <w:rsid w:val="00923F69"/>
    <w:pPr>
      <w:ind w:left="1780"/>
    </w:pPr>
  </w:style>
  <w:style w:type="paragraph" w:customStyle="1" w:styleId="Z2TIRwTIRzmpodwtirwtirartykuempunktem">
    <w:name w:val="Z/2TIR_w_TIR – zm. podw. tir. w tir. artykułem (punktem)"/>
    <w:basedOn w:val="Z2TIRwLITzmpodwtirwlitartykuempunktem"/>
    <w:uiPriority w:val="73"/>
    <w:qFormat/>
    <w:rsid w:val="00923F69"/>
    <w:pPr>
      <w:ind w:left="1304"/>
    </w:pPr>
  </w:style>
  <w:style w:type="paragraph" w:customStyle="1" w:styleId="ZARTzmartartykuempunktem">
    <w:name w:val="Z/ART(§) – zm. art. (§) artykułem (punktem)"/>
    <w:basedOn w:val="ARTartustawynprozporzdzenia"/>
    <w:uiPriority w:val="30"/>
    <w:qFormat/>
    <w:rsid w:val="00923F69"/>
    <w:pPr>
      <w:spacing w:before="0"/>
      <w:ind w:left="510"/>
    </w:pPr>
  </w:style>
  <w:style w:type="paragraph" w:customStyle="1" w:styleId="ZCYTwARTUSTzmcytatuwrazzartlubust">
    <w:name w:val="Z/CYT_w_ART(§|UST) – zm. cytatu wraz z art. (§ lub ust.)"/>
    <w:basedOn w:val="CYTcytatnpprzysigi"/>
    <w:uiPriority w:val="39"/>
    <w:qFormat/>
    <w:rsid w:val="00923F69"/>
    <w:pPr>
      <w:ind w:left="1021"/>
    </w:pPr>
  </w:style>
  <w:style w:type="paragraph" w:customStyle="1" w:styleId="ZCZWSPPKTzmczciwsppktartykuempunktem">
    <w:name w:val="Z/CZ_WSP_PKT – zm. części wsp. pkt artykułem (punktem)"/>
    <w:basedOn w:val="CZWSPPKTczwsplnapunktw"/>
    <w:next w:val="ZARTzmartartykuempunktem"/>
    <w:uiPriority w:val="34"/>
    <w:qFormat/>
    <w:rsid w:val="00923F69"/>
    <w:pPr>
      <w:ind w:left="51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923F69"/>
  </w:style>
  <w:style w:type="paragraph" w:customStyle="1" w:styleId="ZCZWSP2TIRwLITzmczciwsppodwtirwlitartykuempunktem">
    <w:name w:val="Z/CZ_WSP_2TIR_w_LIT – zm. części wsp. podw. tir. w lit. artykułem (punktem)"/>
    <w:basedOn w:val="Z2TIRwLITzmpodwtirwlitartykuempunktem"/>
    <w:next w:val="Normalny"/>
    <w:uiPriority w:val="75"/>
    <w:qFormat/>
    <w:rsid w:val="00923F69"/>
    <w:pPr>
      <w:ind w:left="1383" w:firstLine="0"/>
    </w:pPr>
  </w:style>
  <w:style w:type="paragraph" w:customStyle="1" w:styleId="ZCZWSP2TIRwPKTzmczciwsppodwtirwpktartykuempunktem">
    <w:name w:val="Z/CZ_WSP_2TIR_w_PKT – zm. części wsp. podw. tir. w pkt artykułem (punktem)"/>
    <w:basedOn w:val="Z2TIRwPKTzmpodwtirwpktartykuempunktem"/>
    <w:next w:val="Normalny"/>
    <w:uiPriority w:val="75"/>
    <w:qFormat/>
    <w:rsid w:val="00923F69"/>
    <w:pPr>
      <w:ind w:left="1894" w:firstLine="0"/>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923F69"/>
    <w:pPr>
      <w:ind w:left="907" w:firstLine="0"/>
    </w:pPr>
  </w:style>
  <w:style w:type="paragraph" w:customStyle="1" w:styleId="ZCZWSPLITzmczciwsplitartykuempunktem">
    <w:name w:val="Z/CZ_WSP_LIT – zm. części wsp. lit. artykułem (punktem)"/>
    <w:basedOn w:val="ZCZWSPPKTzmczciwsppktartykuempunktem"/>
    <w:next w:val="PKTpunkt"/>
    <w:uiPriority w:val="35"/>
    <w:qFormat/>
    <w:rsid w:val="00923F69"/>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923F69"/>
    <w:pPr>
      <w:ind w:left="1021"/>
    </w:pPr>
  </w:style>
  <w:style w:type="paragraph" w:customStyle="1" w:styleId="ZODNONIKAzmtekstuodnonikaartykuempunktem">
    <w:name w:val="Z/ODNOŚNIKA – zm. tekstu odnośnika artykułem (punktem)"/>
    <w:basedOn w:val="ODNONIKtreodnonika"/>
    <w:uiPriority w:val="39"/>
    <w:qFormat/>
    <w:rsid w:val="00923F69"/>
    <w:pPr>
      <w:spacing w:line="360" w:lineRule="auto"/>
      <w:ind w:left="907" w:hanging="397"/>
    </w:pPr>
    <w:rPr>
      <w:sz w:val="24"/>
    </w:rPr>
  </w:style>
  <w:style w:type="paragraph" w:customStyle="1" w:styleId="ZPKTODNONIKAzmpktodnonikaartykuempunktem">
    <w:name w:val="Z/PKT_ODNOŚNIKA – zm. pkt odnośnika artykułem (punktem)"/>
    <w:basedOn w:val="ZODNONIKAzmtekstuodnonikaartykuempunktem"/>
    <w:uiPriority w:val="39"/>
    <w:qFormat/>
    <w:rsid w:val="00923F69"/>
  </w:style>
  <w:style w:type="paragraph" w:customStyle="1" w:styleId="ZCZWSPODNONIKA-zmczciwsppktodnonikaartykuempunktem">
    <w:name w:val="Z/CZ_WSP_ODNOŚNIKA - zm. części wsp. pkt odnośnika artykułem (punktem)"/>
    <w:basedOn w:val="ZPKTODNONIKAzmpktodnonikaartykuempunktem"/>
    <w:next w:val="PKTpunkt"/>
    <w:uiPriority w:val="42"/>
    <w:qFormat/>
    <w:rsid w:val="00923F69"/>
    <w:pPr>
      <w:ind w:left="510" w:firstLine="0"/>
    </w:pPr>
  </w:style>
  <w:style w:type="paragraph" w:customStyle="1" w:styleId="ZCZWSPTIRzmczciwsptirartykuempunktem">
    <w:name w:val="Z/CZ_WSP_TIR – zm. części wsp. tir. artykułem (punktem)"/>
    <w:basedOn w:val="ZCZWSPPKTzmczciwsppktartykuempunktem"/>
    <w:next w:val="PKTpunkt"/>
    <w:uiPriority w:val="35"/>
    <w:qFormat/>
    <w:rsid w:val="00923F69"/>
  </w:style>
  <w:style w:type="paragraph" w:customStyle="1" w:styleId="ZCZWSPTIRwLITzmczciwsptirwlitartykuempunktem">
    <w:name w:val="Z/CZ_WSP_TIR_w_LIT – zm. części wsp. tir. w lit. artykułem (punktem)"/>
    <w:basedOn w:val="CZWSPTIRczwsplnatiret"/>
    <w:next w:val="Normalny"/>
    <w:uiPriority w:val="36"/>
    <w:qFormat/>
    <w:rsid w:val="00923F69"/>
  </w:style>
  <w:style w:type="paragraph" w:customStyle="1" w:styleId="ZCZWSPTIRwPKTzmczciwsptirwpktartykuempunktem">
    <w:name w:val="Z/CZ_WSP_TIR_w_PKT – zm. części wsp. tir. w pkt artykułem (punktem)"/>
    <w:basedOn w:val="CZWSPTIRczwsplnatiret"/>
    <w:next w:val="Normalny"/>
    <w:uiPriority w:val="36"/>
    <w:qFormat/>
    <w:rsid w:val="00923F69"/>
    <w:pPr>
      <w:ind w:left="1497"/>
    </w:pPr>
  </w:style>
  <w:style w:type="paragraph" w:customStyle="1" w:styleId="ZCZCIKSIGIzmozniprzedmczciksigiartykuempunktem">
    <w:name w:val="Z/CZĘŚCI(KSIĘGI) – zm. ozn. i przedm. części (księgi) artykułem (punktem)"/>
    <w:basedOn w:val="CZKSIGAoznaczenieiprzedmiotczcilubksigi"/>
    <w:uiPriority w:val="28"/>
    <w:qFormat/>
    <w:rsid w:val="00923F69"/>
    <w:pPr>
      <w:ind w:left="510"/>
    </w:pPr>
    <w:rPr>
      <w:b w:val="0"/>
    </w:rPr>
  </w:style>
  <w:style w:type="paragraph" w:customStyle="1" w:styleId="ZFRAGzmfragmentunpzdaniaartykuempunktem">
    <w:name w:val="Z/FRAG – zm. fragmentu (np. zdania) artykułem (punktem)"/>
    <w:basedOn w:val="ZARTzmartartykuempunktem"/>
    <w:next w:val="PKTpunkt"/>
    <w:uiPriority w:val="36"/>
    <w:qFormat/>
    <w:rsid w:val="00923F69"/>
    <w:pPr>
      <w:ind w:firstLine="0"/>
    </w:pPr>
    <w:rPr>
      <w:rFonts w:ascii="Times New Roman" w:hAnsi="Times New Roman"/>
    </w:rPr>
  </w:style>
  <w:style w:type="paragraph" w:customStyle="1" w:styleId="ZLITzmlitartykuempunktem">
    <w:name w:val="Z/LIT – zm. lit. artykułem (punktem)"/>
    <w:basedOn w:val="LITlitera"/>
    <w:uiPriority w:val="32"/>
    <w:qFormat/>
    <w:rsid w:val="00923F69"/>
  </w:style>
  <w:style w:type="paragraph" w:customStyle="1" w:styleId="ZLITwPKTzmlitwpktartykuempunktem">
    <w:name w:val="Z/LIT_w_PKT – zm. lit. w pkt artykułem (punktem)"/>
    <w:basedOn w:val="LITlitera"/>
    <w:uiPriority w:val="32"/>
    <w:qFormat/>
    <w:rsid w:val="00923F69"/>
    <w:pPr>
      <w:ind w:left="1497"/>
    </w:pPr>
  </w:style>
  <w:style w:type="paragraph" w:customStyle="1" w:styleId="ZNIEARTTEKSTzmtekstunieartykuowanego">
    <w:name w:val="Z/NIEART_TEKST – zm. tekstu nieartykułowanego"/>
    <w:basedOn w:val="NIEARTTEKSTtekstnieartykuowanynppreambua"/>
    <w:uiPriority w:val="37"/>
    <w:qFormat/>
    <w:rsid w:val="00923F69"/>
    <w:pPr>
      <w:ind w:left="510"/>
    </w:pPr>
  </w:style>
  <w:style w:type="paragraph" w:customStyle="1" w:styleId="ZPKTzmpktartykuempunktem">
    <w:name w:val="Z/PKT – zm. pkt artykułem (punktem)"/>
    <w:basedOn w:val="PKTpunkt"/>
    <w:uiPriority w:val="31"/>
    <w:qFormat/>
    <w:rsid w:val="00923F69"/>
    <w:pPr>
      <w:ind w:left="1020"/>
    </w:p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923F69"/>
    <w:pPr>
      <w:ind w:left="1304"/>
    </w:pPr>
  </w:style>
  <w:style w:type="paragraph" w:customStyle="1" w:styleId="ZROZDZODDZOZNzmoznrozdzoddzartykuempunktem">
    <w:name w:val="Z/ROZDZ(ODDZ)_OZN – zm. ozn. rozdz. (oddz.) artykułem (punktem)"/>
    <w:next w:val="Normalny"/>
    <w:uiPriority w:val="29"/>
    <w:qFormat/>
    <w:rsid w:val="00923F69"/>
    <w:pPr>
      <w:keepNext/>
      <w:suppressAutoHyphens/>
      <w:spacing w:after="0" w:line="360" w:lineRule="auto"/>
      <w:ind w:left="510"/>
      <w:jc w:val="center"/>
    </w:pPr>
    <w:rPr>
      <w:rFonts w:ascii="Times" w:hAnsi="Times" w:cs="Arial"/>
      <w:bC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923F69"/>
    <w:pPr>
      <w:ind w:left="510"/>
    </w:pPr>
    <w:rPr>
      <w:b w:val="0"/>
    </w:r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923F69"/>
    <w:pPr>
      <w:ind w:left="1021"/>
    </w:pPr>
  </w:style>
  <w:style w:type="paragraph" w:customStyle="1" w:styleId="ZTIRzmtirartykuempunktem">
    <w:name w:val="Z/TIR – zm. tir. artykułem (punktem)"/>
    <w:basedOn w:val="TIRtiret"/>
    <w:next w:val="PKTpunkt"/>
    <w:uiPriority w:val="33"/>
    <w:qFormat/>
    <w:rsid w:val="00923F69"/>
    <w:pPr>
      <w:ind w:left="907"/>
    </w:pPr>
  </w:style>
  <w:style w:type="paragraph" w:customStyle="1" w:styleId="ZTIRwLITzmtirwlitartykuempunktem">
    <w:name w:val="Z/TIR_w_LIT – zm. tir. w lit. artykułem (punktem)"/>
    <w:basedOn w:val="TIRtiret"/>
    <w:uiPriority w:val="33"/>
    <w:qFormat/>
    <w:rsid w:val="00923F69"/>
  </w:style>
  <w:style w:type="paragraph" w:customStyle="1" w:styleId="ZTIRwPKTzmtirwpktartykuempunktem">
    <w:name w:val="Z/TIR_w_PKT – zm. tir. w pkt artykułem (punktem)"/>
    <w:basedOn w:val="TIRtiret"/>
    <w:uiPriority w:val="33"/>
    <w:qFormat/>
    <w:rsid w:val="00923F69"/>
    <w:pPr>
      <w:ind w:left="1894"/>
    </w:pPr>
  </w:style>
  <w:style w:type="paragraph" w:customStyle="1" w:styleId="ZTYTDZOZNzmozntytuudziauartykuempunktem">
    <w:name w:val="Z/TYT(DZ)_OZN – zm. ozn. tytułu (działu) artykułem (punktem)"/>
    <w:basedOn w:val="TYTDZOZNoznaczenietytuulubdziau"/>
    <w:next w:val="Normalny"/>
    <w:uiPriority w:val="28"/>
    <w:qFormat/>
    <w:rsid w:val="00923F6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923F69"/>
    <w:pPr>
      <w:keepNext/>
      <w:suppressAutoHyphens/>
      <w:spacing w:after="0" w:line="360" w:lineRule="auto"/>
      <w:ind w:left="510"/>
      <w:jc w:val="center"/>
    </w:pPr>
    <w:rPr>
      <w:rFonts w:ascii="Times" w:eastAsia="Times New Roman" w:hAnsi="Times" w:cs="Times New Roman"/>
      <w:sz w:val="24"/>
      <w:szCs w:val="26"/>
    </w:rPr>
  </w:style>
  <w:style w:type="paragraph" w:customStyle="1" w:styleId="ZUSTzmustartykuempunktem">
    <w:name w:val="Z/UST(§) – zm. ust. (§) artykułem (punktem)"/>
    <w:basedOn w:val="ZARTzmartartykuempunktem"/>
    <w:uiPriority w:val="30"/>
    <w:qFormat/>
    <w:rsid w:val="00923F69"/>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923F69"/>
    <w:pPr>
      <w:ind w:left="1497"/>
    </w:pPr>
  </w:style>
  <w:style w:type="paragraph" w:customStyle="1" w:styleId="Z2TIR2TIRzmpodwtirpodwjnymtiret">
    <w:name w:val="Z_2TIR/2TIR – zm. podw. tir. podwójnym tiret"/>
    <w:basedOn w:val="TIRtiret"/>
    <w:uiPriority w:val="85"/>
    <w:qFormat/>
    <w:rsid w:val="00923F69"/>
    <w:pPr>
      <w:ind w:left="2177"/>
    </w:pPr>
  </w:style>
  <w:style w:type="paragraph" w:customStyle="1" w:styleId="Z2TIR2TIRwLITzmpodwtirwlitpodwjnymtiret">
    <w:name w:val="Z_2TIR/2TIR_w_LIT – zm. podw. tir. w lit. podwójnym tiret"/>
    <w:basedOn w:val="TIRtiret"/>
    <w:uiPriority w:val="86"/>
    <w:qFormat/>
    <w:rsid w:val="00923F69"/>
    <w:pPr>
      <w:ind w:left="3051"/>
    </w:pPr>
  </w:style>
  <w:style w:type="paragraph" w:customStyle="1" w:styleId="Z2TIR2TIRwTIRzmpodwtirwtirpodwjnymtiret">
    <w:name w:val="Z_2TIR/2TIR_w_TIR – zm. podw. tir. w tir. podwójnym tiret"/>
    <w:basedOn w:val="TIRtiret"/>
    <w:uiPriority w:val="85"/>
    <w:qFormat/>
    <w:rsid w:val="00923F69"/>
    <w:pPr>
      <w:ind w:left="2574"/>
    </w:pPr>
  </w:style>
  <w:style w:type="paragraph" w:customStyle="1" w:styleId="Z2TIRCZWSPLITzmczciwsplitpodwjnymtiret">
    <w:name w:val="Z_2TIR/CZ_WSP_LIT – zm. części wsp. lit. podwójnym tiret"/>
    <w:basedOn w:val="CZWSPTIRczwsplnatiret"/>
    <w:next w:val="2TIRpodwjnytiret"/>
    <w:uiPriority w:val="87"/>
    <w:qFormat/>
    <w:rsid w:val="00923F69"/>
    <w:pPr>
      <w:ind w:left="1780"/>
    </w:pPr>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923F69"/>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923F69"/>
    <w:pPr>
      <w:ind w:left="265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923F69"/>
    <w:pPr>
      <w:ind w:left="2177"/>
    </w:pPr>
  </w:style>
  <w:style w:type="paragraph" w:customStyle="1" w:styleId="Z2TIRCZWSPTIRzmczciwsptirpodwjnymtiret">
    <w:name w:val="Z_2TIR/CZ_WSP_TIR – zm. części wsp. tir. podwójnym tiret"/>
    <w:basedOn w:val="Z2TIRCZWSPLITzmczciwsplitpodwjnymtiret"/>
    <w:next w:val="2TIRpodwjnytiret"/>
    <w:uiPriority w:val="87"/>
    <w:qFormat/>
    <w:rsid w:val="00923F69"/>
  </w:style>
  <w:style w:type="paragraph" w:customStyle="1" w:styleId="Z2TIRCZWSPTIRwLITzmczciwsptirwlitpodwjnymtiret">
    <w:name w:val="Z_2TIR/CZ_WSP_TIR_w_LIT – zm. części wsp. tir. w lit. podwójnym tiret"/>
    <w:basedOn w:val="CZWSPTIRczwsplnatiret"/>
    <w:next w:val="2TIRpodwjnytiret"/>
    <w:uiPriority w:val="87"/>
    <w:qFormat/>
    <w:rsid w:val="00923F69"/>
    <w:pPr>
      <w:ind w:left="2257"/>
    </w:pPr>
  </w:style>
  <w:style w:type="paragraph" w:customStyle="1" w:styleId="Z2TIRLITzmlitpodwjnymtiret">
    <w:name w:val="Z_2TIR/LIT – zm. lit. podwójnym tiret"/>
    <w:basedOn w:val="LITlitera"/>
    <w:uiPriority w:val="84"/>
    <w:qFormat/>
    <w:rsid w:val="00923F69"/>
    <w:pPr>
      <w:ind w:left="2256"/>
    </w:pPr>
  </w:style>
  <w:style w:type="paragraph" w:customStyle="1" w:styleId="Z2TIRTIRzmtirpodwjnymtiret">
    <w:name w:val="Z_2TIR/TIR – zm. tir. podwójnym tiret"/>
    <w:basedOn w:val="TIRtiret"/>
    <w:uiPriority w:val="84"/>
    <w:qFormat/>
    <w:rsid w:val="00923F69"/>
    <w:pPr>
      <w:ind w:left="2177"/>
    </w:pPr>
  </w:style>
  <w:style w:type="paragraph" w:customStyle="1" w:styleId="Z2TIRTIRwLITzmtirwlitpodwjnymtiret">
    <w:name w:val="Z_2TIR/TIR_w_LIT – zm. tir. w lit. podwójnym tiret"/>
    <w:basedOn w:val="TIRtiret"/>
    <w:uiPriority w:val="84"/>
    <w:qFormat/>
    <w:rsid w:val="00923F69"/>
    <w:pPr>
      <w:ind w:left="2654"/>
    </w:pPr>
  </w:style>
  <w:style w:type="paragraph" w:customStyle="1" w:styleId="ZLIT2TIRzmpodwtirliter">
    <w:name w:val="Z_LIT/2TIR – zm. podw. tir. literą"/>
    <w:basedOn w:val="TIRtiret"/>
    <w:uiPriority w:val="75"/>
    <w:qFormat/>
    <w:rsid w:val="00923F69"/>
  </w:style>
  <w:style w:type="paragraph" w:customStyle="1" w:styleId="ZLIT2TIRwTIRzmpodwtirwtirliter">
    <w:name w:val="Z_LIT/2TIR_w_TIR – zm. podw. tir. w tir. literą"/>
    <w:basedOn w:val="ZLIT2TIRzmpodwtirliter"/>
    <w:uiPriority w:val="75"/>
    <w:qFormat/>
    <w:rsid w:val="00923F69"/>
    <w:pPr>
      <w:ind w:left="1780"/>
    </w:pPr>
  </w:style>
  <w:style w:type="paragraph" w:customStyle="1" w:styleId="ZLIT2TIRwLITzmpodwtirwlitliter">
    <w:name w:val="Z_LIT/2TIR_w_LIT – zm. podw. tir. w lit. literą"/>
    <w:basedOn w:val="ZLIT2TIRwTIRzmpodwtirwtirliter"/>
    <w:uiPriority w:val="76"/>
    <w:qFormat/>
    <w:rsid w:val="00923F69"/>
    <w:pPr>
      <w:ind w:left="2257"/>
    </w:pPr>
  </w:style>
  <w:style w:type="paragraph" w:customStyle="1" w:styleId="ZLIT2TIRwPKTzmpodwtirwpktliter">
    <w:name w:val="Z_LIT/2TIR_w_PKT – zm. podw. tir. w pkt literą"/>
    <w:basedOn w:val="ZLIT2TIRwLITzmpodwtirwlitliter"/>
    <w:uiPriority w:val="76"/>
    <w:qFormat/>
    <w:rsid w:val="00923F69"/>
    <w:pPr>
      <w:ind w:left="2767"/>
    </w:pPr>
  </w:style>
  <w:style w:type="paragraph" w:customStyle="1" w:styleId="ZLITCYTwUSTzmcytatunpprzysigiwustlubliter">
    <w:name w:val="Z_LIT/CYT_w_UST(§) – zm. cytatu np. przysięgi w ust. lub § literą"/>
    <w:basedOn w:val="ZCYTwARTUSTzmcytatuwrazzartlubust"/>
    <w:uiPriority w:val="52"/>
    <w:qFormat/>
    <w:rsid w:val="00923F69"/>
    <w:pPr>
      <w:ind w:left="1497"/>
    </w:pPr>
  </w:style>
  <w:style w:type="paragraph" w:customStyle="1" w:styleId="ZLITCZWSPPKTzmczciwsppktliter">
    <w:name w:val="Z_LIT/CZ_WSP_PKT – zm. części wsp. pkt literą"/>
    <w:basedOn w:val="CZWSPLITczwsplnaliter"/>
    <w:next w:val="LITlitera"/>
    <w:uiPriority w:val="50"/>
    <w:qFormat/>
    <w:rsid w:val="00923F69"/>
    <w:pPr>
      <w:ind w:left="987"/>
    </w:pPr>
  </w:style>
  <w:style w:type="paragraph" w:customStyle="1" w:styleId="ZLITCZWSP2TIRzmczciwsppodwtirliter">
    <w:name w:val="Z_LIT/CZ_WSP_2TIR – zm. części wsp. podw. tir. literą"/>
    <w:basedOn w:val="ZLITCZWSPPKTzmczciwsppktliter"/>
    <w:next w:val="LITlitera"/>
    <w:uiPriority w:val="76"/>
    <w:qFormat/>
    <w:rsid w:val="00923F69"/>
  </w:style>
  <w:style w:type="paragraph" w:customStyle="1" w:styleId="ZLITCZWSP2TIRwLITzmczciwsppodwtirwlitliter">
    <w:name w:val="Z_LIT/CZ_WSP_2TIR_w_LIT – zm. części wsp. podw. tir. w lit. literą"/>
    <w:basedOn w:val="ZLIT2TIRwLITzmpodwtirwlitliter"/>
    <w:next w:val="LITlitera"/>
    <w:uiPriority w:val="77"/>
    <w:qFormat/>
    <w:rsid w:val="00923F6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923F69"/>
    <w:pPr>
      <w:ind w:left="2370" w:firstLine="0"/>
    </w:pPr>
  </w:style>
  <w:style w:type="paragraph" w:customStyle="1" w:styleId="ZLITCZWSP2TIRwTIRzmczciwsppodwtirwtirliter">
    <w:name w:val="Z_LIT/CZ_WSP_2TIR_w_TIR – zm. części wsp. podw. tir. w tir. literą"/>
    <w:basedOn w:val="ZLIT2TIRwTIRzmpodwtirwtirliter"/>
    <w:next w:val="LITlitera"/>
    <w:uiPriority w:val="76"/>
    <w:qFormat/>
    <w:rsid w:val="00923F69"/>
    <w:pPr>
      <w:ind w:left="1383" w:firstLine="0"/>
    </w:pPr>
  </w:style>
  <w:style w:type="paragraph" w:customStyle="1" w:styleId="ZLITCZWSPLITzmczciwsplitliter">
    <w:name w:val="Z_LIT/CZ_WSP_LIT – zm. części wsp. lit. literą"/>
    <w:basedOn w:val="ZLITCZWSPPKTzmczciwsppktliter"/>
    <w:next w:val="LITlitera"/>
    <w:uiPriority w:val="51"/>
    <w:qFormat/>
    <w:rsid w:val="00923F69"/>
  </w:style>
  <w:style w:type="paragraph" w:customStyle="1" w:styleId="ZLITCZWSPLITwPKTzmczciwsplitwpktliter">
    <w:name w:val="Z_LIT/CZ_WSP_LIT_w_PKT – zm. części wsp. lit. w pkt literą"/>
    <w:basedOn w:val="CZWSPLITczwsplnaliter"/>
    <w:next w:val="LITlitera"/>
    <w:uiPriority w:val="51"/>
    <w:qFormat/>
    <w:rsid w:val="00923F69"/>
    <w:pPr>
      <w:ind w:left="1497"/>
    </w:pPr>
  </w:style>
  <w:style w:type="paragraph" w:customStyle="1" w:styleId="ZLITCZWSPTIRzmczciwsptirliter">
    <w:name w:val="Z_LIT/CZ_WSP_TIR – zm. części wsp. tir. literą"/>
    <w:basedOn w:val="ZLITCZWSPPKTzmczciwsppktliter"/>
    <w:next w:val="LITlitera"/>
    <w:uiPriority w:val="51"/>
    <w:qFormat/>
    <w:rsid w:val="00923F69"/>
  </w:style>
  <w:style w:type="paragraph" w:customStyle="1" w:styleId="ZLITCZWSPTIRwLITzmczciwsptirwlitliter">
    <w:name w:val="Z_LIT/CZ_WSP_TIR_w_LIT – zm. części wsp. tir. w lit. literą"/>
    <w:basedOn w:val="CZWSPTIRczwsplnatiret"/>
    <w:next w:val="LITlitera"/>
    <w:uiPriority w:val="51"/>
    <w:qFormat/>
    <w:rsid w:val="00923F69"/>
    <w:pPr>
      <w:ind w:left="1463"/>
    </w:pPr>
  </w:style>
  <w:style w:type="paragraph" w:customStyle="1" w:styleId="ZLITCZWSPTIRwPKTzmczciwsptirwpktliter">
    <w:name w:val="Z_LIT/CZ_WSP_TIR_w_PKT – zm. części wsp. tir. w pkt literą"/>
    <w:basedOn w:val="CZWSPTIRczwsplnatiret"/>
    <w:next w:val="LITlitera"/>
    <w:uiPriority w:val="51"/>
    <w:qFormat/>
    <w:rsid w:val="00923F69"/>
    <w:pPr>
      <w:ind w:left="1973"/>
    </w:pPr>
  </w:style>
  <w:style w:type="paragraph" w:customStyle="1" w:styleId="ZLITUSTzmustliter">
    <w:name w:val="Z_LIT/UST(§) – zm. ust. (§) literą"/>
    <w:basedOn w:val="USTustnpkodeksu"/>
    <w:uiPriority w:val="46"/>
    <w:qFormat/>
    <w:rsid w:val="00923F69"/>
    <w:pPr>
      <w:ind w:left="987"/>
    </w:pPr>
  </w:style>
  <w:style w:type="paragraph" w:customStyle="1" w:styleId="ZLITFRAGzmlitfragmentunpzdanialiter">
    <w:name w:val="Z_LIT/FRAG – zm. lit. fragmentu (np. zdania) literą"/>
    <w:basedOn w:val="ZLITUSTzmustliter"/>
    <w:next w:val="LITlitera"/>
    <w:uiPriority w:val="52"/>
    <w:qFormat/>
    <w:rsid w:val="00923F69"/>
    <w:pPr>
      <w:ind w:firstLine="0"/>
    </w:pPr>
    <w:rPr>
      <w:rFonts w:ascii="Times New Roman" w:hAnsi="Times New Roman"/>
    </w:rPr>
  </w:style>
  <w:style w:type="paragraph" w:customStyle="1" w:styleId="ZLITLITzmlitliter">
    <w:name w:val="Z_LIT/LIT – zm. lit. literą"/>
    <w:basedOn w:val="LITlitera"/>
    <w:uiPriority w:val="48"/>
    <w:qFormat/>
    <w:rsid w:val="00923F69"/>
    <w:pPr>
      <w:ind w:left="1463"/>
    </w:pPr>
  </w:style>
  <w:style w:type="paragraph" w:customStyle="1" w:styleId="ZLITLITwPKTzmlitwpktliter">
    <w:name w:val="Z_LIT/LIT_w_PKT – zm. lit. w pkt literą"/>
    <w:basedOn w:val="LITlitera"/>
    <w:uiPriority w:val="48"/>
    <w:qFormat/>
    <w:rsid w:val="00923F69"/>
    <w:pPr>
      <w:ind w:left="1973"/>
    </w:pPr>
  </w:style>
  <w:style w:type="paragraph" w:customStyle="1" w:styleId="ZLITPKTzmpktliter">
    <w:name w:val="Z_LIT/PKT – zm. pkt literą"/>
    <w:basedOn w:val="PKTpunkt"/>
    <w:uiPriority w:val="47"/>
    <w:qFormat/>
    <w:rsid w:val="00923F69"/>
    <w:pPr>
      <w:ind w:left="1497"/>
    </w:pPr>
  </w:style>
  <w:style w:type="paragraph" w:customStyle="1" w:styleId="ZLITSKARNzmsankcjikarnejliter">
    <w:name w:val="Z_LIT/S_KARN – zm. sankcji karnej literą"/>
    <w:basedOn w:val="ZSKARNzmsankcjikarnejwszczeglnociwKodeksiekarnym"/>
    <w:uiPriority w:val="53"/>
    <w:qFormat/>
    <w:rsid w:val="00923F69"/>
    <w:pPr>
      <w:ind w:left="1497"/>
    </w:pPr>
  </w:style>
  <w:style w:type="paragraph" w:customStyle="1" w:styleId="ZLITTIRzmtirliter">
    <w:name w:val="Z_LIT/TIR – zm. tir. literą"/>
    <w:basedOn w:val="TIRtiret"/>
    <w:uiPriority w:val="49"/>
    <w:qFormat/>
    <w:rsid w:val="00923F69"/>
  </w:style>
  <w:style w:type="paragraph" w:customStyle="1" w:styleId="ZLITTIRwLITzmtirwlitliter">
    <w:name w:val="Z_LIT/TIR_w_LIT – zm. tir. w lit. literą"/>
    <w:basedOn w:val="TIRtiret"/>
    <w:uiPriority w:val="49"/>
    <w:qFormat/>
    <w:rsid w:val="00923F69"/>
    <w:pPr>
      <w:ind w:left="1860"/>
    </w:pPr>
  </w:style>
  <w:style w:type="paragraph" w:customStyle="1" w:styleId="ZLITTIRwPKTzmtirwpktliter">
    <w:name w:val="Z_LIT/TIR_w_PKT – zm. tir. w pkt literą"/>
    <w:basedOn w:val="TIRtiret"/>
    <w:uiPriority w:val="49"/>
    <w:qFormat/>
    <w:rsid w:val="00923F69"/>
    <w:pPr>
      <w:ind w:left="2370"/>
    </w:pPr>
  </w:style>
  <w:style w:type="paragraph" w:customStyle="1" w:styleId="ZTIR2TIRzmpodwtirtiret">
    <w:name w:val="Z_TIR/2TIR – zm. podw. tir. tiret"/>
    <w:basedOn w:val="TIRtiret"/>
    <w:uiPriority w:val="78"/>
    <w:qFormat/>
    <w:rsid w:val="00923F69"/>
    <w:pPr>
      <w:ind w:left="1780"/>
    </w:pPr>
  </w:style>
  <w:style w:type="paragraph" w:customStyle="1" w:styleId="ZTIR2TIRwLITzmpodwtirwlittiret">
    <w:name w:val="Z_TIR/2TIR_w_LIT – zm. podw. tir. w lit. tiret"/>
    <w:basedOn w:val="TIRtiret"/>
    <w:uiPriority w:val="79"/>
    <w:qFormat/>
    <w:rsid w:val="00923F69"/>
    <w:pPr>
      <w:ind w:left="2654"/>
    </w:pPr>
  </w:style>
  <w:style w:type="paragraph" w:customStyle="1" w:styleId="ZTIR2TIRwPKTzmpodwtirwpkttiret">
    <w:name w:val="Z_TIR/2TIR_w_PKT – zm. podw. tir. w pkt tiret"/>
    <w:basedOn w:val="ZTIR2TIRwLITzmpodwtirwlittiret"/>
    <w:uiPriority w:val="79"/>
    <w:qFormat/>
    <w:rsid w:val="00923F69"/>
    <w:pPr>
      <w:ind w:left="3164"/>
    </w:pPr>
  </w:style>
  <w:style w:type="paragraph" w:customStyle="1" w:styleId="ZTIR2TIRwTIRzmpodwtirwtirtiret">
    <w:name w:val="Z_TIR/2TIR_w_TIR – zm. podw. tir. w tir. tiret"/>
    <w:basedOn w:val="TIRtiret"/>
    <w:uiPriority w:val="78"/>
    <w:qFormat/>
    <w:rsid w:val="00923F69"/>
    <w:pPr>
      <w:ind w:left="2177"/>
    </w:pPr>
  </w:style>
  <w:style w:type="paragraph" w:customStyle="1" w:styleId="ZTIRCZWSP2TIRzmczciwsppodwtirtiret">
    <w:name w:val="Z_TIR/CZ_WSP_2TIR – zm. części wsp. podw. tir. tiret"/>
    <w:basedOn w:val="ZLITCZWSP2TIRzmczciwsppodwtirliter"/>
    <w:next w:val="TIRtiret"/>
    <w:uiPriority w:val="79"/>
    <w:qFormat/>
    <w:rsid w:val="00923F69"/>
  </w:style>
  <w:style w:type="paragraph" w:customStyle="1" w:styleId="ZTIRCZWSP2TIRwLITzmczciwsppodwtirwlittiret">
    <w:name w:val="Z_TIR/CZ_WSP_2TIR_w_LIT – zm. części wsp. podw. tir. w lit. tiret"/>
    <w:basedOn w:val="CZWSPTIRczwsplnatiret"/>
    <w:next w:val="TIRtiret"/>
    <w:uiPriority w:val="80"/>
    <w:qFormat/>
    <w:rsid w:val="00923F69"/>
    <w:pPr>
      <w:ind w:left="2257"/>
    </w:pPr>
  </w:style>
  <w:style w:type="paragraph" w:customStyle="1" w:styleId="ZTIRCZWSP2TIRwPKTzmczciwsppodwtirwpkttiret">
    <w:name w:val="Z_TIR/CZ_WSP_2TIR_w_PKT – zm. części wsp. podw. tir. w pkt tiret"/>
    <w:basedOn w:val="ZTIR2TIRwPKTzmpodwtirwpkttiret"/>
    <w:next w:val="TIRtiret"/>
    <w:uiPriority w:val="80"/>
    <w:qFormat/>
    <w:rsid w:val="00923F69"/>
    <w:pPr>
      <w:ind w:left="2767" w:firstLine="0"/>
    </w:pPr>
  </w:style>
  <w:style w:type="paragraph" w:customStyle="1" w:styleId="ZTIRCZWSP2TIRwTIRzmczciwsppodwtirwtirtiret">
    <w:name w:val="Z_TIR/CZ_WSP_2TIR_w_TIR – zm. części wsp. podw. tir. w tir. tiret"/>
    <w:basedOn w:val="CZWSPTIRczwsplnatiret"/>
    <w:uiPriority w:val="79"/>
    <w:qFormat/>
    <w:rsid w:val="00923F69"/>
    <w:pPr>
      <w:ind w:left="1780"/>
    </w:pPr>
  </w:style>
  <w:style w:type="paragraph" w:customStyle="1" w:styleId="ZTIRCZWSPPKTzmczciwsppkttiret">
    <w:name w:val="Z_TIR/CZ_WSP_PKT – zm. części wsp. pkt tiret"/>
    <w:basedOn w:val="CZWSPLITczwsplnaliter"/>
    <w:next w:val="TIRtiret"/>
    <w:uiPriority w:val="58"/>
    <w:qFormat/>
    <w:rsid w:val="00923F69"/>
    <w:pPr>
      <w:ind w:left="1383"/>
    </w:pPr>
  </w:style>
  <w:style w:type="paragraph" w:customStyle="1" w:styleId="ZTIRCZWSPLITzmczciwsplittiret">
    <w:name w:val="Z_TIR/CZ_WSP_LIT – zm. części wsp. lit. tiret"/>
    <w:basedOn w:val="ZTIRCZWSPPKTzmczciwsppkttiret"/>
    <w:next w:val="TIRtiret"/>
    <w:uiPriority w:val="59"/>
    <w:qFormat/>
    <w:rsid w:val="00923F69"/>
  </w:style>
  <w:style w:type="paragraph" w:customStyle="1" w:styleId="ZTIRCZWSPLITwPKTzmczciwsplitwpkttiret">
    <w:name w:val="Z_TIR/CZ_WSP_LIT_w_PKT – zm. części wsp. lit. w pkt tiret"/>
    <w:basedOn w:val="CZWSPLITczwsplnaliter"/>
    <w:uiPriority w:val="59"/>
    <w:qFormat/>
    <w:rsid w:val="00923F69"/>
    <w:pPr>
      <w:ind w:left="1860"/>
    </w:pPr>
  </w:style>
  <w:style w:type="paragraph" w:customStyle="1" w:styleId="ZTIRCZWSPTIRzmczciwsptirtiret">
    <w:name w:val="Z_TIR/CZ_WSP_TIR – zm. części wsp. tir. tiret"/>
    <w:basedOn w:val="ZTIRCZWSPPKTzmczciwsppkttiret"/>
    <w:next w:val="TIRtiret"/>
    <w:uiPriority w:val="60"/>
    <w:qFormat/>
    <w:rsid w:val="00923F69"/>
  </w:style>
  <w:style w:type="paragraph" w:customStyle="1" w:styleId="ZTIRCZWSPTIRwLITzmczciwsptirwlittiret">
    <w:name w:val="Z_TIR/CZ_WSP_TIR_w_LIT – zm. części wsp. tir. w lit. tiret"/>
    <w:basedOn w:val="CZWSPTIRczwsplnatiret"/>
    <w:next w:val="TIRtiret"/>
    <w:uiPriority w:val="60"/>
    <w:qFormat/>
    <w:rsid w:val="00923F69"/>
    <w:pPr>
      <w:ind w:left="1860"/>
    </w:pPr>
  </w:style>
  <w:style w:type="paragraph" w:customStyle="1" w:styleId="ZTIRTIRwLITzmtirwlittiret">
    <w:name w:val="Z_TIR/TIR_w_LIT – zm. tir. w lit. tiret"/>
    <w:basedOn w:val="TIRtiret"/>
    <w:uiPriority w:val="57"/>
    <w:qFormat/>
    <w:rsid w:val="00923F69"/>
    <w:pPr>
      <w:ind w:left="2257"/>
    </w:pPr>
  </w:style>
  <w:style w:type="paragraph" w:customStyle="1" w:styleId="ZTIRTIRwPKTzmtirwpkttiret">
    <w:name w:val="Z_TIR/TIR_w_PKT – zm. tir. w pkt tiret"/>
    <w:basedOn w:val="ZTIRTIRwLITzmtirwlittiret"/>
    <w:uiPriority w:val="57"/>
    <w:qFormat/>
    <w:rsid w:val="00923F69"/>
    <w:pPr>
      <w:ind w:left="2733"/>
    </w:pPr>
  </w:style>
  <w:style w:type="paragraph" w:customStyle="1" w:styleId="ZTIRCZWSPTIRwPKTzmczciwsptirtiret">
    <w:name w:val="Z_TIR/CZ_WSP_TIR_w_PKT – zm. części wsp. tir. tiret"/>
    <w:basedOn w:val="ZTIRTIRwPKTzmtirwpkttiret"/>
    <w:next w:val="TIRtiret"/>
    <w:uiPriority w:val="60"/>
    <w:qFormat/>
    <w:rsid w:val="00923F69"/>
    <w:pPr>
      <w:ind w:left="2336" w:firstLine="0"/>
    </w:pPr>
  </w:style>
  <w:style w:type="paragraph" w:customStyle="1" w:styleId="ZTIRFRAGMzmnpwprdowyliczeniatiret">
    <w:name w:val="Z_TIR/FRAGM – zm. np. wpr. do wyliczenia tiret"/>
    <w:basedOn w:val="ZTIRCZWSPPKTzmczciwsppkttiret"/>
    <w:next w:val="TIRtiret"/>
    <w:uiPriority w:val="60"/>
    <w:qFormat/>
    <w:rsid w:val="00923F69"/>
    <w:rPr>
      <w:rFonts w:ascii="Times New Roman" w:hAnsi="Times New Roman"/>
    </w:rPr>
  </w:style>
  <w:style w:type="paragraph" w:customStyle="1" w:styleId="ZTIRLITzmlittiret">
    <w:name w:val="Z_TIR/LIT – zm. lit. tiret"/>
    <w:basedOn w:val="LITlitera"/>
    <w:uiPriority w:val="57"/>
    <w:qFormat/>
    <w:rsid w:val="00923F69"/>
    <w:pPr>
      <w:ind w:left="1859"/>
    </w:pPr>
  </w:style>
  <w:style w:type="paragraph" w:customStyle="1" w:styleId="ZTIRLITwPKTzmlitwpkttiret">
    <w:name w:val="Z_TIR/LIT_w_PKT – zm. lit. w pkt tiret"/>
    <w:basedOn w:val="LITlitera"/>
    <w:uiPriority w:val="57"/>
    <w:qFormat/>
    <w:rsid w:val="00923F69"/>
    <w:pPr>
      <w:ind w:left="2336"/>
    </w:pPr>
  </w:style>
  <w:style w:type="paragraph" w:customStyle="1" w:styleId="ZTIRPKTzmpkttiret">
    <w:name w:val="Z_TIR/PKT – zm. pkt tiret"/>
    <w:basedOn w:val="PKTpunkt"/>
    <w:uiPriority w:val="56"/>
    <w:qFormat/>
    <w:rsid w:val="00923F69"/>
    <w:pPr>
      <w:ind w:left="1893"/>
    </w:pPr>
  </w:style>
  <w:style w:type="paragraph" w:customStyle="1" w:styleId="ZTIRTIRzmtirtiret">
    <w:name w:val="Z_TIR/TIR – zm. tir. tiret"/>
    <w:basedOn w:val="TIRtiret"/>
    <w:uiPriority w:val="57"/>
    <w:qFormat/>
    <w:rsid w:val="00923F69"/>
    <w:pPr>
      <w:ind w:left="1780"/>
    </w:pPr>
  </w:style>
  <w:style w:type="paragraph" w:customStyle="1" w:styleId="ZZPKTzmianazmpkt">
    <w:name w:val="ZZ/PKT – zmiana zm. pkt"/>
    <w:basedOn w:val="ZPKTzmpktartykuempunktem"/>
    <w:uiPriority w:val="66"/>
    <w:qFormat/>
    <w:rsid w:val="00923F69"/>
    <w:pPr>
      <w:ind w:left="2404"/>
    </w:pPr>
  </w:style>
  <w:style w:type="paragraph" w:customStyle="1" w:styleId="ZZLITzmianazmlit">
    <w:name w:val="ZZ/LIT – zmiana zm. lit."/>
    <w:basedOn w:val="ZZPKTzmianazmpkt"/>
    <w:uiPriority w:val="67"/>
    <w:qFormat/>
    <w:rsid w:val="00923F69"/>
    <w:pPr>
      <w:ind w:left="2370" w:hanging="476"/>
    </w:pPr>
  </w:style>
  <w:style w:type="paragraph" w:customStyle="1" w:styleId="ZZTIRzmianazmtir">
    <w:name w:val="ZZ/TIR – zmiana zm. tir."/>
    <w:basedOn w:val="ZZLITzmianazmlit"/>
    <w:uiPriority w:val="67"/>
    <w:qFormat/>
    <w:rsid w:val="00923F69"/>
    <w:pPr>
      <w:ind w:left="2291" w:hanging="397"/>
    </w:pPr>
  </w:style>
  <w:style w:type="paragraph" w:customStyle="1" w:styleId="ZZCZWSP2TIRzmianazmczciwsppodwtir">
    <w:name w:val="ZZ/CZ_WSP_2TIR – zmiana zm. części wsp. podw. tir."/>
    <w:basedOn w:val="ZZTIRzmianazmtir"/>
    <w:next w:val="Normalny"/>
    <w:uiPriority w:val="94"/>
    <w:qFormat/>
    <w:rsid w:val="00923F69"/>
    <w:pPr>
      <w:ind w:left="1894" w:firstLine="0"/>
    </w:pPr>
  </w:style>
  <w:style w:type="paragraph" w:customStyle="1" w:styleId="ZZ2TIRzmianazmpodwtir">
    <w:name w:val="ZZ/2TIR – zmiana zm. podw. tir."/>
    <w:basedOn w:val="ZZCZWSP2TIRzmianazmczciwsppodwtir"/>
    <w:uiPriority w:val="93"/>
    <w:qFormat/>
    <w:rsid w:val="00923F69"/>
    <w:pPr>
      <w:ind w:left="2291" w:hanging="397"/>
    </w:pPr>
  </w:style>
  <w:style w:type="paragraph" w:customStyle="1" w:styleId="ZZ2TIRwTIRzmianazmpodwtirwtir">
    <w:name w:val="ZZ/2TIR_w_TIR – zmiana zm. podw. tir. w tir."/>
    <w:basedOn w:val="ZZCZWSP2TIRzmianazmczciwsppodwtir"/>
    <w:uiPriority w:val="93"/>
    <w:qFormat/>
    <w:rsid w:val="00923F69"/>
    <w:pPr>
      <w:ind w:left="2688" w:hanging="397"/>
    </w:pPr>
  </w:style>
  <w:style w:type="paragraph" w:customStyle="1" w:styleId="ZZ2TIRwLITzmianazmpodwtirwlit">
    <w:name w:val="ZZ/2TIR_w_LIT – zmiana zm. podw. tir. w lit."/>
    <w:basedOn w:val="ZZ2TIRwTIRzmianazmpodwtirwtir"/>
    <w:uiPriority w:val="94"/>
    <w:qFormat/>
    <w:rsid w:val="00923F69"/>
    <w:pPr>
      <w:ind w:left="3164"/>
    </w:pPr>
  </w:style>
  <w:style w:type="paragraph" w:customStyle="1" w:styleId="ZZ2TIRwPKTzmianazmpodwtirwpkt">
    <w:name w:val="ZZ/2TIR_w_PKT – zmiana zm. podw. tir. w pkt"/>
    <w:basedOn w:val="ZZ2TIRwLITzmianazmpodwtirwlit"/>
    <w:uiPriority w:val="94"/>
    <w:qFormat/>
    <w:rsid w:val="00923F69"/>
    <w:pPr>
      <w:ind w:left="3674"/>
    </w:pPr>
  </w:style>
  <w:style w:type="paragraph" w:customStyle="1" w:styleId="ZZARTzmianazmart">
    <w:name w:val="ZZ/ART(§) – zmiana zm. art. (§)"/>
    <w:basedOn w:val="ZARTzmartartykuempunktem"/>
    <w:uiPriority w:val="65"/>
    <w:qFormat/>
    <w:rsid w:val="00923F69"/>
    <w:pPr>
      <w:ind w:left="1894"/>
    </w:pPr>
  </w:style>
  <w:style w:type="paragraph" w:customStyle="1" w:styleId="ZZCZWSP2TIRwLITzmianazmczciwsppodwtirwlit">
    <w:name w:val="ZZ/CZ_WSP_2TIR_w_LIT – zmiana zm. części wsp. podw. tir. w lit."/>
    <w:basedOn w:val="ZZ2TIRwLITzmianazmpodwtirwlit"/>
    <w:uiPriority w:val="95"/>
    <w:qFormat/>
    <w:rsid w:val="00923F69"/>
    <w:pPr>
      <w:ind w:left="2767"/>
    </w:pPr>
  </w:style>
  <w:style w:type="paragraph" w:customStyle="1" w:styleId="ZZCZWSP2TIRwPKTzmianazmczciwsppodwtirwpkt">
    <w:name w:val="ZZ/CZ_WSP_2TIR_w_PKT – zmiana zm. części wsp. podw. tir. w pkt"/>
    <w:basedOn w:val="ZZ2TIRwLITzmianazmpodwtirwlit"/>
    <w:uiPriority w:val="95"/>
    <w:qFormat/>
    <w:rsid w:val="00923F69"/>
    <w:pPr>
      <w:ind w:left="3277" w:firstLine="0"/>
    </w:pPr>
  </w:style>
  <w:style w:type="paragraph" w:customStyle="1" w:styleId="ZZCZWSP2TIRwTIRzmianazmczciwsppodwtirwtir">
    <w:name w:val="ZZ/CZ_WSP_2TIR_w_TIR – zmiana zm. części wsp. podw. tir. w tir."/>
    <w:basedOn w:val="ZZ2TIRwLITzmianazmpodwtirwlit"/>
    <w:uiPriority w:val="94"/>
    <w:qFormat/>
    <w:rsid w:val="00923F69"/>
    <w:pPr>
      <w:ind w:left="2291" w:firstLine="0"/>
    </w:pPr>
  </w:style>
  <w:style w:type="paragraph" w:customStyle="1" w:styleId="ZZCZWSPPKTzmianazmczciwsppkt">
    <w:name w:val="ZZ/CZ_WSP_PKT – zmiana. zm. części wsp. pkt"/>
    <w:basedOn w:val="ZZARTzmianazmart"/>
    <w:next w:val="ZPKTzmpktartykuempunktem"/>
    <w:uiPriority w:val="68"/>
    <w:qFormat/>
    <w:rsid w:val="00923F69"/>
    <w:pPr>
      <w:ind w:firstLine="0"/>
    </w:pPr>
  </w:style>
  <w:style w:type="paragraph" w:customStyle="1" w:styleId="ZZCZWSPLITzmianazmczciwsplit">
    <w:name w:val="ZZ/CZ_WSP_LIT – zmiana. zm. części wsp. lit."/>
    <w:basedOn w:val="ZZCZWSPPKTzmianazmczciwsppkt"/>
    <w:uiPriority w:val="69"/>
    <w:qFormat/>
    <w:rsid w:val="00923F69"/>
  </w:style>
  <w:style w:type="paragraph" w:customStyle="1" w:styleId="ZZLITwPKTzmianazmlitwpkt">
    <w:name w:val="ZZ/LIT_w_PKT – zmiana zm. lit. w pkt"/>
    <w:basedOn w:val="ZLITwPKTzmlitwpktartykuempunktem"/>
    <w:uiPriority w:val="67"/>
    <w:qFormat/>
    <w:rsid w:val="00923F69"/>
    <w:pPr>
      <w:ind w:left="2880"/>
    </w:pPr>
  </w:style>
  <w:style w:type="paragraph" w:customStyle="1" w:styleId="ZZCZWSPLITwPKTzmianazmczciwsplitwpkt">
    <w:name w:val="ZZ/CZ_WSP_LIT_w_PKT – zmiana zm. części wsp. lit. w pkt"/>
    <w:basedOn w:val="ZZLITwPKTzmianazmlitwpkt"/>
    <w:uiPriority w:val="69"/>
    <w:qFormat/>
    <w:rsid w:val="00923F69"/>
    <w:pPr>
      <w:ind w:left="2404" w:firstLine="0"/>
    </w:pPr>
  </w:style>
  <w:style w:type="paragraph" w:customStyle="1" w:styleId="ZZCZWSPTIRzmianazmczciwsptir">
    <w:name w:val="ZZ/CZ_WSP_TIR – zmiana. zm. części wsp. tir."/>
    <w:basedOn w:val="ZZCZWSPPKTzmianazmczciwsppkt"/>
    <w:uiPriority w:val="69"/>
    <w:qFormat/>
    <w:rsid w:val="00923F69"/>
  </w:style>
  <w:style w:type="paragraph" w:customStyle="1" w:styleId="ZZTIRwLITzmianazmtirwlit">
    <w:name w:val="ZZ/TIR_w_LIT – zmiana zm. tir. w lit."/>
    <w:basedOn w:val="ZZTIRzmianazmtir"/>
    <w:uiPriority w:val="67"/>
    <w:qFormat/>
    <w:rsid w:val="00923F69"/>
    <w:pPr>
      <w:ind w:left="2767"/>
    </w:pPr>
  </w:style>
  <w:style w:type="paragraph" w:customStyle="1" w:styleId="ZZCZWSPTIRwLITzmianazmczciwsptirwlit">
    <w:name w:val="ZZ/CZ_WSP_TIR_w_LIT – zmiana zm. części wsp. tir. w lit."/>
    <w:basedOn w:val="ZZTIRwLITzmianazmtirwlit"/>
    <w:uiPriority w:val="70"/>
    <w:qFormat/>
    <w:rsid w:val="00923F69"/>
    <w:pPr>
      <w:ind w:left="2370" w:firstLine="0"/>
    </w:pPr>
  </w:style>
  <w:style w:type="paragraph" w:customStyle="1" w:styleId="ZZTIRwPKTzmianazmtirwpkt">
    <w:name w:val="ZZ/TIR_w_PKT – zmiana zm. tir. w pkt"/>
    <w:basedOn w:val="ZTIRwPKTzmtirwpktartykuempunktem"/>
    <w:uiPriority w:val="67"/>
    <w:qFormat/>
    <w:rsid w:val="00923F69"/>
    <w:pPr>
      <w:ind w:left="3277"/>
    </w:pPr>
  </w:style>
  <w:style w:type="paragraph" w:customStyle="1" w:styleId="ZZCZWSPTIRwPKTzmianazmczciwsptirwpkt">
    <w:name w:val="ZZ/CZ_WSP_TIR_w_PKT – zmiana zm. części wsp. tir. w pkt"/>
    <w:basedOn w:val="ZZTIRwPKTzmianazmtirwpkt"/>
    <w:uiPriority w:val="70"/>
    <w:qFormat/>
    <w:rsid w:val="00923F69"/>
    <w:pPr>
      <w:ind w:left="2880" w:firstLine="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923F69"/>
    <w:pPr>
      <w:spacing w:before="0"/>
      <w:ind w:left="1894"/>
    </w:pPr>
  </w:style>
  <w:style w:type="paragraph" w:customStyle="1" w:styleId="ZZROZDZODDZOZNzmianazmoznrozdzoddzartykuempunktem">
    <w:name w:val="ZZ/ROZDZ(ODDZ)_OZN – zmiana zm. ozn. rozdz. (oddz.) artykułem (punktem)"/>
    <w:basedOn w:val="ZROZDZODDZOZNzmoznrozdzoddzartykuempunktem"/>
    <w:next w:val="Normalny"/>
    <w:uiPriority w:val="64"/>
    <w:qFormat/>
    <w:rsid w:val="00923F6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923F69"/>
    <w:pPr>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923F6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923F69"/>
    <w:pPr>
      <w:ind w:left="1894"/>
    </w:pPr>
  </w:style>
  <w:style w:type="paragraph" w:customStyle="1" w:styleId="ZZUSTzmianazmust">
    <w:name w:val="ZZ/UST(§) – zmiana zm. ust. (§)"/>
    <w:basedOn w:val="ZZARTzmianazmart"/>
    <w:uiPriority w:val="65"/>
    <w:qFormat/>
    <w:rsid w:val="00923F69"/>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9561F"/>
    <w:rPr>
      <w:bCs/>
    </w:rPr>
  </w:style>
  <w:style w:type="paragraph" w:customStyle="1" w:styleId="ZWMATFIZCHEMzmwzorumatfizlubchemartykuempunktem">
    <w:name w:val="Z/W_MAT(FIZ|CHEM) – zm. wzoru mat. (fiz. lub chem.) artykułem (punktem)"/>
    <w:basedOn w:val="WMATFIZCHEMwzrmatfizlubchem"/>
    <w:uiPriority w:val="38"/>
    <w:qFormat/>
    <w:rsid w:val="0079561F"/>
    <w:pPr>
      <w:ind w:left="510"/>
    </w:pPr>
  </w:style>
  <w:style w:type="paragraph" w:customStyle="1" w:styleId="WMATFIZCHEMwzrmatfizlubchem">
    <w:name w:val="W_MAT(FIZ|CHEM) – wzór mat. (fiz. lub chem.)"/>
    <w:uiPriority w:val="18"/>
    <w:qFormat/>
    <w:rsid w:val="0079561F"/>
    <w:pPr>
      <w:spacing w:after="0" w:line="360" w:lineRule="auto"/>
      <w:jc w:val="center"/>
    </w:pPr>
    <w:rPr>
      <w:rFonts w:ascii="Times New Roman" w:hAnsi="Times New Roman" w:cs="Arial"/>
      <w:sz w:val="24"/>
      <w:szCs w:val="20"/>
    </w:rPr>
  </w:style>
  <w:style w:type="paragraph" w:styleId="Tekstprzypisudolnego">
    <w:name w:val="footnote text"/>
    <w:basedOn w:val="Normalny"/>
    <w:link w:val="TekstprzypisudolnegoZnak"/>
    <w:uiPriority w:val="99"/>
    <w:semiHidden/>
    <w:qFormat/>
    <w:rsid w:val="0079561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79561F"/>
    <w:rPr>
      <w:rFonts w:ascii="Times" w:eastAsia="Times New Roman" w:hAnsi="Times" w:cs="Times New Roman"/>
      <w:szCs w:val="24"/>
    </w:rPr>
  </w:style>
  <w:style w:type="paragraph" w:customStyle="1" w:styleId="ZZWMATFIZCHEMzmwzorumatfizlubchem">
    <w:name w:val="ZZ/W_MAT(FIZ|CHEM) – zm. wzoru mat. (fiz. lub chem.)"/>
    <w:basedOn w:val="ZWMATFIZCHEMzmwzorumatfizlubchemartykuempunktem"/>
    <w:uiPriority w:val="71"/>
    <w:qFormat/>
    <w:rsid w:val="0079561F"/>
    <w:pPr>
      <w:ind w:left="2404"/>
    </w:pPr>
  </w:style>
  <w:style w:type="paragraph" w:customStyle="1" w:styleId="ZCYTzmcytatunpprzysigiartykuempunktem">
    <w:name w:val="Z/CYT – zm. cytatu np. przysięgi artykułem (punktem)"/>
    <w:basedOn w:val="CYTcytatnpprzysigi"/>
    <w:next w:val="ZUSTzmustartykuempunktem"/>
    <w:uiPriority w:val="37"/>
    <w:qFormat/>
    <w:rsid w:val="0079561F"/>
    <w:pPr>
      <w:ind w:left="1021"/>
    </w:pPr>
  </w:style>
  <w:style w:type="paragraph" w:customStyle="1" w:styleId="TEKSTwporozumieniu0">
    <w:name w:val="TEKST&quot;w porozumieniu:&quot;"/>
    <w:next w:val="NAZORGWPOROZUMIENIUnazwaorganuwporozumieniuzktrymaktjestwydawany"/>
    <w:uiPriority w:val="27"/>
    <w:qFormat/>
    <w:rsid w:val="0079561F"/>
    <w:pPr>
      <w:spacing w:after="0" w:line="360" w:lineRule="auto"/>
    </w:pPr>
    <w:rPr>
      <w:rFonts w:ascii="Times New Roman" w:hAnsi="Times New Roman" w:cs="Arial"/>
      <w:b/>
      <w:sz w:val="24"/>
      <w:szCs w:val="20"/>
    </w:r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9561F"/>
    <w:pPr>
      <w:ind w:left="510" w:firstLine="0"/>
    </w:pPr>
  </w:style>
  <w:style w:type="paragraph" w:customStyle="1" w:styleId="NOTATKILEGISLATORA">
    <w:name w:val="NOTATKI_LEGISLATORA"/>
    <w:basedOn w:val="Normalny"/>
    <w:uiPriority w:val="5"/>
    <w:qFormat/>
    <w:rsid w:val="0079561F"/>
    <w:rPr>
      <w:b/>
      <w:i/>
    </w:rPr>
  </w:style>
  <w:style w:type="paragraph" w:customStyle="1" w:styleId="OZNZACZNIKAwskazanienrzacznika">
    <w:name w:val="OZN_ZAŁĄCZNIKA – wskazanie nr załącznika"/>
    <w:basedOn w:val="OZNPROJEKTUwskazaniedatylubwersjiprojektu"/>
    <w:uiPriority w:val="28"/>
    <w:qFormat/>
    <w:rsid w:val="0079561F"/>
    <w:pPr>
      <w:keepNext/>
    </w:pPr>
    <w:rPr>
      <w:b/>
      <w:u w:val="none"/>
    </w:rPr>
  </w:style>
  <w:style w:type="paragraph" w:customStyle="1" w:styleId="OZNPARAFYADNOTACJE">
    <w:name w:val="OZN_PARAFY(ADNOTACJE)"/>
    <w:basedOn w:val="ODNONIKtreodnonika"/>
    <w:uiPriority w:val="26"/>
    <w:qFormat/>
    <w:rsid w:val="0079561F"/>
  </w:style>
  <w:style w:type="paragraph" w:customStyle="1" w:styleId="TEKSTZacznikido">
    <w:name w:val="TEKST&quot;Załącznik(i) do ...&quot;"/>
    <w:uiPriority w:val="28"/>
    <w:qFormat/>
    <w:rsid w:val="0079561F"/>
    <w:pPr>
      <w:keepNext/>
      <w:spacing w:after="240" w:line="240" w:lineRule="auto"/>
      <w:ind w:left="5670"/>
      <w:contextualSpacing/>
    </w:pPr>
    <w:rPr>
      <w:rFonts w:ascii="Times New Roman" w:hAnsi="Times New Roman" w:cs="Arial"/>
      <w:sz w:val="24"/>
      <w:szCs w:val="20"/>
    </w:rPr>
  </w:style>
  <w:style w:type="paragraph" w:customStyle="1" w:styleId="LITODNONIKAliteraodnonika">
    <w:name w:val="LIT_ODNOŚNIKA – litera odnośnika"/>
    <w:basedOn w:val="PKTODNONIKApunktodnonika"/>
    <w:uiPriority w:val="20"/>
    <w:qFormat/>
    <w:rsid w:val="0079561F"/>
    <w:pPr>
      <w:ind w:left="851"/>
    </w:pPr>
  </w:style>
  <w:style w:type="paragraph" w:customStyle="1" w:styleId="CZWSPLITODNONIKAczwspliterodnonika">
    <w:name w:val="CZ_WSP_LIT_ODNOŚNIKA – część wsp. liter odnośnika"/>
    <w:basedOn w:val="LITODNONIKAliteraodnonika"/>
    <w:uiPriority w:val="22"/>
    <w:qFormat/>
    <w:rsid w:val="0079561F"/>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79561F"/>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79561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79561F"/>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79561F"/>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79561F"/>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79561F"/>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79561F"/>
  </w:style>
  <w:style w:type="paragraph" w:customStyle="1" w:styleId="ZLITwPKTODNONIKAzmlitwpktodnonikaartykuempunktem">
    <w:name w:val="Z/LIT_w_PKT_ODNOŚNIKA – zm. lit. w pkt odnośnika artykułem (punktem)"/>
    <w:basedOn w:val="ZLITODNONIKAzmlitodnonikaartykuempunktem"/>
    <w:uiPriority w:val="40"/>
    <w:qFormat/>
    <w:rsid w:val="0079561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9561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9561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9561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9561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9561F"/>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79561F"/>
    <w:pPr>
      <w:suppressAutoHyphens w:val="0"/>
      <w:autoSpaceDE/>
      <w:autoSpaceDN/>
      <w:adjustRightInd/>
    </w:pPr>
  </w:style>
  <w:style w:type="paragraph" w:customStyle="1" w:styleId="ZZFRAGzmianazmfragmentunpzdania">
    <w:name w:val="ZZ/FRAG – zmiana zm. fragmentu (np. zdania)"/>
    <w:basedOn w:val="ZZCZWSPPKTzmianazmczciwsppkt"/>
    <w:uiPriority w:val="70"/>
    <w:qFormat/>
    <w:rsid w:val="0079561F"/>
  </w:style>
  <w:style w:type="paragraph" w:customStyle="1" w:styleId="Z2TIRPKTzmpktpodwjnymtiret">
    <w:name w:val="Z_2TIR/PKT – zm. pkt podwójnym tiret"/>
    <w:basedOn w:val="Z2TIRLITzmlitpodwjnymtiret"/>
    <w:uiPriority w:val="83"/>
    <w:qFormat/>
    <w:rsid w:val="0079561F"/>
    <w:pPr>
      <w:suppressAutoHyphens w:val="0"/>
      <w:autoSpaceDE/>
      <w:autoSpaceDN/>
      <w:adjustRightInd/>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79561F"/>
    <w:pPr>
      <w:suppressAutoHyphens w:val="0"/>
      <w:autoSpaceDE/>
      <w:autoSpaceDN/>
      <w:adjustRightInd/>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79561F"/>
    <w:pPr>
      <w:suppressAutoHyphens w:val="0"/>
      <w:autoSpaceDE/>
      <w:autoSpaceDN/>
      <w:adjustRightInd/>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79561F"/>
    <w:pPr>
      <w:suppressAutoHyphens w:val="0"/>
      <w:autoSpaceDE/>
      <w:autoSpaceDN/>
      <w:adjustRightInd/>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79561F"/>
    <w:pPr>
      <w:ind w:left="1780" w:firstLine="510"/>
    </w:pPr>
  </w:style>
  <w:style w:type="paragraph" w:customStyle="1" w:styleId="Z2TIRUSTzmustpodwjnymtiret">
    <w:name w:val="Z_2TIR/UST(§) – zm. ust. (§) podwójnym tiret"/>
    <w:basedOn w:val="Z2TIRPKTzmpktpodwjnymtiret"/>
    <w:uiPriority w:val="82"/>
    <w:qFormat/>
    <w:rsid w:val="0079561F"/>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79561F"/>
    <w:pPr>
      <w:ind w:left="3164" w:firstLine="0"/>
    </w:pPr>
  </w:style>
  <w:style w:type="paragraph" w:customStyle="1" w:styleId="Z2TIRCZWSPPKTzmczciwsppktpodwjnymtiret">
    <w:name w:val="Z_2TIR/CZ_WSP_PKT – zm. części wsp. pkt podwójnym tiret"/>
    <w:basedOn w:val="Z2TIRPKTzmpktpodwjnymtiret"/>
    <w:uiPriority w:val="86"/>
    <w:qFormat/>
    <w:rsid w:val="0079561F"/>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79561F"/>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79561F"/>
    <w:pPr>
      <w:ind w:left="2767" w:firstLine="0"/>
    </w:pPr>
  </w:style>
  <w:style w:type="paragraph" w:customStyle="1" w:styleId="ZLITARTzmartliter">
    <w:name w:val="Z_LIT/ART(§) – zm. art. (§) literą"/>
    <w:basedOn w:val="ZLITUSTzmustliter"/>
    <w:uiPriority w:val="46"/>
    <w:qFormat/>
    <w:rsid w:val="0079561F"/>
    <w:rPr>
      <w:rFonts w:ascii="Times New Roman" w:hAnsi="Times New Roman"/>
    </w:rPr>
  </w:style>
  <w:style w:type="paragraph" w:customStyle="1" w:styleId="ZTIRARTzmarttiret">
    <w:name w:val="Z_TIR/ART(§) – zm. art. (§) tiret"/>
    <w:basedOn w:val="ZTIRPKTzmpkttiret"/>
    <w:uiPriority w:val="55"/>
    <w:qFormat/>
    <w:rsid w:val="0079561F"/>
    <w:pPr>
      <w:suppressAutoHyphens w:val="0"/>
      <w:autoSpaceDE/>
      <w:autoSpaceDN/>
      <w:adjustRightInd/>
      <w:ind w:left="1383" w:firstLine="510"/>
    </w:pPr>
    <w:rPr>
      <w:rFonts w:ascii="Times New Roman" w:hAnsi="Times New Roman"/>
    </w:rPr>
  </w:style>
  <w:style w:type="paragraph" w:customStyle="1" w:styleId="ZTIRUSTzmusttiret">
    <w:name w:val="Z_TIR/UST(§) – zm. ust. (§) tiret"/>
    <w:basedOn w:val="ZTIRARTzmarttiret"/>
    <w:uiPriority w:val="55"/>
    <w:qFormat/>
    <w:rsid w:val="0079561F"/>
  </w:style>
  <w:style w:type="paragraph" w:customStyle="1" w:styleId="ZLITKSIGIzmozniprzedmksigiliter">
    <w:name w:val="Z_LIT/KSIĘGI – zm. ozn. i przedm. księgi literą"/>
    <w:basedOn w:val="ZCZCIKSIGIzmozniprzedmczciksigiartykuempunktem"/>
    <w:uiPriority w:val="44"/>
    <w:qFormat/>
    <w:rsid w:val="0079561F"/>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9561F"/>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79561F"/>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9561F"/>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9561F"/>
    <w:pPr>
      <w:spacing w:after="120"/>
      <w:ind w:left="987"/>
    </w:pPr>
  </w:style>
  <w:style w:type="paragraph" w:customStyle="1" w:styleId="ZTIRDZOZNzmozndziautiret">
    <w:name w:val="Z_TIR/DZ_OZN – zm. ozn. działu tiret"/>
    <w:basedOn w:val="ZLITTYTDZOZNzmozntytuudziauliter"/>
    <w:next w:val="ZTIRDZPRZEDMzmprzedmdziautiret"/>
    <w:uiPriority w:val="54"/>
    <w:qFormat/>
    <w:rsid w:val="0079561F"/>
    <w:pPr>
      <w:ind w:left="1383"/>
    </w:pPr>
  </w:style>
  <w:style w:type="paragraph" w:customStyle="1" w:styleId="ZTIRDZPRZEDMzmprzedmdziautiret">
    <w:name w:val="Z_TIR/DZ_PRZEDM – zm. przedm. działu tiret"/>
    <w:basedOn w:val="ZLITTYTDZPRZEDMzmprzedmtytuudziauliter"/>
    <w:uiPriority w:val="54"/>
    <w:qFormat/>
    <w:rsid w:val="0079561F"/>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9561F"/>
    <w:pPr>
      <w:ind w:left="1383"/>
    </w:pPr>
  </w:style>
  <w:style w:type="paragraph" w:customStyle="1" w:styleId="ZTIRROZDZODDZPRZEDMzmprzedmrozdzoddztiret">
    <w:name w:val="Z_TIR/ROZDZ(ODDZ)_PRZEDM – zm. przedm. rozdz. (oddz.) tiret"/>
    <w:basedOn w:val="ZLITROZDZODDZPRZEDMzmprzedmrozdzoddzliter"/>
    <w:uiPriority w:val="54"/>
    <w:qFormat/>
    <w:rsid w:val="0079561F"/>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9561F"/>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9561F"/>
    <w:pPr>
      <w:ind w:left="1780"/>
    </w:pPr>
  </w:style>
  <w:style w:type="character" w:customStyle="1" w:styleId="IGindeksgrny">
    <w:name w:val="_IG_ – indeks górny"/>
    <w:basedOn w:val="Domylnaczcionkaakapitu"/>
    <w:uiPriority w:val="2"/>
    <w:qFormat/>
    <w:rsid w:val="0079561F"/>
    <w:rPr>
      <w:b w:val="0"/>
      <w:i w:val="0"/>
      <w:vanish w:val="0"/>
      <w:spacing w:val="0"/>
      <w:vertAlign w:val="superscript"/>
    </w:rPr>
  </w:style>
  <w:style w:type="character" w:customStyle="1" w:styleId="IDindeksdolny">
    <w:name w:val="_ID_ – indeks dolny"/>
    <w:basedOn w:val="Domylnaczcionkaakapitu"/>
    <w:uiPriority w:val="3"/>
    <w:qFormat/>
    <w:rsid w:val="0079561F"/>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9561F"/>
    <w:rPr>
      <w:b/>
      <w:vanish w:val="0"/>
      <w:spacing w:val="0"/>
      <w:vertAlign w:val="subscript"/>
    </w:rPr>
  </w:style>
  <w:style w:type="character" w:customStyle="1" w:styleId="IDKindeksdolnyikursywa">
    <w:name w:val="_ID_K_ – indeks dolny i kursywa"/>
    <w:basedOn w:val="Domylnaczcionkaakapitu"/>
    <w:uiPriority w:val="3"/>
    <w:qFormat/>
    <w:rsid w:val="0079561F"/>
    <w:rPr>
      <w:i/>
      <w:vanish w:val="0"/>
      <w:spacing w:val="0"/>
      <w:vertAlign w:val="subscript"/>
    </w:rPr>
  </w:style>
  <w:style w:type="character" w:customStyle="1" w:styleId="IGPindeksgrnyipogrubienie">
    <w:name w:val="_IG_P_ – indeks górny i pogrubienie"/>
    <w:basedOn w:val="Domylnaczcionkaakapitu"/>
    <w:uiPriority w:val="2"/>
    <w:qFormat/>
    <w:rsid w:val="0079561F"/>
    <w:rPr>
      <w:b/>
      <w:vanish w:val="0"/>
      <w:spacing w:val="0"/>
      <w:vertAlign w:val="superscript"/>
    </w:rPr>
  </w:style>
  <w:style w:type="character" w:customStyle="1" w:styleId="IGKindeksgrnyikursywa">
    <w:name w:val="_IG_K_ – indeks górny i kursywa"/>
    <w:basedOn w:val="Domylnaczcionkaakapitu"/>
    <w:uiPriority w:val="2"/>
    <w:qFormat/>
    <w:rsid w:val="0079561F"/>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9561F"/>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9561F"/>
    <w:rPr>
      <w:b/>
      <w:i/>
      <w:vanish w:val="0"/>
      <w:spacing w:val="0"/>
      <w:vertAlign w:val="subscript"/>
    </w:rPr>
  </w:style>
  <w:style w:type="character" w:customStyle="1" w:styleId="Ppogrubienie">
    <w:name w:val="_P_ – pogrubienie"/>
    <w:basedOn w:val="Domylnaczcionkaakapitu"/>
    <w:uiPriority w:val="1"/>
    <w:qFormat/>
    <w:rsid w:val="0079561F"/>
    <w:rPr>
      <w:b/>
    </w:rPr>
  </w:style>
  <w:style w:type="character" w:customStyle="1" w:styleId="Kkursywa">
    <w:name w:val="_K_ – kursywa"/>
    <w:basedOn w:val="Domylnaczcionkaakapitu"/>
    <w:uiPriority w:val="1"/>
    <w:qFormat/>
    <w:rsid w:val="0079561F"/>
    <w:rPr>
      <w:i/>
    </w:rPr>
  </w:style>
  <w:style w:type="character" w:customStyle="1" w:styleId="PKpogrubieniekursywa">
    <w:name w:val="_P_K_ – pogrubienie kursywa"/>
    <w:basedOn w:val="Domylnaczcionkaakapitu"/>
    <w:uiPriority w:val="1"/>
    <w:qFormat/>
    <w:rsid w:val="0079561F"/>
    <w:rPr>
      <w:b/>
      <w:i/>
    </w:rPr>
  </w:style>
  <w:style w:type="character" w:customStyle="1" w:styleId="TEKSTOZNACZONYWDOKUMENCIERDOWYMJAKOUKRYTY">
    <w:name w:val="_TEKST_OZNACZONY_W_DOKUMENCIE_ŹRÓDŁOWYM_JAKO_UKRYTY_"/>
    <w:basedOn w:val="Domylnaczcionkaakapitu"/>
    <w:uiPriority w:val="4"/>
    <w:unhideWhenUsed/>
    <w:qFormat/>
    <w:rsid w:val="0079561F"/>
    <w:rPr>
      <w:vanish w:val="0"/>
      <w:color w:val="FF0000"/>
      <w:u w:val="single" w:color="FF0000"/>
    </w:rPr>
  </w:style>
  <w:style w:type="character" w:customStyle="1" w:styleId="BEZWERSALIKW">
    <w:name w:val="_BEZ_WERSALIKÓW_"/>
    <w:basedOn w:val="Domylnaczcionkaakapitu"/>
    <w:uiPriority w:val="4"/>
    <w:qFormat/>
    <w:rsid w:val="0079561F"/>
    <w:rPr>
      <w:caps/>
    </w:rPr>
  </w:style>
  <w:style w:type="character" w:customStyle="1" w:styleId="IIGPindeksgrnyindeksugrnegoipogrubienie">
    <w:name w:val="_IIG_P_ – indeks górny indeksu górnego i pogrubienie"/>
    <w:basedOn w:val="Domylnaczcionkaakapitu"/>
    <w:uiPriority w:val="3"/>
    <w:qFormat/>
    <w:rsid w:val="0079561F"/>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9561F"/>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79561F"/>
    <w:pPr>
      <w:spacing w:line="240" w:lineRule="auto"/>
      <w:ind w:left="283" w:hanging="170"/>
    </w:pPr>
    <w:rPr>
      <w:sz w:val="20"/>
    </w:rPr>
  </w:style>
  <w:style w:type="paragraph" w:customStyle="1" w:styleId="TEKSTwTABELItekstzwcitympierwwierszem0">
    <w:name w:val="TEKST_w_TABELI – tekst z wciętym pierw. wierszem"/>
    <w:basedOn w:val="Normalny"/>
    <w:uiPriority w:val="23"/>
    <w:qFormat/>
    <w:rsid w:val="0079561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9561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79561F"/>
    <w:pPr>
      <w:ind w:left="1894"/>
    </w:pPr>
  </w:style>
  <w:style w:type="paragraph" w:customStyle="1" w:styleId="ZZSKARNzmianazmsankcjikarnej">
    <w:name w:val="ZZ/S_KARN – zmiana zm. sankcji karnej"/>
    <w:basedOn w:val="ZZFRAGzmianazmfragmentunpzdania"/>
    <w:uiPriority w:val="71"/>
    <w:qFormat/>
    <w:rsid w:val="0079561F"/>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79561F"/>
    <w:pPr>
      <w:ind w:left="2291" w:firstLine="0"/>
    </w:pPr>
  </w:style>
  <w:style w:type="paragraph" w:customStyle="1" w:styleId="LEGWMATFIZCHEMlegendawzorumatfizlubchem">
    <w:name w:val="LEG_W_MAT(FIZ|CHEM) – legenda wzoru mat. (fiz. lub chem.)"/>
    <w:basedOn w:val="WMATFIZCHEMwzrmatfizlubchem"/>
    <w:uiPriority w:val="19"/>
    <w:qFormat/>
    <w:rsid w:val="0079561F"/>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9561F"/>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79561F"/>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9561F"/>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9561F"/>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9561F"/>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9561F"/>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9561F"/>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9561F"/>
    <w:pPr>
      <w:ind w:left="3085"/>
    </w:pPr>
  </w:style>
  <w:style w:type="paragraph" w:customStyle="1" w:styleId="ZLITCYTzmcytatunpprzysigiliter">
    <w:name w:val="Z_LIT/CYT – zm. cytatu np. przysięgi literą"/>
    <w:basedOn w:val="ZCYTzmcytatunpprzysigiartykuempunktem"/>
    <w:uiPriority w:val="53"/>
    <w:qFormat/>
    <w:rsid w:val="0079561F"/>
    <w:pPr>
      <w:ind w:left="1497"/>
    </w:pPr>
  </w:style>
  <w:style w:type="paragraph" w:customStyle="1" w:styleId="ZTIRCYTzmcytatunpprzysigitiret">
    <w:name w:val="Z_TIR/CYT – zm. cytatu np. przysięgi tiret"/>
    <w:basedOn w:val="ZLITCYTzmcytatunpprzysigiliter"/>
    <w:next w:val="ZTIRUSTzmusttiret"/>
    <w:uiPriority w:val="61"/>
    <w:qFormat/>
    <w:rsid w:val="0079561F"/>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79561F"/>
    <w:pPr>
      <w:ind w:left="2291"/>
    </w:pPr>
  </w:style>
  <w:style w:type="paragraph" w:customStyle="1" w:styleId="ZZCYTzmianazmcytatunpprzysigi">
    <w:name w:val="ZZ/CYT – zmiana zm. cytatu np. przysięgi"/>
    <w:basedOn w:val="ZZFRAGzmianazmfragmentunpzdania"/>
    <w:next w:val="ZZUSTzmianazmust"/>
    <w:uiPriority w:val="71"/>
    <w:qFormat/>
    <w:rsid w:val="0079561F"/>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79561F"/>
    <w:pPr>
      <w:suppressAutoHyphens w:val="0"/>
      <w:autoSpaceDE/>
      <w:autoSpaceDN/>
      <w:adjustRightInd/>
      <w:ind w:left="1780"/>
    </w:pPr>
  </w:style>
  <w:style w:type="table" w:styleId="Tabela-Siatka">
    <w:name w:val="Table Grid"/>
    <w:basedOn w:val="Standardowy"/>
    <w:rsid w:val="0079561F"/>
    <w:pPr>
      <w:spacing w:after="0" w:line="240" w:lineRule="auto"/>
    </w:pPr>
    <w:rPr>
      <w:rFonts w:ascii="Times" w:eastAsia="Times New Roman"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79561F"/>
    <w:pPr>
      <w:widowControl w:val="0"/>
      <w:autoSpaceDE w:val="0"/>
      <w:autoSpaceDN w:val="0"/>
      <w:adjustRightInd w:val="0"/>
      <w:spacing w:after="0" w:line="360" w:lineRule="auto"/>
      <w:jc w:val="both"/>
    </w:pPr>
    <w:rPr>
      <w:rFonts w:ascii="Times" w:eastAsia="Times New Roman" w:hAnsi="Times"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79561F"/>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79561F"/>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79561F"/>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styleId="Akapitzlist">
    <w:name w:val="List Paragraph"/>
    <w:basedOn w:val="Normalny"/>
    <w:uiPriority w:val="34"/>
    <w:qFormat/>
    <w:rsid w:val="0079561F"/>
    <w:pPr>
      <w:ind w:left="720"/>
      <w:contextualSpacing/>
    </w:pPr>
  </w:style>
  <w:style w:type="paragraph" w:styleId="Tekstprzypisukocowego">
    <w:name w:val="endnote text"/>
    <w:basedOn w:val="Normalny"/>
    <w:link w:val="TekstprzypisukocowegoZnak"/>
    <w:uiPriority w:val="99"/>
    <w:semiHidden/>
    <w:rsid w:val="007956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61F"/>
    <w:rPr>
      <w:sz w:val="20"/>
      <w:szCs w:val="20"/>
    </w:rPr>
  </w:style>
  <w:style w:type="paragraph" w:styleId="Tekstpodstawowywcity">
    <w:name w:val="Body Text Indent"/>
    <w:basedOn w:val="Normalny"/>
    <w:link w:val="TekstpodstawowywcityZnak"/>
    <w:uiPriority w:val="99"/>
    <w:unhideWhenUsed/>
    <w:rsid w:val="0079561F"/>
    <w:pPr>
      <w:spacing w:after="0" w:line="240" w:lineRule="auto"/>
      <w:ind w:firstLine="540"/>
      <w:jc w:val="both"/>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uiPriority w:val="99"/>
    <w:rsid w:val="0079561F"/>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CB32FDEB-2AF3-4DB4-B53C-874838C6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6752</Words>
  <Characters>40512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różachmielewska</dc:creator>
  <cp:lastModifiedBy>Ewa A. Genert</cp:lastModifiedBy>
  <cp:revision>2</cp:revision>
  <cp:lastPrinted>2015-01-20T13:12:00Z</cp:lastPrinted>
  <dcterms:created xsi:type="dcterms:W3CDTF">2015-02-04T11:17:00Z</dcterms:created>
  <dcterms:modified xsi:type="dcterms:W3CDTF">2015-02-04T11:17:00Z</dcterms:modified>
</cp:coreProperties>
</file>