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F6BF9" w14:textId="77777777" w:rsidR="00495FDC" w:rsidRPr="00495FDC" w:rsidRDefault="00495FDC" w:rsidP="00495FDC">
      <w:pPr>
        <w:pStyle w:val="TYTUAKTUprzedmiotregulacjiustawylubrozporzdzenia"/>
      </w:pPr>
      <w:bookmarkStart w:id="0" w:name="_GoBack"/>
      <w:bookmarkEnd w:id="0"/>
      <w:r w:rsidRPr="00495FDC">
        <w:t>UZASADNIENIE</w:t>
      </w:r>
    </w:p>
    <w:p w14:paraId="7A2E1E59" w14:textId="77777777" w:rsidR="00F72F16" w:rsidRDefault="003D6734" w:rsidP="003D6734">
      <w:pPr>
        <w:pStyle w:val="ARTartustawynprozporzdzenia"/>
      </w:pPr>
      <w:r>
        <w:t>Celem p</w:t>
      </w:r>
      <w:r w:rsidRPr="003D6734">
        <w:t>rojekt</w:t>
      </w:r>
      <w:r>
        <w:t>u</w:t>
      </w:r>
      <w:r w:rsidRPr="003D6734">
        <w:t xml:space="preserve"> ustawy o szczególnych </w:t>
      </w:r>
      <w:r w:rsidR="00E00084">
        <w:t xml:space="preserve">rozwiązaniach dotyczących </w:t>
      </w:r>
      <w:r w:rsidR="00620347">
        <w:t xml:space="preserve">ochrony życia i zdrowia obywateli w okresie epidemii COVID-19 </w:t>
      </w:r>
      <w:r w:rsidR="00661313">
        <w:t xml:space="preserve">jest </w:t>
      </w:r>
      <w:r w:rsidRPr="003D6734">
        <w:t>wprowadz</w:t>
      </w:r>
      <w:r w:rsidR="00661313">
        <w:t>enie rozwiązań umożliwiając</w:t>
      </w:r>
      <w:r w:rsidR="00620347">
        <w:t xml:space="preserve">ych pracownikom nieodpłatne wykonywanie testów diagnostycznych w kierunku </w:t>
      </w:r>
      <w:r w:rsidR="00620347" w:rsidRPr="00495FDC">
        <w:t>SARS</w:t>
      </w:r>
      <w:r w:rsidR="00620347">
        <w:softHyphen/>
      </w:r>
      <w:r w:rsidR="00620347">
        <w:noBreakHyphen/>
      </w:r>
      <w:r w:rsidR="00620347" w:rsidRPr="00495FDC">
        <w:t>CoV</w:t>
      </w:r>
      <w:r w:rsidR="00620347">
        <w:softHyphen/>
      </w:r>
      <w:r w:rsidR="00620347">
        <w:noBreakHyphen/>
      </w:r>
      <w:r w:rsidR="00620347" w:rsidRPr="00495FDC">
        <w:t>2</w:t>
      </w:r>
      <w:r w:rsidR="00620347">
        <w:t>, jak również pozwalających</w:t>
      </w:r>
      <w:r w:rsidR="00661313">
        <w:t xml:space="preserve"> pracodawc</w:t>
      </w:r>
      <w:r w:rsidR="00620347">
        <w:t>om żądać od</w:t>
      </w:r>
      <w:r w:rsidR="00661313">
        <w:t xml:space="preserve"> pracowników </w:t>
      </w:r>
      <w:r w:rsidR="00620347">
        <w:t>oraz osób</w:t>
      </w:r>
      <w:r w:rsidR="00661313">
        <w:t xml:space="preserve"> wykon</w:t>
      </w:r>
      <w:r w:rsidR="00620347">
        <w:t>u</w:t>
      </w:r>
      <w:r w:rsidR="00661313">
        <w:t>jąc</w:t>
      </w:r>
      <w:r w:rsidR="00620347">
        <w:t>ych</w:t>
      </w:r>
      <w:r w:rsidR="00661313">
        <w:t xml:space="preserve"> na rzecz pracodaw</w:t>
      </w:r>
      <w:r w:rsidR="00620347">
        <w:t>c</w:t>
      </w:r>
      <w:r w:rsidR="00661313">
        <w:t xml:space="preserve">y pracę na podstawie umów cywilnoprawnych </w:t>
      </w:r>
      <w:r w:rsidR="00620347">
        <w:t xml:space="preserve">podawania informacji o posiadaniu negatywnego wyniku </w:t>
      </w:r>
      <w:r w:rsidR="00661313">
        <w:t>test</w:t>
      </w:r>
      <w:r w:rsidR="00620347">
        <w:t>u</w:t>
      </w:r>
      <w:r w:rsidR="00661313">
        <w:t xml:space="preserve"> diagnostyczn</w:t>
      </w:r>
      <w:r w:rsidR="00620347">
        <w:t>ego</w:t>
      </w:r>
      <w:r w:rsidR="00661313">
        <w:t xml:space="preserve"> w kierunku</w:t>
      </w:r>
      <w:r w:rsidR="00620347">
        <w:t xml:space="preserve"> </w:t>
      </w:r>
      <w:r w:rsidR="00620347" w:rsidRPr="00495FDC">
        <w:t>SARS</w:t>
      </w:r>
      <w:r w:rsidR="00620347">
        <w:softHyphen/>
      </w:r>
      <w:r w:rsidR="00620347">
        <w:noBreakHyphen/>
      </w:r>
      <w:r w:rsidR="00620347" w:rsidRPr="00495FDC">
        <w:t>CoV</w:t>
      </w:r>
      <w:r w:rsidR="00620347">
        <w:softHyphen/>
      </w:r>
      <w:r w:rsidR="00620347">
        <w:noBreakHyphen/>
      </w:r>
      <w:r w:rsidR="00620347" w:rsidRPr="00495FDC">
        <w:t>2</w:t>
      </w:r>
      <w:r w:rsidR="00661313">
        <w:t>. Konieczność wprowadzenia takich rozwiązań jest podyktowana potrzebą upowszechnienia wykonywania testów diagnostycznych, będących skutecznym narzędziem służącym zapobieganiu rozprzestrzeniania się wirusa</w:t>
      </w:r>
      <w:r w:rsidR="00E83809" w:rsidRPr="00E83809">
        <w:t xml:space="preserve"> </w:t>
      </w:r>
      <w:r w:rsidR="00E83809" w:rsidRPr="00495FDC">
        <w:t>SARS</w:t>
      </w:r>
      <w:r w:rsidR="00E83809">
        <w:softHyphen/>
      </w:r>
      <w:r w:rsidR="00E83809">
        <w:noBreakHyphen/>
      </w:r>
      <w:r w:rsidR="00E83809" w:rsidRPr="00495FDC">
        <w:t>CoV</w:t>
      </w:r>
      <w:r w:rsidR="00E83809">
        <w:softHyphen/>
      </w:r>
      <w:r w:rsidR="00E83809">
        <w:noBreakHyphen/>
      </w:r>
      <w:r w:rsidR="00E83809" w:rsidRPr="00495FDC">
        <w:t>2</w:t>
      </w:r>
      <w:r w:rsidR="00E83809">
        <w:t>.</w:t>
      </w:r>
    </w:p>
    <w:p w14:paraId="564F35F1" w14:textId="77777777" w:rsidR="00E83809" w:rsidRDefault="00E83809" w:rsidP="003D6734">
      <w:pPr>
        <w:pStyle w:val="ARTartustawynprozporzdzenia"/>
      </w:pPr>
      <w:r>
        <w:t xml:space="preserve">Zaznaczyć należy, że szczepienia ochronne przeciwko COVID-19 niewątpliwie znacznie ograniczają ryzyko zachorowania na </w:t>
      </w:r>
      <w:bookmarkStart w:id="1" w:name="_Hlk94065569"/>
      <w:r>
        <w:t xml:space="preserve">COVID-19, </w:t>
      </w:r>
      <w:bookmarkEnd w:id="1"/>
      <w:r>
        <w:t xml:space="preserve">a w przypadku zachorowania łagodzą przebieg choroby, jednak nie pozwalają całkowicie wyeliminować rozprzestrzeniania się wirusa </w:t>
      </w:r>
      <w:r w:rsidRPr="00495FDC">
        <w:t>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 xml:space="preserve">. Z tego względu konieczne jest wprowadzenie </w:t>
      </w:r>
      <w:r w:rsidR="00F72F16">
        <w:t xml:space="preserve">również </w:t>
      </w:r>
      <w:r>
        <w:t xml:space="preserve">innych instrumentów hamujących transmisję wirusa </w:t>
      </w:r>
      <w:r w:rsidRPr="00495FDC">
        <w:t>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>. Kierując się tym założeniem, w</w:t>
      </w:r>
      <w:r w:rsidR="00082C61">
        <w:t> </w:t>
      </w:r>
      <w:r>
        <w:t>projekcie ustawy nie przewidziano</w:t>
      </w:r>
      <w:r w:rsidR="00082C61">
        <w:t xml:space="preserve"> odmiennych regulacji dotyczących wykonywania testów diagnostycznych w kierunku </w:t>
      </w:r>
      <w:r w:rsidR="00082C61" w:rsidRPr="00495FDC">
        <w:t>SARS</w:t>
      </w:r>
      <w:r w:rsidR="00082C61">
        <w:softHyphen/>
      </w:r>
      <w:r w:rsidR="00082C61">
        <w:noBreakHyphen/>
      </w:r>
      <w:r w:rsidR="00082C61" w:rsidRPr="00495FDC">
        <w:t>CoV</w:t>
      </w:r>
      <w:r w:rsidR="00082C61">
        <w:softHyphen/>
      </w:r>
      <w:r w:rsidR="00082C61">
        <w:noBreakHyphen/>
      </w:r>
      <w:r w:rsidR="00082C61" w:rsidRPr="00495FDC">
        <w:t>2</w:t>
      </w:r>
      <w:r w:rsidR="00082C61">
        <w:t xml:space="preserve"> dla </w:t>
      </w:r>
      <w:r w:rsidR="00F72F16">
        <w:t>os</w:t>
      </w:r>
      <w:r w:rsidR="00082C61">
        <w:t>ób</w:t>
      </w:r>
      <w:r w:rsidR="00F72F16">
        <w:t xml:space="preserve">, które przebyły </w:t>
      </w:r>
      <w:r w:rsidR="00FE3901">
        <w:t xml:space="preserve">infekcję wirusem </w:t>
      </w:r>
      <w:r w:rsidR="00FE3901" w:rsidRPr="00495FDC">
        <w:t>SARS</w:t>
      </w:r>
      <w:r w:rsidR="00FE3901">
        <w:softHyphen/>
      </w:r>
      <w:r w:rsidR="00FE3901">
        <w:noBreakHyphen/>
      </w:r>
      <w:r w:rsidR="00FE3901" w:rsidRPr="00495FDC">
        <w:t>CoV</w:t>
      </w:r>
      <w:r w:rsidR="00FE3901">
        <w:softHyphen/>
      </w:r>
      <w:r w:rsidR="00FE3901">
        <w:noBreakHyphen/>
      </w:r>
      <w:r w:rsidR="00FE3901" w:rsidRPr="00495FDC">
        <w:t>2</w:t>
      </w:r>
      <w:r w:rsidR="00FE3901">
        <w:t xml:space="preserve">, </w:t>
      </w:r>
      <w:r w:rsidR="00082C61">
        <w:t xml:space="preserve">osób, które </w:t>
      </w:r>
      <w:r w:rsidR="00FE3901">
        <w:t>poddały się szczepieniom ochronnym przeciwko COVID-19</w:t>
      </w:r>
      <w:r w:rsidR="00082C61">
        <w:t>, oraz osób niezaszczepionych.</w:t>
      </w:r>
    </w:p>
    <w:p w14:paraId="37D530E6" w14:textId="77777777" w:rsidR="00AC5BAA" w:rsidRDefault="00AC5BAA" w:rsidP="00C74AB1">
      <w:pPr>
        <w:pStyle w:val="ARTartustawynprozporzdzenia"/>
      </w:pPr>
      <w:r>
        <w:t xml:space="preserve">Zakresem podmiotowym proponowanych regulacji objęci są pracownicy oraz pracodawcy w rozumieniu projektowanej ustawy. Podkreślenia wymaga, że sformułowane w projekcie definicje </w:t>
      </w:r>
      <w:r w:rsidRPr="00495FDC">
        <w:t>pracownik</w:t>
      </w:r>
      <w:r>
        <w:t xml:space="preserve">a oraz pracodawcy wykraczają poza zakres tych pojęć wyznaczony przepisami ustawy z dnia 26 czerwca 1974 r. </w:t>
      </w:r>
      <w:r w:rsidRPr="00495FDC">
        <w:t>–</w:t>
      </w:r>
      <w:r>
        <w:t xml:space="preserve"> Kodeks pracy (Dz. U. z 2020 r. poz. 1320, z późn. zm.). Tym samym przez </w:t>
      </w:r>
      <w:r w:rsidR="00C74AB1">
        <w:t xml:space="preserve">pracodawcę w rozumieniu projektowanej ustawy </w:t>
      </w:r>
      <w:r w:rsidR="00C74AB1" w:rsidRPr="00495FDC">
        <w:t>należy rozumieć także osobę lub jednostkę organizacyjną, na rzecz której jest wykonywana umowa agencyjna, umowa zlecenia, inna umowa o</w:t>
      </w:r>
      <w:r w:rsidR="00C74AB1">
        <w:t xml:space="preserve"> </w:t>
      </w:r>
      <w:r w:rsidR="00C74AB1" w:rsidRPr="00495FDC">
        <w:t>świadczenie usług, do której zgodnie z</w:t>
      </w:r>
      <w:r w:rsidR="00C74AB1">
        <w:t> </w:t>
      </w:r>
      <w:r w:rsidR="00C74AB1" w:rsidRPr="00495FDC">
        <w:t>ustawą z</w:t>
      </w:r>
      <w:r w:rsidR="00C74AB1">
        <w:t xml:space="preserve"> </w:t>
      </w:r>
      <w:r w:rsidR="00C74AB1" w:rsidRPr="00495FDC">
        <w:t>dnia 23</w:t>
      </w:r>
      <w:r w:rsidR="00C74AB1">
        <w:t xml:space="preserve"> </w:t>
      </w:r>
      <w:r w:rsidR="00C74AB1" w:rsidRPr="00495FDC">
        <w:t>kwietnia 1964</w:t>
      </w:r>
      <w:r w:rsidR="00C74AB1">
        <w:t xml:space="preserve"> </w:t>
      </w:r>
      <w:r w:rsidR="00C74AB1" w:rsidRPr="00495FDC">
        <w:t>r. – Kodeks cywilny (</w:t>
      </w:r>
      <w:r w:rsidR="00C74AB1">
        <w:t>Dz. U.</w:t>
      </w:r>
      <w:r w:rsidR="00C74AB1" w:rsidRPr="00495FDC">
        <w:t xml:space="preserve"> z</w:t>
      </w:r>
      <w:r w:rsidR="00C74AB1">
        <w:t xml:space="preserve"> </w:t>
      </w:r>
      <w:r w:rsidR="00C74AB1" w:rsidRPr="00495FDC">
        <w:t>2020</w:t>
      </w:r>
      <w:r w:rsidR="00C74AB1">
        <w:t xml:space="preserve"> </w:t>
      </w:r>
      <w:r w:rsidR="00C74AB1" w:rsidRPr="00495FDC">
        <w:t>r.</w:t>
      </w:r>
      <w:r w:rsidR="00C74AB1">
        <w:t xml:space="preserve"> poz. </w:t>
      </w:r>
      <w:r w:rsidR="00C74AB1" w:rsidRPr="00495FDC">
        <w:t>1740</w:t>
      </w:r>
      <w:r w:rsidR="00C74AB1">
        <w:t>, z późn. zm.</w:t>
      </w:r>
      <w:r w:rsidR="00C74AB1" w:rsidRPr="00495FDC">
        <w:t>) stosuje się przepisy dotyczące zlecenia, albo umowa o</w:t>
      </w:r>
      <w:r w:rsidR="00C74AB1">
        <w:t xml:space="preserve"> </w:t>
      </w:r>
      <w:r w:rsidR="00C74AB1" w:rsidRPr="00495FDC">
        <w:t>dzieło.</w:t>
      </w:r>
      <w:r w:rsidR="00C74AB1">
        <w:t xml:space="preserve"> Z kolei proponowana definicja pracownika obejmuje również </w:t>
      </w:r>
      <w:r w:rsidRPr="00495FDC">
        <w:t>osobę wykonującą umowę agencyjną, umowę zlecenia, inną umowę o</w:t>
      </w:r>
      <w:r>
        <w:t> </w:t>
      </w:r>
      <w:r w:rsidRPr="00495FDC">
        <w:t>świadczenie usług, do której zgodnie z</w:t>
      </w:r>
      <w:r w:rsidR="00887504">
        <w:t xml:space="preserve"> </w:t>
      </w:r>
      <w:r w:rsidRPr="00495FDC">
        <w:t>ustawą z</w:t>
      </w:r>
      <w:r w:rsidR="00887504">
        <w:t xml:space="preserve"> </w:t>
      </w:r>
      <w:r w:rsidRPr="00495FDC">
        <w:t>dnia 23</w:t>
      </w:r>
      <w:r>
        <w:t xml:space="preserve"> </w:t>
      </w:r>
      <w:r w:rsidRPr="00495FDC">
        <w:t>kwietnia 1964</w:t>
      </w:r>
      <w:r>
        <w:t> </w:t>
      </w:r>
      <w:r w:rsidRPr="00495FDC">
        <w:t>r. – Kodeks cywilny stosuje się przepisy dotyczące zlecenia, albo umowę o</w:t>
      </w:r>
      <w:r>
        <w:t> </w:t>
      </w:r>
      <w:r w:rsidRPr="00495FDC">
        <w:t>dzieło</w:t>
      </w:r>
      <w:r>
        <w:t xml:space="preserve">. </w:t>
      </w:r>
    </w:p>
    <w:p w14:paraId="08C1B2F0" w14:textId="77777777" w:rsidR="003A2A69" w:rsidRDefault="00FE3901" w:rsidP="003A2A69">
      <w:pPr>
        <w:pStyle w:val="ARTartustawynprozporzdzenia"/>
      </w:pPr>
      <w:r>
        <w:lastRenderedPageBreak/>
        <w:t xml:space="preserve">Zgodnie z rozwiązaniami </w:t>
      </w:r>
      <w:r w:rsidR="003A2A69">
        <w:t>zawartymi</w:t>
      </w:r>
      <w:r>
        <w:t xml:space="preserve"> w projekcie </w:t>
      </w:r>
      <w:r w:rsidR="003A2A69">
        <w:t xml:space="preserve">ustawy </w:t>
      </w:r>
      <w:r w:rsidR="009C4FD6">
        <w:t xml:space="preserve">w </w:t>
      </w:r>
      <w:r w:rsidR="009C4FD6" w:rsidRPr="00495FDC">
        <w:t>okresie obowiązywania stanu zagrożenia epidemicznego albo stanu epidemii,</w:t>
      </w:r>
      <w:r w:rsidR="009C4FD6">
        <w:t xml:space="preserve"> </w:t>
      </w:r>
      <w:r w:rsidR="009C4FD6" w:rsidRPr="00495FDC">
        <w:t>ogłoszonego z</w:t>
      </w:r>
      <w:r w:rsidR="00887504">
        <w:t xml:space="preserve"> </w:t>
      </w:r>
      <w:r w:rsidR="009C4FD6" w:rsidRPr="00495FDC">
        <w:t>powodu COVID</w:t>
      </w:r>
      <w:r w:rsidR="009C4FD6">
        <w:softHyphen/>
      </w:r>
      <w:r w:rsidR="009C4FD6">
        <w:noBreakHyphen/>
      </w:r>
      <w:r w:rsidR="009C4FD6" w:rsidRPr="00495FDC">
        <w:t xml:space="preserve">19, pracownik </w:t>
      </w:r>
      <w:r w:rsidR="003A2A69">
        <w:t>będzie</w:t>
      </w:r>
      <w:r w:rsidR="009C4FD6" w:rsidRPr="00495FDC">
        <w:t xml:space="preserve"> uprawniony do nieodpłatnego wykonania testu diagnostycznego w</w:t>
      </w:r>
      <w:r w:rsidR="00887504">
        <w:t xml:space="preserve"> </w:t>
      </w:r>
      <w:r w:rsidR="009C4FD6" w:rsidRPr="00495FDC">
        <w:t xml:space="preserve">kierunku </w:t>
      </w:r>
      <w:r w:rsidR="004C4D3A">
        <w:t xml:space="preserve">            </w:t>
      </w:r>
      <w:r w:rsidR="009C4FD6" w:rsidRPr="00495FDC">
        <w:t>SARS</w:t>
      </w:r>
      <w:r w:rsidR="009C4FD6">
        <w:softHyphen/>
      </w:r>
      <w:r w:rsidR="009C4FD6">
        <w:noBreakHyphen/>
      </w:r>
      <w:r w:rsidR="009C4FD6" w:rsidRPr="00495FDC">
        <w:t>CoV</w:t>
      </w:r>
      <w:r w:rsidR="009C4FD6">
        <w:softHyphen/>
      </w:r>
      <w:r w:rsidR="009C4FD6">
        <w:noBreakHyphen/>
      </w:r>
      <w:r w:rsidR="009C4FD6" w:rsidRPr="00495FDC">
        <w:t>2</w:t>
      </w:r>
      <w:r w:rsidR="003A2A69">
        <w:t xml:space="preserve">. Nieodpłatny test pracownik będzie mógł wykonać zasadniczo </w:t>
      </w:r>
      <w:r w:rsidR="003A2A69" w:rsidRPr="00495FDC">
        <w:t>raz w</w:t>
      </w:r>
      <w:r w:rsidR="00887504">
        <w:t xml:space="preserve"> </w:t>
      </w:r>
      <w:r w:rsidR="003A2A69" w:rsidRPr="00495FDC">
        <w:t>tygodniu.</w:t>
      </w:r>
      <w:r w:rsidR="003A2A69">
        <w:t xml:space="preserve"> Jednocześnie w celu elastycznego reagowania na zmieniającą się sytuację epidemiczną na terytorium Rzeczypospolitej Polskiej oraz</w:t>
      </w:r>
      <w:r w:rsidR="003A2A69" w:rsidRPr="00495FDC">
        <w:t xml:space="preserve"> dostępność testów</w:t>
      </w:r>
      <w:r w:rsidR="003A2A69" w:rsidRPr="008F63E2">
        <w:t xml:space="preserve"> diagnostyczn</w:t>
      </w:r>
      <w:r w:rsidR="003A2A69">
        <w:t>ych</w:t>
      </w:r>
      <w:r w:rsidR="003A2A69" w:rsidRPr="008F63E2">
        <w:t xml:space="preserve"> w</w:t>
      </w:r>
      <w:r w:rsidR="00887504">
        <w:t xml:space="preserve"> </w:t>
      </w:r>
      <w:r w:rsidR="003A2A69" w:rsidRPr="008F63E2">
        <w:t>kierunku SARS</w:t>
      </w:r>
      <w:r w:rsidR="003A2A69" w:rsidRPr="008F63E2">
        <w:softHyphen/>
      </w:r>
      <w:r w:rsidR="003A2A69" w:rsidRPr="008F63E2">
        <w:noBreakHyphen/>
        <w:t>CoV</w:t>
      </w:r>
      <w:r w:rsidR="003A2A69" w:rsidRPr="008F63E2">
        <w:softHyphen/>
      </w:r>
      <w:r w:rsidR="003A2A69" w:rsidRPr="008F63E2">
        <w:noBreakHyphen/>
        <w:t>2</w:t>
      </w:r>
      <w:r w:rsidR="003A2A69">
        <w:t>, w projekcie ustawy przewidziano możliwość zmiany ww. c</w:t>
      </w:r>
      <w:r w:rsidR="003A2A69" w:rsidRPr="00495FDC">
        <w:t>zęstotliwoś</w:t>
      </w:r>
      <w:r w:rsidR="003A2A69">
        <w:t>ci</w:t>
      </w:r>
      <w:r w:rsidR="003A2A69" w:rsidRPr="00495FDC">
        <w:t xml:space="preserve"> wykonania testu</w:t>
      </w:r>
      <w:r w:rsidR="003A2A69">
        <w:t xml:space="preserve">. W razie zaistnienia takiej potrzeby minister właściwy do spraw zdrowia będzie uprawniony do określenia, w </w:t>
      </w:r>
      <w:r w:rsidR="003A2A69" w:rsidRPr="00495FDC">
        <w:t>drodze rozporządzenia, liczb</w:t>
      </w:r>
      <w:r w:rsidR="003A2A69">
        <w:t>y</w:t>
      </w:r>
      <w:r w:rsidR="006E3EC1">
        <w:t xml:space="preserve"> nieodpłatnych</w:t>
      </w:r>
      <w:r w:rsidR="003A2A69" w:rsidRPr="00495FDC">
        <w:t xml:space="preserve"> testów, które </w:t>
      </w:r>
      <w:r w:rsidR="00887504">
        <w:t xml:space="preserve">będą </w:t>
      </w:r>
      <w:r w:rsidR="003A2A69" w:rsidRPr="00495FDC">
        <w:t>mog</w:t>
      </w:r>
      <w:r w:rsidR="00887504">
        <w:t>ły</w:t>
      </w:r>
      <w:r w:rsidR="003A2A69" w:rsidRPr="00495FDC">
        <w:t xml:space="preserve"> </w:t>
      </w:r>
      <w:r w:rsidR="00887504">
        <w:t xml:space="preserve">zostać </w:t>
      </w:r>
      <w:r w:rsidR="003A2A69" w:rsidRPr="00495FDC">
        <w:t>przeprowadzone w</w:t>
      </w:r>
      <w:r w:rsidR="00887504">
        <w:t xml:space="preserve"> </w:t>
      </w:r>
      <w:r w:rsidR="003A2A69" w:rsidRPr="00495FDC">
        <w:t>określonym przedziale czasowym</w:t>
      </w:r>
      <w:r w:rsidR="006E3EC1">
        <w:t>. Tym samym będzie on miał możliwość zarówno zwiększenia, jak i zmniejszenia częstotliwości wykon</w:t>
      </w:r>
      <w:r w:rsidR="00887504">
        <w:t>yw</w:t>
      </w:r>
      <w:r w:rsidR="006E3EC1">
        <w:t>ania nieodpłatnych testów diagnostycznych.</w:t>
      </w:r>
    </w:p>
    <w:p w14:paraId="09FA4A54" w14:textId="77777777" w:rsidR="009C4FD6" w:rsidRDefault="005D68F0" w:rsidP="009C4FD6">
      <w:pPr>
        <w:pStyle w:val="ARTartustawynprozporzdzenia"/>
      </w:pPr>
      <w:r>
        <w:t xml:space="preserve">Testy </w:t>
      </w:r>
      <w:r w:rsidR="00145921" w:rsidRPr="008F63E2">
        <w:t>diagnostyczn</w:t>
      </w:r>
      <w:r w:rsidR="00145921">
        <w:t>e</w:t>
      </w:r>
      <w:r w:rsidR="00145921" w:rsidRPr="008F63E2">
        <w:t xml:space="preserve"> w</w:t>
      </w:r>
      <w:r w:rsidR="00145921">
        <w:t xml:space="preserve"> </w:t>
      </w:r>
      <w:r w:rsidR="00145921" w:rsidRPr="008F63E2">
        <w:t>kierunku SARS</w:t>
      </w:r>
      <w:r w:rsidR="00145921" w:rsidRPr="008F63E2">
        <w:softHyphen/>
      </w:r>
      <w:r w:rsidR="00145921" w:rsidRPr="008F63E2">
        <w:noBreakHyphen/>
        <w:t>CoV</w:t>
      </w:r>
      <w:r w:rsidR="00145921" w:rsidRPr="008F63E2">
        <w:softHyphen/>
      </w:r>
      <w:r w:rsidR="00145921" w:rsidRPr="008F63E2">
        <w:noBreakHyphen/>
        <w:t>2</w:t>
      </w:r>
      <w:r w:rsidR="00145921">
        <w:t xml:space="preserve"> </w:t>
      </w:r>
      <w:r>
        <w:t xml:space="preserve">będą </w:t>
      </w:r>
      <w:r w:rsidR="009C4FD6" w:rsidRPr="00495FDC">
        <w:t>finansowane ze środków Funduszu Przeciwdziałania COVID</w:t>
      </w:r>
      <w:r w:rsidR="009C4FD6">
        <w:softHyphen/>
      </w:r>
      <w:r w:rsidR="009C4FD6">
        <w:noBreakHyphen/>
      </w:r>
      <w:r w:rsidR="009C4FD6" w:rsidRPr="00495FDC">
        <w:t>19, o</w:t>
      </w:r>
      <w:r w:rsidR="00145921">
        <w:t xml:space="preserve"> </w:t>
      </w:r>
      <w:r w:rsidR="009C4FD6" w:rsidRPr="00495FDC">
        <w:t>którym mowa w</w:t>
      </w:r>
      <w:r w:rsidR="00145921">
        <w:t xml:space="preserve"> </w:t>
      </w:r>
      <w:r w:rsidR="009C4FD6">
        <w:t>art.</w:t>
      </w:r>
      <w:r w:rsidR="00145921">
        <w:t xml:space="preserve"> </w:t>
      </w:r>
      <w:r w:rsidR="009C4FD6" w:rsidRPr="00495FDC">
        <w:t>65</w:t>
      </w:r>
      <w:r w:rsidR="00145921">
        <w:t xml:space="preserve"> </w:t>
      </w:r>
      <w:r w:rsidR="009C4FD6" w:rsidRPr="00495FDC">
        <w:t>ustawy z</w:t>
      </w:r>
      <w:r w:rsidR="00145921">
        <w:t xml:space="preserve"> </w:t>
      </w:r>
      <w:r w:rsidR="009C4FD6" w:rsidRPr="00495FDC">
        <w:t>dnia 31</w:t>
      </w:r>
      <w:r w:rsidR="00145921">
        <w:t xml:space="preserve"> </w:t>
      </w:r>
      <w:r w:rsidR="009C4FD6" w:rsidRPr="00495FDC">
        <w:t>marca 2020</w:t>
      </w:r>
      <w:r w:rsidR="00145921">
        <w:t xml:space="preserve"> </w:t>
      </w:r>
      <w:r w:rsidR="009C4FD6" w:rsidRPr="00495FDC">
        <w:t>r. o</w:t>
      </w:r>
      <w:r w:rsidR="009C4FD6">
        <w:t> </w:t>
      </w:r>
      <w:r w:rsidR="009C4FD6" w:rsidRPr="00495FDC">
        <w:t>zmianie ustawy o</w:t>
      </w:r>
      <w:r w:rsidR="00145921">
        <w:t xml:space="preserve"> </w:t>
      </w:r>
      <w:r w:rsidR="009C4FD6" w:rsidRPr="00495FDC">
        <w:t>szczególnych rozwiązaniach związanych z</w:t>
      </w:r>
      <w:r w:rsidR="00145921">
        <w:t xml:space="preserve"> </w:t>
      </w:r>
      <w:r w:rsidR="009C4FD6" w:rsidRPr="00495FDC">
        <w:t>zapobieganiem, przeciwdziałaniem i</w:t>
      </w:r>
      <w:r w:rsidR="00145921">
        <w:t xml:space="preserve"> </w:t>
      </w:r>
      <w:r w:rsidR="009C4FD6" w:rsidRPr="00495FDC">
        <w:t>zwalczaniem COVID</w:t>
      </w:r>
      <w:r w:rsidR="009C4FD6">
        <w:softHyphen/>
      </w:r>
      <w:r w:rsidR="009C4FD6">
        <w:noBreakHyphen/>
      </w:r>
      <w:r w:rsidR="009C4FD6" w:rsidRPr="00495FDC">
        <w:t>19, innych chorób zakaźnych oraz wywołanych nimi sytuacji kryzysowych oraz niektórych innych ustaw (</w:t>
      </w:r>
      <w:r w:rsidR="009C4FD6">
        <w:t>Dz.</w:t>
      </w:r>
      <w:r w:rsidR="00145921">
        <w:t xml:space="preserve"> </w:t>
      </w:r>
      <w:r w:rsidR="009C4FD6">
        <w:t>U. poz.</w:t>
      </w:r>
      <w:r w:rsidR="00145921">
        <w:t xml:space="preserve"> </w:t>
      </w:r>
      <w:r w:rsidR="009C4FD6" w:rsidRPr="00495FDC">
        <w:t>568, z</w:t>
      </w:r>
      <w:r w:rsidR="00145921">
        <w:t xml:space="preserve"> </w:t>
      </w:r>
      <w:r w:rsidR="009C4FD6" w:rsidRPr="00495FDC">
        <w:t>późn. zm.)</w:t>
      </w:r>
      <w:r>
        <w:t>.</w:t>
      </w:r>
    </w:p>
    <w:p w14:paraId="62022146" w14:textId="77777777" w:rsidR="00145921" w:rsidRDefault="005D68F0" w:rsidP="00145921">
      <w:pPr>
        <w:pStyle w:val="ARTartustawynprozporzdzenia"/>
      </w:pPr>
      <w:r>
        <w:t>Ponadto projekt ustawy</w:t>
      </w:r>
      <w:r w:rsidR="00FA0DF9">
        <w:t xml:space="preserve"> stwarza podstawę do żądania przez </w:t>
      </w:r>
      <w:r w:rsidR="00FA0DF9" w:rsidRPr="00495FDC">
        <w:t>pracodawc</w:t>
      </w:r>
      <w:r w:rsidR="00FA0DF9">
        <w:t>ę</w:t>
      </w:r>
      <w:r w:rsidR="00FA0DF9" w:rsidRPr="00495FDC">
        <w:t xml:space="preserve"> od pracownika</w:t>
      </w:r>
      <w:r w:rsidR="00FA0DF9">
        <w:t xml:space="preserve"> </w:t>
      </w:r>
      <w:r w:rsidR="00FA0DF9" w:rsidRPr="00495FDC">
        <w:t xml:space="preserve">podania </w:t>
      </w:r>
      <w:bookmarkStart w:id="2" w:name="_Hlk94068156"/>
      <w:r w:rsidR="00FA0DF9" w:rsidRPr="00495FDC">
        <w:t>informacji o</w:t>
      </w:r>
      <w:r w:rsidR="00145921">
        <w:t xml:space="preserve"> </w:t>
      </w:r>
      <w:r w:rsidR="00FA0DF9" w:rsidRPr="00495FDC">
        <w:t>posiadaniu negatywnego wyniku testu diagnostycznego w</w:t>
      </w:r>
      <w:r w:rsidR="00145921">
        <w:t xml:space="preserve"> </w:t>
      </w:r>
      <w:r w:rsidR="00FA0DF9" w:rsidRPr="00495FDC">
        <w:t>kierunku SARS</w:t>
      </w:r>
      <w:r w:rsidR="00FA0DF9">
        <w:softHyphen/>
      </w:r>
      <w:r w:rsidR="00FA0DF9">
        <w:noBreakHyphen/>
      </w:r>
      <w:r w:rsidR="00FA0DF9" w:rsidRPr="00495FDC">
        <w:t>CoV</w:t>
      </w:r>
      <w:r w:rsidR="00FA0DF9">
        <w:softHyphen/>
      </w:r>
      <w:r w:rsidR="00FA0DF9">
        <w:noBreakHyphen/>
      </w:r>
      <w:r w:rsidR="00FA0DF9" w:rsidRPr="00495FDC">
        <w:t>2.</w:t>
      </w:r>
      <w:r w:rsidR="00FA0DF9" w:rsidRPr="00FA0DF9">
        <w:t xml:space="preserve"> </w:t>
      </w:r>
      <w:bookmarkEnd w:id="2"/>
      <w:r w:rsidR="00FA0DF9">
        <w:t xml:space="preserve">Podania tej informacji pracodawca będzie mógł wymagać </w:t>
      </w:r>
      <w:r w:rsidR="00FA0DF9" w:rsidRPr="00495FDC">
        <w:t>w</w:t>
      </w:r>
      <w:r w:rsidR="00145921">
        <w:t xml:space="preserve"> </w:t>
      </w:r>
      <w:r w:rsidR="00FA0DF9" w:rsidRPr="00495FDC">
        <w:t xml:space="preserve">wyznaczonym terminie, nie częściej </w:t>
      </w:r>
      <w:r w:rsidR="00FA0DF9">
        <w:t xml:space="preserve">jednak </w:t>
      </w:r>
      <w:r w:rsidR="00FA0DF9" w:rsidRPr="00495FDC">
        <w:t>niż raz w</w:t>
      </w:r>
      <w:r w:rsidR="00145921">
        <w:t xml:space="preserve"> </w:t>
      </w:r>
      <w:r w:rsidR="00FA0DF9" w:rsidRPr="00495FDC">
        <w:t>tygodniu</w:t>
      </w:r>
      <w:r w:rsidR="00FA0DF9">
        <w:t xml:space="preserve">. </w:t>
      </w:r>
      <w:r w:rsidR="00145921">
        <w:t xml:space="preserve">Zaznaczyć </w:t>
      </w:r>
      <w:r w:rsidR="00D20342">
        <w:t>przy tym należy, że</w:t>
      </w:r>
      <w:r w:rsidR="00FA0DF9">
        <w:t xml:space="preserve"> częstotliwość </w:t>
      </w:r>
      <w:r w:rsidR="000333E5">
        <w:t>wykonania testu będzie mogła ulec zmianie z uwagi na sytuację epidemiologiczną na terytorium R</w:t>
      </w:r>
      <w:r w:rsidR="00151261">
        <w:t xml:space="preserve">zeczypospolitej </w:t>
      </w:r>
      <w:r w:rsidR="000333E5">
        <w:t>P</w:t>
      </w:r>
      <w:r w:rsidR="00151261">
        <w:t>olskiej</w:t>
      </w:r>
      <w:r w:rsidR="000333E5">
        <w:t xml:space="preserve"> i dostępność testów diagnostycznych w kierunku </w:t>
      </w:r>
      <w:r w:rsidR="004C4D3A">
        <w:t xml:space="preserve">    </w:t>
      </w:r>
      <w:r w:rsidR="000333E5">
        <w:t>SARS-CoV-2</w:t>
      </w:r>
      <w:r w:rsidR="00D20342">
        <w:t xml:space="preserve">. Tym samym </w:t>
      </w:r>
      <w:r w:rsidR="00145921">
        <w:t xml:space="preserve">zwiększenie bądź zmniejszenie przez </w:t>
      </w:r>
      <w:r w:rsidR="00D20342">
        <w:t>ministr</w:t>
      </w:r>
      <w:r w:rsidR="00145921">
        <w:t>a</w:t>
      </w:r>
      <w:r w:rsidR="00D20342">
        <w:t xml:space="preserve"> właściw</w:t>
      </w:r>
      <w:r w:rsidR="00145921">
        <w:t>ego</w:t>
      </w:r>
      <w:r w:rsidR="00D20342">
        <w:t xml:space="preserve"> do spraw zdrowia </w:t>
      </w:r>
      <w:r w:rsidR="00A52BD8">
        <w:t>częstotliwoś</w:t>
      </w:r>
      <w:r w:rsidR="00145921">
        <w:t>ci</w:t>
      </w:r>
      <w:r w:rsidR="00A52BD8">
        <w:t xml:space="preserve"> wykonywania nieodpłatnych testów wpłynie również na uprawnienie pracodawcy. </w:t>
      </w:r>
    </w:p>
    <w:p w14:paraId="06C37371" w14:textId="77777777" w:rsidR="00FA0DF9" w:rsidRDefault="00166890" w:rsidP="00145921">
      <w:pPr>
        <w:pStyle w:val="ARTartustawynprozporzdzenia"/>
      </w:pPr>
      <w:r>
        <w:t>Projekt u</w:t>
      </w:r>
      <w:r w:rsidR="00A52BD8">
        <w:t>staw</w:t>
      </w:r>
      <w:r>
        <w:t>y</w:t>
      </w:r>
      <w:r w:rsidR="00A52BD8">
        <w:t xml:space="preserve"> zawiera regulacje gwarantujące, że p</w:t>
      </w:r>
      <w:r w:rsidR="00FA0DF9" w:rsidRPr="00495FDC">
        <w:t>rzetwarzanie danych osobowych</w:t>
      </w:r>
      <w:r w:rsidR="00A52BD8">
        <w:t xml:space="preserve"> związanych z podaniem informacji o posiadaniu negatywnego wyniku testu będzie </w:t>
      </w:r>
      <w:r w:rsidR="00FA0DF9" w:rsidRPr="00495FDC">
        <w:t xml:space="preserve">dopuszczalne </w:t>
      </w:r>
      <w:r w:rsidR="00A52BD8">
        <w:t xml:space="preserve">jedynie </w:t>
      </w:r>
      <w:r w:rsidR="00FA0DF9" w:rsidRPr="00495FDC">
        <w:t>przez okres niezbędny do realizacji celów</w:t>
      </w:r>
      <w:r w:rsidR="00A52BD8">
        <w:t xml:space="preserve"> wskazanych w projektowanym art. 3 ust. 1 i art. 4 ust. 1</w:t>
      </w:r>
      <w:r w:rsidR="00145921">
        <w:t xml:space="preserve"> (po tym czasie</w:t>
      </w:r>
      <w:r>
        <w:t xml:space="preserve"> dane</w:t>
      </w:r>
      <w:r w:rsidR="00145921">
        <w:t xml:space="preserve"> będą </w:t>
      </w:r>
      <w:r w:rsidR="000333E5">
        <w:t xml:space="preserve">niezwłocznie </w:t>
      </w:r>
      <w:r w:rsidR="00145921">
        <w:t>usuwane)</w:t>
      </w:r>
      <w:r>
        <w:t>. Zapewnia również, że</w:t>
      </w:r>
      <w:r w:rsidR="00A52BD8">
        <w:t xml:space="preserve"> d</w:t>
      </w:r>
      <w:r w:rsidR="00FA0DF9" w:rsidRPr="00495FDC">
        <w:t>ane osobowe</w:t>
      </w:r>
      <w:r w:rsidR="00A219A6">
        <w:t xml:space="preserve"> będą</w:t>
      </w:r>
      <w:r w:rsidR="00FA0DF9" w:rsidRPr="00495FDC">
        <w:t xml:space="preserve"> przechow</w:t>
      </w:r>
      <w:r w:rsidR="00A219A6">
        <w:t>ywane</w:t>
      </w:r>
      <w:r w:rsidR="00FA0DF9" w:rsidRPr="00495FDC">
        <w:t xml:space="preserve"> w</w:t>
      </w:r>
      <w:r w:rsidR="00145921">
        <w:t xml:space="preserve"> </w:t>
      </w:r>
      <w:r w:rsidR="00FA0DF9" w:rsidRPr="00495FDC">
        <w:t>sposób gwarantujący zachowanie ich poufności, integralności, kompletności oraz dostępności, w</w:t>
      </w:r>
      <w:r w:rsidR="00145921">
        <w:t xml:space="preserve"> </w:t>
      </w:r>
      <w:r w:rsidR="00FA0DF9" w:rsidRPr="00495FDC">
        <w:t xml:space="preserve">warunkach niegrożących uszkodzeniem, </w:t>
      </w:r>
      <w:r w:rsidR="00FA0DF9" w:rsidRPr="00495FDC">
        <w:lastRenderedPageBreak/>
        <w:t xml:space="preserve">zniszczeniem lub ujawnieniem osobom </w:t>
      </w:r>
      <w:r w:rsidR="00A219A6">
        <w:t xml:space="preserve">trzecim, przy czym do ich </w:t>
      </w:r>
      <w:r w:rsidR="00FA0DF9" w:rsidRPr="00495FDC">
        <w:t xml:space="preserve">przetwarzania </w:t>
      </w:r>
      <w:r w:rsidR="00A219A6">
        <w:t>będą m</w:t>
      </w:r>
      <w:r w:rsidR="00FA0DF9" w:rsidRPr="00495FDC">
        <w:t>og</w:t>
      </w:r>
      <w:r w:rsidR="00A219A6">
        <w:t>ły</w:t>
      </w:r>
      <w:r w:rsidR="00FA0DF9" w:rsidRPr="00495FDC">
        <w:t xml:space="preserve"> być dopuszczone wyłącznie osoby posiadające</w:t>
      </w:r>
      <w:r w:rsidR="00A219A6">
        <w:t xml:space="preserve"> stosowne</w:t>
      </w:r>
      <w:r w:rsidR="00FA0DF9" w:rsidRPr="00495FDC">
        <w:t xml:space="preserve"> upoważnienie</w:t>
      </w:r>
      <w:r w:rsidR="00A219A6">
        <w:t xml:space="preserve">. Na osobach przetwarzających przedmiotowe dane </w:t>
      </w:r>
      <w:r>
        <w:t xml:space="preserve">osobowe będzie </w:t>
      </w:r>
      <w:r w:rsidR="00A219A6">
        <w:t xml:space="preserve">ciążył obowiązek </w:t>
      </w:r>
      <w:r w:rsidR="00FA0DF9" w:rsidRPr="00495FDC">
        <w:t>zachowania ich w</w:t>
      </w:r>
      <w:r w:rsidR="00FA0DF9">
        <w:t> </w:t>
      </w:r>
      <w:r w:rsidR="00FA0DF9" w:rsidRPr="00495FDC">
        <w:t>tajemnicy.</w:t>
      </w:r>
    </w:p>
    <w:p w14:paraId="133076F1" w14:textId="77777777" w:rsidR="004C4D3A" w:rsidRDefault="00E578CD" w:rsidP="004C4D3A">
      <w:pPr>
        <w:pStyle w:val="ARTartustawynprozporzdzenia"/>
      </w:pPr>
      <w:r>
        <w:t xml:space="preserve">W przypadku gdy pracownik </w:t>
      </w:r>
      <w:r w:rsidR="00FA0DF9" w:rsidRPr="00495FDC">
        <w:t>nie przekaże</w:t>
      </w:r>
      <w:r>
        <w:t xml:space="preserve"> pracodawcy</w:t>
      </w:r>
      <w:r w:rsidR="00FA0DF9" w:rsidRPr="00495FDC">
        <w:t xml:space="preserve"> </w:t>
      </w:r>
      <w:r w:rsidRPr="00495FDC">
        <w:t>informacji o</w:t>
      </w:r>
      <w:r w:rsidR="00166890">
        <w:t xml:space="preserve"> </w:t>
      </w:r>
      <w:r w:rsidRPr="00495FDC">
        <w:t>posiadaniu negatywnego wyniku testu diagnostycznego w</w:t>
      </w:r>
      <w:r w:rsidR="00166890">
        <w:t xml:space="preserve"> </w:t>
      </w:r>
      <w:r w:rsidRPr="00495FDC">
        <w:t xml:space="preserve">kierunku </w:t>
      </w:r>
      <w:bookmarkStart w:id="3" w:name="_Hlk94068453"/>
      <w:r w:rsidRPr="00495FDC">
        <w:t>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  <w:t>2</w:t>
      </w:r>
      <w:r w:rsidR="00166890">
        <w:t>,</w:t>
      </w:r>
      <w:r>
        <w:t xml:space="preserve"> </w:t>
      </w:r>
      <w:bookmarkEnd w:id="3"/>
      <w:r>
        <w:t xml:space="preserve">będzie on </w:t>
      </w:r>
      <w:r w:rsidR="00FA0DF9" w:rsidRPr="00495FDC">
        <w:t>trakt</w:t>
      </w:r>
      <w:r>
        <w:t>owany</w:t>
      </w:r>
      <w:r w:rsidR="00FA0DF9" w:rsidRPr="00495FDC">
        <w:t xml:space="preserve"> jak osob</w:t>
      </w:r>
      <w:r>
        <w:t>a</w:t>
      </w:r>
      <w:r w:rsidR="00FA0DF9" w:rsidRPr="00495FDC">
        <w:t>, która nie poddała się testowi diagnostycznemu w</w:t>
      </w:r>
      <w:r w:rsidR="00166890">
        <w:t xml:space="preserve"> </w:t>
      </w:r>
      <w:r w:rsidR="00FA0DF9" w:rsidRPr="00495FDC">
        <w:t xml:space="preserve">kierunku </w:t>
      </w:r>
      <w:r w:rsidR="004C4D3A">
        <w:t xml:space="preserve">                                         </w:t>
      </w:r>
      <w:r w:rsidR="00FA0DF9" w:rsidRPr="00495FDC">
        <w:t>SARS</w:t>
      </w:r>
      <w:r w:rsidR="00FA0DF9">
        <w:softHyphen/>
      </w:r>
      <w:r w:rsidR="00FA0DF9">
        <w:noBreakHyphen/>
      </w:r>
      <w:r w:rsidR="00FA0DF9" w:rsidRPr="00495FDC">
        <w:t>CoV</w:t>
      </w:r>
      <w:r w:rsidR="00FA0DF9">
        <w:softHyphen/>
      </w:r>
      <w:r w:rsidR="00FA0DF9">
        <w:noBreakHyphen/>
      </w:r>
      <w:r w:rsidR="00FA0DF9" w:rsidRPr="00495FDC">
        <w:t>2</w:t>
      </w:r>
      <w:r w:rsidR="00FA0DF9">
        <w:t> </w:t>
      </w:r>
      <w:r w:rsidR="00FA0DF9" w:rsidRPr="00495FDC">
        <w:t>wykonane</w:t>
      </w:r>
      <w:r>
        <w:t>mu</w:t>
      </w:r>
      <w:r w:rsidR="00FA0DF9" w:rsidRPr="00495FDC">
        <w:t xml:space="preserve"> nie wcześniej niż 48</w:t>
      </w:r>
      <w:r w:rsidR="00166890">
        <w:t xml:space="preserve"> </w:t>
      </w:r>
      <w:r w:rsidR="00FA0DF9" w:rsidRPr="00495FDC">
        <w:t>godzin przed jego okazaniem.</w:t>
      </w:r>
      <w:r w:rsidR="00FC2D5C">
        <w:t xml:space="preserve"> Projekt ustawy zakłada, że pracownik</w:t>
      </w:r>
      <w:r w:rsidR="00166890">
        <w:t>,</w:t>
      </w:r>
      <w:r w:rsidR="00FC2D5C">
        <w:t xml:space="preserve"> </w:t>
      </w:r>
      <w:r w:rsidR="00C446A3" w:rsidRPr="00495FDC">
        <w:t>który nie poddał się testowi diagnostycznemu w</w:t>
      </w:r>
      <w:r w:rsidR="00166890">
        <w:t xml:space="preserve"> </w:t>
      </w:r>
      <w:r w:rsidR="00C446A3" w:rsidRPr="00495FDC">
        <w:t xml:space="preserve">kierunku </w:t>
      </w:r>
      <w:r w:rsidR="007E495F">
        <w:t xml:space="preserve">                 </w:t>
      </w:r>
      <w:r w:rsidR="00C446A3" w:rsidRPr="00495FDC">
        <w:t>SARS</w:t>
      </w:r>
      <w:r w:rsidR="00C446A3">
        <w:softHyphen/>
      </w:r>
      <w:r w:rsidR="00C446A3">
        <w:noBreakHyphen/>
      </w:r>
      <w:r w:rsidR="00C446A3" w:rsidRPr="00495FDC">
        <w:t>CoV</w:t>
      </w:r>
      <w:r w:rsidR="00C446A3">
        <w:softHyphen/>
      </w:r>
      <w:r w:rsidR="00C446A3">
        <w:noBreakHyphen/>
      </w:r>
      <w:r w:rsidR="00C446A3" w:rsidRPr="00495FDC">
        <w:t>2</w:t>
      </w:r>
      <w:r w:rsidR="00C446A3">
        <w:t>,</w:t>
      </w:r>
      <w:r w:rsidR="00FC2D5C">
        <w:t xml:space="preserve"> </w:t>
      </w:r>
      <w:r w:rsidR="00C446A3">
        <w:t xml:space="preserve">nadal </w:t>
      </w:r>
      <w:r w:rsidR="00FC2D5C">
        <w:t xml:space="preserve">będzie świadczył u pracodawcy pracę na dotychczasowych zasadach (nie będzie z tego względu delegowany do wykonywania pracy poza stałe miejsce pracy bądź wykonywania pracy innego rodzaju), jednak w przewidzianych w projekcie ustawy sytuacjach będzie mógł zostać zobowiązany do zapłaty świadczenia odszkodowawczego z tytułu zakażenia wirusem </w:t>
      </w:r>
      <w:r w:rsidR="00FC2D5C" w:rsidRPr="00495FDC">
        <w:t>SARS</w:t>
      </w:r>
      <w:r w:rsidR="00FC2D5C">
        <w:softHyphen/>
      </w:r>
      <w:r w:rsidR="00FC2D5C">
        <w:noBreakHyphen/>
      </w:r>
      <w:r w:rsidR="00FC2D5C" w:rsidRPr="00495FDC">
        <w:t>CoV</w:t>
      </w:r>
      <w:r w:rsidR="00FC2D5C">
        <w:softHyphen/>
      </w:r>
      <w:r w:rsidR="00FC2D5C">
        <w:noBreakHyphen/>
        <w:t xml:space="preserve">2. </w:t>
      </w:r>
    </w:p>
    <w:p w14:paraId="454FBA91" w14:textId="77777777" w:rsidR="006E21A3" w:rsidRPr="00495FDC" w:rsidRDefault="00FC2D5C" w:rsidP="004C4D3A">
      <w:pPr>
        <w:pStyle w:val="ARTartustawynprozporzdzenia"/>
      </w:pPr>
      <w:r>
        <w:t>Z wnioskiem o</w:t>
      </w:r>
      <w:r w:rsidR="00F157FD">
        <w:t xml:space="preserve"> </w:t>
      </w:r>
      <w:r w:rsidR="00C446A3" w:rsidRPr="00495FDC">
        <w:t>wszczęcie postępowania w</w:t>
      </w:r>
      <w:r w:rsidR="00166890">
        <w:t xml:space="preserve"> </w:t>
      </w:r>
      <w:r w:rsidR="00C446A3" w:rsidRPr="00495FDC">
        <w:t>przedmiocie świadczenia odszkodowawczego z</w:t>
      </w:r>
      <w:r w:rsidR="00C446A3">
        <w:t> </w:t>
      </w:r>
      <w:r w:rsidR="00C446A3" w:rsidRPr="00495FDC">
        <w:t xml:space="preserve">tytułu zakażenia wirusem </w:t>
      </w:r>
      <w:r w:rsidR="006008AA" w:rsidRPr="00495FDC">
        <w:t>SARS</w:t>
      </w:r>
      <w:r w:rsidR="006008AA">
        <w:softHyphen/>
      </w:r>
      <w:r w:rsidR="006008AA">
        <w:noBreakHyphen/>
      </w:r>
      <w:r w:rsidR="006008AA" w:rsidRPr="00495FDC">
        <w:t>CoV</w:t>
      </w:r>
      <w:r w:rsidR="006008AA">
        <w:softHyphen/>
      </w:r>
      <w:r w:rsidR="006008AA">
        <w:noBreakHyphen/>
      </w:r>
      <w:r w:rsidR="006008AA" w:rsidRPr="00495FDC">
        <w:t>2</w:t>
      </w:r>
      <w:r w:rsidR="00C446A3" w:rsidRPr="00495FDC">
        <w:t>przysługującego od pracownika, który nie poddał się testowi diagnostycznemu w</w:t>
      </w:r>
      <w:r w:rsidR="00166890">
        <w:t xml:space="preserve"> </w:t>
      </w:r>
      <w:r w:rsidR="00C446A3" w:rsidRPr="00495FDC">
        <w:t>kierunku SARS</w:t>
      </w:r>
      <w:r w:rsidR="00C446A3">
        <w:softHyphen/>
      </w:r>
      <w:r w:rsidR="00C446A3">
        <w:noBreakHyphen/>
      </w:r>
      <w:r w:rsidR="00C446A3" w:rsidRPr="00495FDC">
        <w:t>CoV</w:t>
      </w:r>
      <w:r w:rsidR="00C446A3">
        <w:softHyphen/>
      </w:r>
      <w:r w:rsidR="00C446A3">
        <w:noBreakHyphen/>
      </w:r>
      <w:r w:rsidR="00C446A3" w:rsidRPr="00495FDC">
        <w:t>2</w:t>
      </w:r>
      <w:r w:rsidR="00F157FD">
        <w:t>, będzie mógł wystąpić p</w:t>
      </w:r>
      <w:r w:rsidR="00C112F5" w:rsidRPr="00495FDC">
        <w:t>racownik, u</w:t>
      </w:r>
      <w:r w:rsidR="00166890">
        <w:t> </w:t>
      </w:r>
      <w:r w:rsidR="00C112F5" w:rsidRPr="00495FDC">
        <w:t>którego zostało potwierdzone zakażenie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</w:t>
      </w:r>
      <w:r w:rsidR="0041534E">
        <w:t xml:space="preserve">, </w:t>
      </w:r>
      <w:r w:rsidR="00C112F5" w:rsidRPr="00495FDC">
        <w:t>który ma uzasadnione podejrzenie, że do zakażenia doszło w</w:t>
      </w:r>
      <w:r w:rsidR="0041534E">
        <w:t xml:space="preserve"> </w:t>
      </w:r>
      <w:r w:rsidR="00C112F5" w:rsidRPr="00495FDC">
        <w:t>zakładzie pracy lub innym miejscu wyznaczonym do wykonywania pracy</w:t>
      </w:r>
      <w:r w:rsidR="00F157FD">
        <w:t xml:space="preserve">. Przedmiotowy wniosek będzie on składał </w:t>
      </w:r>
      <w:r w:rsidR="00C112F5" w:rsidRPr="00495FDC">
        <w:t>do pracodawcy</w:t>
      </w:r>
      <w:r w:rsidR="00F157FD">
        <w:t xml:space="preserve"> </w:t>
      </w:r>
      <w:r w:rsidR="00C112F5" w:rsidRPr="00495FDC">
        <w:t>w</w:t>
      </w:r>
      <w:r w:rsidR="0041534E">
        <w:t xml:space="preserve"> </w:t>
      </w:r>
      <w:r w:rsidR="00C112F5" w:rsidRPr="00495FDC">
        <w:t>terminie 2</w:t>
      </w:r>
      <w:r w:rsidR="00C112F5">
        <w:t> </w:t>
      </w:r>
      <w:r w:rsidR="00C112F5" w:rsidRPr="00495FDC">
        <w:t>miesięcy od dnia zakończenia izolacji, izolacji w</w:t>
      </w:r>
      <w:r w:rsidR="0041534E">
        <w:t xml:space="preserve"> </w:t>
      </w:r>
      <w:r w:rsidR="00C112F5" w:rsidRPr="00495FDC">
        <w:t>warunkach domowych albo hospitalizacji z</w:t>
      </w:r>
      <w:r w:rsidR="0041534E">
        <w:t xml:space="preserve"> </w:t>
      </w:r>
      <w:r w:rsidR="00C112F5" w:rsidRPr="00495FDC">
        <w:t xml:space="preserve">powodu </w:t>
      </w:r>
      <w:r w:rsidR="004C4D3A">
        <w:t xml:space="preserve">      </w:t>
      </w:r>
      <w:r w:rsidR="00C112F5" w:rsidRPr="00495FDC">
        <w:t>COVID</w:t>
      </w:r>
      <w:r w:rsidR="00C112F5">
        <w:softHyphen/>
      </w:r>
      <w:r w:rsidR="00C112F5">
        <w:noBreakHyphen/>
      </w:r>
      <w:r w:rsidR="00C112F5" w:rsidRPr="00495FDC">
        <w:t>19</w:t>
      </w:r>
      <w:r w:rsidR="00F157FD">
        <w:t xml:space="preserve">. We wniosku pracownik będzie wskazywał </w:t>
      </w:r>
      <w:r w:rsidR="00C112F5" w:rsidRPr="00495FDC">
        <w:t>okoliczności uzasadniające, że zakażenie nastąpiło w</w:t>
      </w:r>
      <w:r w:rsidR="0041534E">
        <w:t xml:space="preserve"> </w:t>
      </w:r>
      <w:r w:rsidR="00C112F5" w:rsidRPr="00495FDC">
        <w:t xml:space="preserve">zakładzie pracy lub innym miejscu wyznaczonym do wykonywania pracy </w:t>
      </w:r>
      <w:r w:rsidR="00F157FD">
        <w:t xml:space="preserve">oraz </w:t>
      </w:r>
      <w:r w:rsidR="00C112F5" w:rsidRPr="00495FDC">
        <w:t>osoby, z</w:t>
      </w:r>
      <w:r w:rsidR="0041534E">
        <w:t xml:space="preserve"> </w:t>
      </w:r>
      <w:r w:rsidR="00C112F5" w:rsidRPr="00495FDC">
        <w:t>którymi miał kontakt w</w:t>
      </w:r>
      <w:r w:rsidR="0041534E">
        <w:t xml:space="preserve"> </w:t>
      </w:r>
      <w:r w:rsidR="00C112F5" w:rsidRPr="00495FDC">
        <w:t>tym zakładzie pracy lub miejscu w</w:t>
      </w:r>
      <w:r w:rsidR="0041534E">
        <w:t xml:space="preserve"> </w:t>
      </w:r>
      <w:r w:rsidR="00C112F5" w:rsidRPr="00495FDC">
        <w:t>okresie poprzedzającym zakażenie, nie dłuższym niż 7</w:t>
      </w:r>
      <w:r w:rsidR="0041534E">
        <w:t xml:space="preserve"> </w:t>
      </w:r>
      <w:r w:rsidR="00C112F5" w:rsidRPr="00495FDC">
        <w:t>dni</w:t>
      </w:r>
      <w:r w:rsidR="00F157FD">
        <w:t xml:space="preserve">. W </w:t>
      </w:r>
      <w:r w:rsidR="00C112F5" w:rsidRPr="00495FDC">
        <w:t>terminie 7</w:t>
      </w:r>
      <w:r w:rsidR="0041534E">
        <w:t xml:space="preserve"> </w:t>
      </w:r>
      <w:r w:rsidR="00C112F5" w:rsidRPr="00495FDC">
        <w:t>dni od dnia otrzymania wniosku</w:t>
      </w:r>
      <w:r w:rsidR="00F157FD">
        <w:t xml:space="preserve"> pracownika pracodawca zobligowany będzie do z</w:t>
      </w:r>
      <w:r w:rsidR="00C112F5" w:rsidRPr="00495FDC">
        <w:t>weryfik</w:t>
      </w:r>
      <w:r w:rsidR="00F157FD">
        <w:t>owania</w:t>
      </w:r>
      <w:r w:rsidR="00C112F5" w:rsidRPr="00495FDC">
        <w:t>, czy wśród pracowników, z</w:t>
      </w:r>
      <w:r w:rsidR="0041534E">
        <w:t xml:space="preserve"> </w:t>
      </w:r>
      <w:r w:rsidR="00C112F5" w:rsidRPr="00495FDC">
        <w:t>którymi miał kontakt pracownik zakażony wirusem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2, znajdują się osoby, które nie poddały się testowi diagnostycznemu w</w:t>
      </w:r>
      <w:r w:rsidR="0041534E">
        <w:t xml:space="preserve"> </w:t>
      </w:r>
      <w:r w:rsidR="00C112F5" w:rsidRPr="00495FDC">
        <w:t>kierunku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2.</w:t>
      </w:r>
      <w:r w:rsidR="0041534E">
        <w:t xml:space="preserve"> </w:t>
      </w:r>
      <w:r w:rsidR="00C112F5" w:rsidRPr="00495FDC">
        <w:t>W</w:t>
      </w:r>
      <w:r w:rsidR="007E495F">
        <w:t> </w:t>
      </w:r>
      <w:r w:rsidR="00C112F5" w:rsidRPr="00495FDC">
        <w:t>przypadku potwierdzenia przez pracodawcę</w:t>
      </w:r>
      <w:r w:rsidR="00F157FD">
        <w:t xml:space="preserve"> tej okoliczności </w:t>
      </w:r>
      <w:r w:rsidR="00C112F5" w:rsidRPr="00495FDC">
        <w:t>pracodawca niezwłocznie, nie później niż w</w:t>
      </w:r>
      <w:r w:rsidR="0041534E">
        <w:t xml:space="preserve"> </w:t>
      </w:r>
      <w:r w:rsidR="00C112F5" w:rsidRPr="00495FDC">
        <w:t xml:space="preserve">terminie </w:t>
      </w:r>
      <w:r w:rsidR="0041534E">
        <w:t xml:space="preserve">3 </w:t>
      </w:r>
      <w:r w:rsidR="00C112F5" w:rsidRPr="00495FDC">
        <w:t>dni,</w:t>
      </w:r>
      <w:r w:rsidR="00F157FD">
        <w:t xml:space="preserve"> </w:t>
      </w:r>
      <w:r w:rsidR="00C112F5" w:rsidRPr="00495FDC">
        <w:t>przeka</w:t>
      </w:r>
      <w:r w:rsidR="0041534E">
        <w:t>że</w:t>
      </w:r>
      <w:r w:rsidR="00C112F5" w:rsidRPr="00495FDC">
        <w:t xml:space="preserve"> wniosek pracownika zakażonego wirusem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</w:t>
      </w:r>
      <w:r w:rsidR="00F157FD">
        <w:t xml:space="preserve"> </w:t>
      </w:r>
      <w:r w:rsidR="00C112F5" w:rsidRPr="00495FDC">
        <w:t xml:space="preserve">do wojewody właściwego ze względu na </w:t>
      </w:r>
      <w:r w:rsidR="00CA36C2">
        <w:t>miejsce wyznaczone do wykonywania pracy</w:t>
      </w:r>
      <w:r w:rsidR="00C112F5" w:rsidRPr="00495FDC">
        <w:t xml:space="preserve"> wraz z</w:t>
      </w:r>
      <w:r w:rsidR="007E495F">
        <w:t> </w:t>
      </w:r>
      <w:r w:rsidR="00C112F5" w:rsidRPr="00495FDC">
        <w:t xml:space="preserve">listą pracowników, </w:t>
      </w:r>
      <w:r w:rsidR="00CA36C2" w:rsidRPr="00495FDC">
        <w:t>któr</w:t>
      </w:r>
      <w:r w:rsidR="00CA36C2">
        <w:t>zy</w:t>
      </w:r>
      <w:r w:rsidR="00CA36C2" w:rsidRPr="00495FDC">
        <w:t xml:space="preserve"> </w:t>
      </w:r>
      <w:r w:rsidR="00C112F5" w:rsidRPr="00495FDC">
        <w:t>nie podda</w:t>
      </w:r>
      <w:r w:rsidR="00CA36C2">
        <w:t>li</w:t>
      </w:r>
      <w:r w:rsidR="00C112F5" w:rsidRPr="00495FDC">
        <w:t xml:space="preserve"> się testowi diagnostycznemu w</w:t>
      </w:r>
      <w:r w:rsidR="0041534E">
        <w:t xml:space="preserve"> </w:t>
      </w:r>
      <w:r w:rsidR="00C112F5" w:rsidRPr="00495FDC">
        <w:t xml:space="preserve">kierunku </w:t>
      </w:r>
      <w:r w:rsidR="007E495F">
        <w:t xml:space="preserve">                 </w:t>
      </w:r>
      <w:r w:rsidR="00C112F5" w:rsidRPr="00495FDC">
        <w:lastRenderedPageBreak/>
        <w:t>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2, a</w:t>
      </w:r>
      <w:r w:rsidR="0041534E">
        <w:t xml:space="preserve"> </w:t>
      </w:r>
      <w:r w:rsidR="00C112F5" w:rsidRPr="00495FDC">
        <w:t>zosta</w:t>
      </w:r>
      <w:r w:rsidR="00CA36C2">
        <w:t>li</w:t>
      </w:r>
      <w:r w:rsidR="00C112F5" w:rsidRPr="00495FDC">
        <w:t xml:space="preserve"> wskazan</w:t>
      </w:r>
      <w:r w:rsidR="00CA36C2">
        <w:t>i</w:t>
      </w:r>
      <w:r w:rsidR="00C112F5" w:rsidRPr="00495FDC">
        <w:t xml:space="preserve"> przez pracownika zakażonego wirusem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</w:t>
      </w:r>
      <w:r w:rsidR="0041534E">
        <w:t xml:space="preserve"> </w:t>
      </w:r>
      <w:r w:rsidR="00C112F5" w:rsidRPr="00495FDC">
        <w:t>jako osoby, z</w:t>
      </w:r>
      <w:r w:rsidR="0041534E">
        <w:t xml:space="preserve"> </w:t>
      </w:r>
      <w:r w:rsidR="00C112F5" w:rsidRPr="00495FDC">
        <w:t xml:space="preserve">którymi </w:t>
      </w:r>
      <w:r w:rsidR="0041534E">
        <w:t xml:space="preserve">miał on </w:t>
      </w:r>
      <w:r w:rsidR="00C112F5" w:rsidRPr="00495FDC">
        <w:t>kontakt.</w:t>
      </w:r>
      <w:r w:rsidR="00F157FD">
        <w:t xml:space="preserve"> Na podstawie otrzymanego wniosku w</w:t>
      </w:r>
      <w:r w:rsidR="00C112F5" w:rsidRPr="00495FDC">
        <w:t>ojewoda</w:t>
      </w:r>
      <w:r w:rsidR="00F157FD">
        <w:t xml:space="preserve"> będzie </w:t>
      </w:r>
      <w:r w:rsidR="00C112F5" w:rsidRPr="00495FDC">
        <w:t>wszczyna</w:t>
      </w:r>
      <w:r w:rsidR="00F157FD">
        <w:t>ł</w:t>
      </w:r>
      <w:r w:rsidR="00C112F5" w:rsidRPr="00495FDC">
        <w:t xml:space="preserve"> postępowanie w</w:t>
      </w:r>
      <w:r w:rsidR="0041534E">
        <w:t xml:space="preserve"> </w:t>
      </w:r>
      <w:r w:rsidR="00C112F5" w:rsidRPr="00495FDC">
        <w:t>przedmiocie świadczenia odszkodowawczego z</w:t>
      </w:r>
      <w:r w:rsidR="0041534E">
        <w:t xml:space="preserve"> </w:t>
      </w:r>
      <w:r w:rsidR="00C112F5" w:rsidRPr="00495FDC">
        <w:t>tytułu zakażenia wirusem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2.</w:t>
      </w:r>
      <w:r w:rsidR="00C4278C">
        <w:t xml:space="preserve"> </w:t>
      </w:r>
      <w:r w:rsidR="00C112F5" w:rsidRPr="00495FDC">
        <w:t>Przyznanie świadczenia odszkodowawczego z</w:t>
      </w:r>
      <w:r w:rsidR="0041534E">
        <w:t xml:space="preserve"> </w:t>
      </w:r>
      <w:r w:rsidR="00C112F5" w:rsidRPr="00495FDC">
        <w:t>tytułu zakażenia wirusem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</w:t>
      </w:r>
      <w:r w:rsidR="0041534E">
        <w:t xml:space="preserve"> </w:t>
      </w:r>
      <w:r w:rsidR="00C4278C">
        <w:t xml:space="preserve">będzie następowało </w:t>
      </w:r>
      <w:r w:rsidR="00C112F5" w:rsidRPr="00495FDC">
        <w:t>w</w:t>
      </w:r>
      <w:r w:rsidR="0041534E">
        <w:t xml:space="preserve"> </w:t>
      </w:r>
      <w:r w:rsidR="00C112F5" w:rsidRPr="00495FDC">
        <w:t>drodze decyzji, o</w:t>
      </w:r>
      <w:r w:rsidR="00C4278C">
        <w:t>d</w:t>
      </w:r>
      <w:r w:rsidR="0041534E">
        <w:t xml:space="preserve"> </w:t>
      </w:r>
      <w:r w:rsidR="00C112F5" w:rsidRPr="00495FDC">
        <w:t xml:space="preserve">której </w:t>
      </w:r>
      <w:r w:rsidR="00C4278C">
        <w:t xml:space="preserve">stronom, tj. </w:t>
      </w:r>
      <w:r w:rsidR="00C112F5" w:rsidRPr="00495FDC">
        <w:t>wnioskodawcy oraz pracownikowi obowiązanemu do uiszczenia świadczenia odszkodowawczego z</w:t>
      </w:r>
      <w:r w:rsidR="0041534E">
        <w:t xml:space="preserve"> </w:t>
      </w:r>
      <w:r w:rsidR="00C112F5" w:rsidRPr="00495FDC">
        <w:t>tytułu zakażenia wirusem SARS</w:t>
      </w:r>
      <w:r w:rsidR="00C112F5">
        <w:softHyphen/>
      </w:r>
      <w:r w:rsidR="00C112F5">
        <w:noBreakHyphen/>
      </w:r>
      <w:r w:rsidR="00C112F5" w:rsidRPr="00495FDC">
        <w:t>CoV</w:t>
      </w:r>
      <w:r w:rsidR="00C112F5">
        <w:softHyphen/>
      </w:r>
      <w:r w:rsidR="00C112F5">
        <w:noBreakHyphen/>
      </w:r>
      <w:r w:rsidR="00C112F5" w:rsidRPr="00495FDC">
        <w:t>2</w:t>
      </w:r>
      <w:r w:rsidR="0041534E">
        <w:t xml:space="preserve">, </w:t>
      </w:r>
      <w:r w:rsidR="00C112F5" w:rsidRPr="00495FDC">
        <w:t>przysług</w:t>
      </w:r>
      <w:r w:rsidR="00C4278C">
        <w:t>iwał będzie</w:t>
      </w:r>
      <w:r w:rsidR="00C112F5" w:rsidRPr="00495FDC">
        <w:t xml:space="preserve"> wniosek o</w:t>
      </w:r>
      <w:r w:rsidR="007E495F">
        <w:t> </w:t>
      </w:r>
      <w:r w:rsidR="00C112F5" w:rsidRPr="00495FDC">
        <w:t>ponowne rozpatrzenie sprawy</w:t>
      </w:r>
      <w:r w:rsidR="006E21A3">
        <w:t xml:space="preserve"> oraz prawo do wystąpienia ze skargą do sądu administracyjnego.</w:t>
      </w:r>
    </w:p>
    <w:p w14:paraId="1EB51D4D" w14:textId="77777777" w:rsidR="00C4278C" w:rsidRDefault="00C112F5" w:rsidP="00C4278C">
      <w:pPr>
        <w:pStyle w:val="ARTartustawynprozporzdzenia"/>
      </w:pPr>
      <w:r w:rsidRPr="00495FDC">
        <w:t>Wysokość świadczenia odszkodowawczego z</w:t>
      </w:r>
      <w:r w:rsidR="0041534E">
        <w:t xml:space="preserve"> </w:t>
      </w:r>
      <w:r w:rsidRPr="00495FDC">
        <w:t xml:space="preserve">tytułu zakażenia wirusem </w:t>
      </w:r>
      <w:r w:rsidR="007E495F">
        <w:t xml:space="preserve">                        </w:t>
      </w:r>
      <w:r w:rsidRPr="00495FDC">
        <w:t>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> </w:t>
      </w:r>
      <w:r w:rsidRPr="00495FDC">
        <w:t>wynosi</w:t>
      </w:r>
      <w:r w:rsidR="00C4278C">
        <w:t>ć będzie</w:t>
      </w:r>
      <w:r w:rsidRPr="00495FDC">
        <w:t xml:space="preserve"> równowartość 5</w:t>
      </w:r>
      <w:r>
        <w:noBreakHyphen/>
      </w:r>
      <w:r w:rsidRPr="00495FDC">
        <w:t>krotności minimalnego wynagrodzenia za pracę określonego w</w:t>
      </w:r>
      <w:r w:rsidR="0041534E">
        <w:t xml:space="preserve"> </w:t>
      </w:r>
      <w:r w:rsidRPr="00495FDC">
        <w:t>przepisach wydanych na podstawie</w:t>
      </w:r>
      <w:r>
        <w:t xml:space="preserve"> art.</w:t>
      </w:r>
      <w:r w:rsidR="0041534E">
        <w:t xml:space="preserve"> </w:t>
      </w:r>
      <w:r w:rsidRPr="00495FDC">
        <w:t>2</w:t>
      </w:r>
      <w:r>
        <w:t xml:space="preserve"> ust.</w:t>
      </w:r>
      <w:r w:rsidR="0041534E">
        <w:t xml:space="preserve"> </w:t>
      </w:r>
      <w:r w:rsidRPr="00495FDC">
        <w:t>5</w:t>
      </w:r>
      <w:r w:rsidR="0041534E">
        <w:t xml:space="preserve"> </w:t>
      </w:r>
      <w:r w:rsidRPr="00495FDC">
        <w:t>ustawy z</w:t>
      </w:r>
      <w:r w:rsidR="0041534E">
        <w:t xml:space="preserve"> </w:t>
      </w:r>
      <w:r w:rsidRPr="00495FDC">
        <w:t>dnia 10</w:t>
      </w:r>
      <w:r w:rsidR="0041534E">
        <w:t xml:space="preserve"> </w:t>
      </w:r>
      <w:r w:rsidRPr="00495FDC">
        <w:t>października 2002</w:t>
      </w:r>
      <w:r w:rsidR="0041534E">
        <w:t xml:space="preserve"> </w:t>
      </w:r>
      <w:r w:rsidRPr="00495FDC">
        <w:t>r. o</w:t>
      </w:r>
      <w:r w:rsidR="0041534E">
        <w:t xml:space="preserve"> </w:t>
      </w:r>
      <w:r w:rsidRPr="00495FDC">
        <w:t>minimalnym wynagrodzeniu za pracę (</w:t>
      </w:r>
      <w:r>
        <w:t>Dz.</w:t>
      </w:r>
      <w:r w:rsidR="0041534E">
        <w:t xml:space="preserve"> </w:t>
      </w:r>
      <w:r>
        <w:t>U.</w:t>
      </w:r>
      <w:r w:rsidRPr="00495FDC">
        <w:t xml:space="preserve"> z</w:t>
      </w:r>
      <w:r w:rsidR="0041534E">
        <w:t xml:space="preserve"> </w:t>
      </w:r>
      <w:r w:rsidRPr="00495FDC">
        <w:t>2020</w:t>
      </w:r>
      <w:r w:rsidR="0041534E">
        <w:t xml:space="preserve"> </w:t>
      </w:r>
      <w:r w:rsidRPr="00495FDC">
        <w:t>r.</w:t>
      </w:r>
      <w:r>
        <w:t xml:space="preserve"> poz.</w:t>
      </w:r>
      <w:r w:rsidR="0041534E">
        <w:t xml:space="preserve"> </w:t>
      </w:r>
      <w:r w:rsidRPr="00495FDC">
        <w:t>2207)</w:t>
      </w:r>
      <w:r w:rsidR="0041534E">
        <w:t>,</w:t>
      </w:r>
      <w:r w:rsidRPr="00495FDC">
        <w:t xml:space="preserve"> obowiązującego w</w:t>
      </w:r>
      <w:r>
        <w:t> </w:t>
      </w:r>
      <w:r w:rsidRPr="00495FDC">
        <w:t>dniu złożenia</w:t>
      </w:r>
      <w:r w:rsidR="00C4278C">
        <w:t xml:space="preserve"> przez pracownika wniosku do pracodawcy</w:t>
      </w:r>
      <w:r w:rsidRPr="00495FDC">
        <w:t xml:space="preserve">. </w:t>
      </w:r>
      <w:r w:rsidR="00C4278C">
        <w:t xml:space="preserve">W przypadku </w:t>
      </w:r>
      <w:r w:rsidRPr="00495FDC">
        <w:t>dwóch lub większej liczby pracowników obowiązanych do uiszczenia świadczenia odszkodowawczego z</w:t>
      </w:r>
      <w:r w:rsidR="0041534E">
        <w:t xml:space="preserve"> </w:t>
      </w:r>
      <w:r w:rsidRPr="00495FDC">
        <w:t>tytułu zakażenia wirusem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 w:rsidR="0041534E">
        <w:t>,</w:t>
      </w:r>
      <w:r w:rsidR="00C4278C">
        <w:t xml:space="preserve"> </w:t>
      </w:r>
      <w:r w:rsidR="0041534E">
        <w:t xml:space="preserve">będą oni partycypować w zapłacie </w:t>
      </w:r>
      <w:r w:rsidR="00C4278C">
        <w:t>tego świadczenia w</w:t>
      </w:r>
      <w:r w:rsidR="0041534E">
        <w:t> </w:t>
      </w:r>
      <w:r w:rsidR="00C4278C">
        <w:t>częściach równych.</w:t>
      </w:r>
    </w:p>
    <w:p w14:paraId="2531D789" w14:textId="77777777" w:rsidR="00C112F5" w:rsidRDefault="00C112F5" w:rsidP="00C4278C">
      <w:pPr>
        <w:pStyle w:val="ARTartustawynprozporzdzenia"/>
      </w:pPr>
      <w:r w:rsidRPr="00495FDC">
        <w:t>Ostateczna decyzja w</w:t>
      </w:r>
      <w:r w:rsidR="0041534E">
        <w:t xml:space="preserve"> </w:t>
      </w:r>
      <w:r w:rsidRPr="00495FDC">
        <w:t>sprawie przyznania świadczenia odszkodowawczego z</w:t>
      </w:r>
      <w:r w:rsidR="0041534E">
        <w:t xml:space="preserve"> </w:t>
      </w:r>
      <w:r w:rsidRPr="00495FDC">
        <w:t>tytułu zakażenia wirusem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 w:rsidR="0041534E">
        <w:t xml:space="preserve"> </w:t>
      </w:r>
      <w:r w:rsidRPr="00495FDC">
        <w:t>stanowi</w:t>
      </w:r>
      <w:r w:rsidR="00CB749E">
        <w:t>ć będzie</w:t>
      </w:r>
      <w:r w:rsidRPr="00495FDC">
        <w:t xml:space="preserve"> tytuł wykonawczy.</w:t>
      </w:r>
      <w:r w:rsidR="00CB749E">
        <w:t xml:space="preserve"> W sprawach dotyczących egzekucji świadczenia zastosowanie znajdą p</w:t>
      </w:r>
      <w:r w:rsidRPr="00495FDC">
        <w:t>rzepisy działu II tytułu I</w:t>
      </w:r>
      <w:r w:rsidR="0041534E">
        <w:t xml:space="preserve"> </w:t>
      </w:r>
      <w:r w:rsidRPr="00495FDC">
        <w:t>części trzeciej ustawy z</w:t>
      </w:r>
      <w:r w:rsidR="0041534E">
        <w:t xml:space="preserve"> </w:t>
      </w:r>
      <w:r w:rsidRPr="00495FDC">
        <w:t>dnia 17</w:t>
      </w:r>
      <w:r>
        <w:t> </w:t>
      </w:r>
      <w:r w:rsidRPr="00495FDC">
        <w:t>listopada 1964</w:t>
      </w:r>
      <w:r w:rsidR="0041534E">
        <w:t xml:space="preserve"> </w:t>
      </w:r>
      <w:r w:rsidRPr="00495FDC">
        <w:t xml:space="preserve">r. </w:t>
      </w:r>
      <w:r w:rsidR="00AE1141" w:rsidRPr="00495FDC">
        <w:t>–</w:t>
      </w:r>
      <w:r>
        <w:t xml:space="preserve"> </w:t>
      </w:r>
      <w:r w:rsidRPr="00495FDC">
        <w:t>Kodeks postępowania cywilnego (</w:t>
      </w:r>
      <w:r>
        <w:t>Dz. U.</w:t>
      </w:r>
      <w:r w:rsidRPr="00495FDC">
        <w:t xml:space="preserve"> z</w:t>
      </w:r>
      <w:r>
        <w:t> </w:t>
      </w:r>
      <w:r w:rsidRPr="00495FDC">
        <w:t>2021</w:t>
      </w:r>
      <w:r>
        <w:t> </w:t>
      </w:r>
      <w:r w:rsidRPr="00495FDC">
        <w:t>r.</w:t>
      </w:r>
      <w:r>
        <w:t xml:space="preserve"> poz. </w:t>
      </w:r>
      <w:r w:rsidRPr="00495FDC">
        <w:t>1805, z</w:t>
      </w:r>
      <w:r>
        <w:t> </w:t>
      </w:r>
      <w:r w:rsidRPr="00495FDC">
        <w:t>późn. zm.)</w:t>
      </w:r>
      <w:r w:rsidR="00CB749E">
        <w:t xml:space="preserve">. </w:t>
      </w:r>
    </w:p>
    <w:p w14:paraId="04265DF8" w14:textId="77777777" w:rsidR="0041534E" w:rsidRDefault="00CB749E" w:rsidP="0041534E">
      <w:pPr>
        <w:pStyle w:val="ARTartustawynprozporzdzenia"/>
      </w:pPr>
      <w:r>
        <w:t>Podkreślenia wymaga, że wskazana wyżej procedura</w:t>
      </w:r>
      <w:r w:rsidR="0041534E">
        <w:t xml:space="preserve"> uzyskiwania</w:t>
      </w:r>
      <w:r w:rsidR="0041534E" w:rsidRPr="0041534E">
        <w:t xml:space="preserve"> </w:t>
      </w:r>
      <w:r w:rsidR="0041534E" w:rsidRPr="00495FDC">
        <w:t>świadczenia odszkodowawczego z</w:t>
      </w:r>
      <w:r w:rsidR="0041534E">
        <w:t xml:space="preserve"> </w:t>
      </w:r>
      <w:r w:rsidR="0041534E" w:rsidRPr="00495FDC">
        <w:t>tytułu zakażenia wirusem SARS</w:t>
      </w:r>
      <w:r w:rsidR="0041534E">
        <w:softHyphen/>
      </w:r>
      <w:r w:rsidR="0041534E">
        <w:noBreakHyphen/>
      </w:r>
      <w:r w:rsidR="0041534E" w:rsidRPr="00495FDC">
        <w:t>CoV</w:t>
      </w:r>
      <w:r w:rsidR="0041534E">
        <w:softHyphen/>
      </w:r>
      <w:r w:rsidR="0041534E">
        <w:noBreakHyphen/>
      </w:r>
      <w:r w:rsidR="0041534E" w:rsidRPr="00495FDC">
        <w:t>2</w:t>
      </w:r>
      <w:r w:rsidR="0041534E">
        <w:t xml:space="preserve"> </w:t>
      </w:r>
      <w:r>
        <w:t>znajdzie zastosowanie wyłącznie w</w:t>
      </w:r>
      <w:r w:rsidR="0041534E">
        <w:t xml:space="preserve"> </w:t>
      </w:r>
      <w:r>
        <w:t xml:space="preserve">przypadku gdy pracodawca zdecydował się skorzystać z przewidzianej projektem możliwości żądania od pracownika podania informacji o posiadaniu negatywnego wyniku testu diagnostycznego w kierunku </w:t>
      </w:r>
      <w:r w:rsidRPr="003D6734">
        <w:t>SARS-CoV-2</w:t>
      </w:r>
      <w:r>
        <w:t>.</w:t>
      </w:r>
    </w:p>
    <w:p w14:paraId="4EEF933D" w14:textId="77777777" w:rsidR="007E495F" w:rsidRDefault="00CB749E" w:rsidP="007E495F">
      <w:pPr>
        <w:pStyle w:val="ARTartustawynprozporzdzenia"/>
      </w:pPr>
      <w:r>
        <w:t xml:space="preserve">W sytuacji natomiast, gdy pracodawca nie skorzystał z rozwiązania przewidzianego projektowaną ustawą, </w:t>
      </w:r>
      <w:r w:rsidRPr="00495FDC">
        <w:t>a</w:t>
      </w:r>
      <w:r w:rsidR="0041534E">
        <w:t xml:space="preserve"> </w:t>
      </w:r>
      <w:r w:rsidRPr="00495FDC">
        <w:t>pracownik, u którego zostało potwierdzone zakażenie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2, ma uzasadnione podejrzenie, że do zakażenia doszło w</w:t>
      </w:r>
      <w:r w:rsidR="0041534E">
        <w:t xml:space="preserve"> </w:t>
      </w:r>
      <w:r w:rsidRPr="00495FDC">
        <w:t xml:space="preserve">zakładzie pracy lub innym miejscu wyznaczonym do wykonywania pracy, pracownik ten </w:t>
      </w:r>
      <w:r>
        <w:t xml:space="preserve">będzie mógł </w:t>
      </w:r>
      <w:r w:rsidRPr="00495FDC">
        <w:t xml:space="preserve">wystąpić do wojewody właściwego ze względu na </w:t>
      </w:r>
      <w:r w:rsidR="00CA36C2">
        <w:t xml:space="preserve">miejsce wyznaczone do wykonywania pracy </w:t>
      </w:r>
      <w:r w:rsidRPr="00495FDC">
        <w:t>z</w:t>
      </w:r>
      <w:r w:rsidR="0041534E">
        <w:t xml:space="preserve"> </w:t>
      </w:r>
      <w:r w:rsidRPr="00495FDC">
        <w:t xml:space="preserve">wnioskiem </w:t>
      </w:r>
      <w:r w:rsidRPr="00495FDC">
        <w:lastRenderedPageBreak/>
        <w:t>o</w:t>
      </w:r>
      <w:r w:rsidR="007E495F">
        <w:t> </w:t>
      </w:r>
      <w:r w:rsidRPr="00495FDC">
        <w:t>wszczęcie postępowania w</w:t>
      </w:r>
      <w:r>
        <w:t> </w:t>
      </w:r>
      <w:r w:rsidRPr="00495FDC">
        <w:t>przedmiocie świadczenia odszkodowawczego z</w:t>
      </w:r>
      <w:r w:rsidR="0041534E">
        <w:t xml:space="preserve"> </w:t>
      </w:r>
      <w:r w:rsidRPr="00495FDC">
        <w:t>tytułu zakażenia wirusem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> </w:t>
      </w:r>
      <w:r w:rsidRPr="00495FDC">
        <w:t>przysługującego od pracodawcy.</w:t>
      </w:r>
      <w:r>
        <w:t xml:space="preserve"> W</w:t>
      </w:r>
      <w:r w:rsidR="0041534E">
        <w:t xml:space="preserve">ówczas </w:t>
      </w:r>
      <w:r>
        <w:t>znajdą odpowiednie zastosowanie p</w:t>
      </w:r>
      <w:r w:rsidRPr="00495FDC">
        <w:t>rzepisy</w:t>
      </w:r>
      <w:r>
        <w:t xml:space="preserve"> art. </w:t>
      </w:r>
      <w:r w:rsidRPr="00495FDC">
        <w:t>4</w:t>
      </w:r>
      <w:r>
        <w:t xml:space="preserve"> ust. </w:t>
      </w:r>
      <w:r w:rsidRPr="00495FDC">
        <w:t>5</w:t>
      </w:r>
      <w:r>
        <w:noBreakHyphen/>
      </w:r>
      <w:r w:rsidRPr="00495FDC">
        <w:t>9</w:t>
      </w:r>
      <w:r>
        <w:t> </w:t>
      </w:r>
      <w:r w:rsidR="00687E84">
        <w:t>projektu ustawy.</w:t>
      </w:r>
    </w:p>
    <w:p w14:paraId="57F06213" w14:textId="77777777" w:rsidR="007E495F" w:rsidRDefault="00CB749E" w:rsidP="007E495F">
      <w:pPr>
        <w:pStyle w:val="ARTartustawynprozporzdzenia"/>
      </w:pPr>
      <w:r>
        <w:t xml:space="preserve">Ponadto projekt ustawy przewiduje możliwość dochodzenia przez </w:t>
      </w:r>
      <w:r w:rsidRPr="00495FDC">
        <w:t>pracodawc</w:t>
      </w:r>
      <w:r>
        <w:t>ę, który</w:t>
      </w:r>
      <w:r w:rsidRPr="00495FDC">
        <w:t xml:space="preserve"> skorzystał z</w:t>
      </w:r>
      <w:r w:rsidR="0041534E">
        <w:t xml:space="preserve"> </w:t>
      </w:r>
      <w:r w:rsidRPr="00495FDC">
        <w:t>możliwości żądania od pracownika</w:t>
      </w:r>
      <w:r>
        <w:t xml:space="preserve"> </w:t>
      </w:r>
      <w:r w:rsidRPr="00495FDC">
        <w:t>podania informacji o</w:t>
      </w:r>
      <w:r w:rsidR="0041534E">
        <w:t xml:space="preserve"> </w:t>
      </w:r>
      <w:r w:rsidRPr="00495FDC">
        <w:t>posiadaniu negatywnego wyniku testu diagnostycznego w</w:t>
      </w:r>
      <w:r w:rsidR="0041534E">
        <w:t xml:space="preserve"> </w:t>
      </w:r>
      <w:r w:rsidRPr="00495FDC">
        <w:t>kierunku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 w:rsidR="0041534E">
        <w:t>,</w:t>
      </w:r>
      <w:r>
        <w:t xml:space="preserve"> </w:t>
      </w:r>
      <w:r w:rsidRPr="00495FDC">
        <w:t>świadczenia odszkodowawczego z</w:t>
      </w:r>
      <w:r>
        <w:t> </w:t>
      </w:r>
      <w:r w:rsidRPr="00495FDC">
        <w:t>tytułu zakażenia wirusem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> </w:t>
      </w:r>
      <w:r w:rsidRPr="00495FDC">
        <w:t>przysługującego od pracownika, który nie poddał się testowi diagnostycznemu w</w:t>
      </w:r>
      <w:r w:rsidR="0041534E">
        <w:t xml:space="preserve"> </w:t>
      </w:r>
      <w:r w:rsidRPr="00495FDC">
        <w:t>kierunku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2.</w:t>
      </w:r>
      <w:r w:rsidR="009E2075">
        <w:t xml:space="preserve"> </w:t>
      </w:r>
      <w:r w:rsidR="00687E84">
        <w:t>O ś</w:t>
      </w:r>
      <w:r w:rsidR="009E2075">
        <w:t>wiadczeni</w:t>
      </w:r>
      <w:r w:rsidR="00687E84">
        <w:t>e</w:t>
      </w:r>
      <w:r w:rsidR="009E2075">
        <w:t xml:space="preserve"> takie pracodawca bę</w:t>
      </w:r>
      <w:r w:rsidR="00687E84">
        <w:t>dzie mógł się ubiegać w przypadku gdy</w:t>
      </w:r>
      <w:r w:rsidR="0041534E">
        <w:t xml:space="preserve"> </w:t>
      </w:r>
      <w:r w:rsidRPr="00495FDC">
        <w:t>u pracowników, którzy mieli kontakt z</w:t>
      </w:r>
      <w:r w:rsidR="0041534E">
        <w:t xml:space="preserve"> </w:t>
      </w:r>
      <w:r w:rsidRPr="00495FDC">
        <w:t>pracownikiem, który nie poddał się temu testowi, stwierdzono zakażenie wirusem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="00687E84">
        <w:t xml:space="preserve">2, na </w:t>
      </w:r>
      <w:r w:rsidRPr="00495FDC">
        <w:t>skutek</w:t>
      </w:r>
      <w:r w:rsidR="00687E84">
        <w:t xml:space="preserve"> którego</w:t>
      </w:r>
      <w:r w:rsidRPr="00495FDC">
        <w:t xml:space="preserve"> prowadzenie działalności przez pracodawcę zostało istotnie utrudnione.</w:t>
      </w:r>
      <w:r w:rsidR="00687E84">
        <w:t xml:space="preserve"> W ww. sytuacji stosowane będą odpowiednio p</w:t>
      </w:r>
      <w:r w:rsidRPr="00495FDC">
        <w:t>rzepisy</w:t>
      </w:r>
      <w:r>
        <w:t xml:space="preserve"> art.</w:t>
      </w:r>
      <w:r w:rsidR="0041534E">
        <w:t xml:space="preserve"> </w:t>
      </w:r>
      <w:r w:rsidRPr="00495FDC">
        <w:t>4</w:t>
      </w:r>
      <w:r>
        <w:t xml:space="preserve"> ust. </w:t>
      </w:r>
      <w:r w:rsidRPr="00495FDC">
        <w:t>2</w:t>
      </w:r>
      <w:r>
        <w:t xml:space="preserve"> i </w:t>
      </w:r>
      <w:r w:rsidRPr="00495FDC">
        <w:t>5</w:t>
      </w:r>
      <w:r>
        <w:noBreakHyphen/>
      </w:r>
      <w:r w:rsidRPr="00495FDC">
        <w:t>9</w:t>
      </w:r>
      <w:r>
        <w:t> </w:t>
      </w:r>
      <w:r w:rsidR="00687E84">
        <w:t>projektu ustawy.</w:t>
      </w:r>
    </w:p>
    <w:p w14:paraId="3BEF67B7" w14:textId="77777777" w:rsidR="009E48A7" w:rsidRDefault="009E48A7" w:rsidP="007E495F">
      <w:pPr>
        <w:pStyle w:val="ARTartustawynprozporzdzenia"/>
      </w:pPr>
      <w:r>
        <w:t>Projekt ustawy wprowadza również rozwiązania dotyczące:</w:t>
      </w:r>
    </w:p>
    <w:p w14:paraId="6A6AB823" w14:textId="77777777" w:rsidR="009E48A7" w:rsidRDefault="009E48A7" w:rsidP="009E48A7">
      <w:pPr>
        <w:pStyle w:val="USTustnpkodeksu"/>
        <w:ind w:firstLine="0"/>
      </w:pPr>
      <w:r>
        <w:t xml:space="preserve">1) </w:t>
      </w:r>
      <w:r w:rsidR="00363540">
        <w:t xml:space="preserve">obowiązku </w:t>
      </w:r>
      <w:r w:rsidRPr="00495FDC">
        <w:t>udziel</w:t>
      </w:r>
      <w:r>
        <w:t>enia</w:t>
      </w:r>
      <w:r w:rsidRPr="00495FDC">
        <w:t xml:space="preserve"> pacjentowi skierowan</w:t>
      </w:r>
      <w:r>
        <w:t>emu</w:t>
      </w:r>
      <w:r w:rsidRPr="00495FDC">
        <w:t xml:space="preserve"> do odbycia izolacji w</w:t>
      </w:r>
      <w:r w:rsidR="0041534E">
        <w:t xml:space="preserve"> </w:t>
      </w:r>
      <w:r w:rsidRPr="009E48A7">
        <w:t xml:space="preserve">warunkach domowych </w:t>
      </w:r>
      <w:r>
        <w:t xml:space="preserve">przez </w:t>
      </w:r>
      <w:r w:rsidRPr="00495FDC">
        <w:t>lekarz</w:t>
      </w:r>
      <w:r>
        <w:t>a</w:t>
      </w:r>
      <w:r w:rsidRPr="00495FDC">
        <w:t xml:space="preserve"> podstawowej opieki zdrowotnej</w:t>
      </w:r>
      <w:r w:rsidR="00363540">
        <w:t xml:space="preserve"> </w:t>
      </w:r>
      <w:r w:rsidRPr="00495FDC">
        <w:t>porady, podczas której na podstawie badania fizykalnego</w:t>
      </w:r>
      <w:r>
        <w:t xml:space="preserve"> lekarz</w:t>
      </w:r>
      <w:r w:rsidRPr="00495FDC">
        <w:t xml:space="preserve"> dokon</w:t>
      </w:r>
      <w:r>
        <w:t>a</w:t>
      </w:r>
      <w:r w:rsidRPr="00495FDC">
        <w:t xml:space="preserve"> oceny stanu zdrowia pacjenta</w:t>
      </w:r>
      <w:r>
        <w:t xml:space="preserve">, </w:t>
      </w:r>
      <w:r w:rsidR="00363540" w:rsidRPr="00363540">
        <w:t>w sposób określony w</w:t>
      </w:r>
      <w:r w:rsidR="00C74AB1">
        <w:t> </w:t>
      </w:r>
      <w:r w:rsidR="00363540" w:rsidRPr="00363540">
        <w:t>przepisach wydanych na podstawie art. 22 ust. 5 ustawy z dnia 15 kwietnia 2011 r. o</w:t>
      </w:r>
      <w:r w:rsidR="00C74AB1">
        <w:t> </w:t>
      </w:r>
      <w:r w:rsidR="00363540" w:rsidRPr="00363540">
        <w:t>działalności leczniczej (Dz. U. z 2021 r. poz. 711, 1773 i 2120) określających standard organizacyjny opieki zdrowotnej nad pacjentem podejrzanym o zakażenie lub zakażonym wirusem SARS-CoV-2</w:t>
      </w:r>
      <w:r w:rsidR="002A6E89">
        <w:t xml:space="preserve"> (projektowany art. 8)</w:t>
      </w:r>
      <w:r>
        <w:t>;</w:t>
      </w:r>
    </w:p>
    <w:p w14:paraId="1B26FCB2" w14:textId="77777777" w:rsidR="009E48A7" w:rsidRPr="00495FDC" w:rsidRDefault="009E48A7" w:rsidP="009E48A7">
      <w:pPr>
        <w:pStyle w:val="USTustnpkodeksu"/>
        <w:ind w:firstLine="0"/>
      </w:pPr>
      <w:r>
        <w:t xml:space="preserve">2) możliwości nałożenia przez </w:t>
      </w:r>
      <w:r w:rsidRPr="00495FDC">
        <w:t>Prezes</w:t>
      </w:r>
      <w:r>
        <w:t>a</w:t>
      </w:r>
      <w:r w:rsidRPr="00495FDC">
        <w:t xml:space="preserve"> Rady Ministrów, ministr</w:t>
      </w:r>
      <w:r>
        <w:t>a</w:t>
      </w:r>
      <w:r w:rsidRPr="00495FDC">
        <w:t>, kierownik</w:t>
      </w:r>
      <w:r>
        <w:t>a</w:t>
      </w:r>
      <w:r w:rsidRPr="00495FDC">
        <w:t xml:space="preserve"> urzędu administracji publicznej, kierując</w:t>
      </w:r>
      <w:r>
        <w:t>ego</w:t>
      </w:r>
      <w:r w:rsidRPr="00495FDC">
        <w:t xml:space="preserve"> jednostką organizacyjną realizującą zadania publiczne oraz organ prowadzący szkołę lub placówkę </w:t>
      </w:r>
      <w:r>
        <w:t>w</w:t>
      </w:r>
      <w:r w:rsidR="00384C8E">
        <w:t xml:space="preserve"> </w:t>
      </w:r>
      <w:r w:rsidRPr="00495FDC">
        <w:t>okresie obowiązywania stanu zagrożenia epidemicznego albo stanu epidemii, ogłoszonego z</w:t>
      </w:r>
      <w:r w:rsidR="00384C8E">
        <w:t xml:space="preserve"> </w:t>
      </w:r>
      <w:r w:rsidRPr="00495FDC">
        <w:t>powodu COVID</w:t>
      </w:r>
      <w:r>
        <w:softHyphen/>
      </w:r>
      <w:r>
        <w:noBreakHyphen/>
      </w:r>
      <w:r w:rsidRPr="00495FDC">
        <w:t>19, na jednostki podległe lub nadzorowane oraz szkoły lub placówki, obowiązk</w:t>
      </w:r>
      <w:r>
        <w:t>u</w:t>
      </w:r>
      <w:r w:rsidRPr="00495FDC">
        <w:t xml:space="preserve"> żądania przez te jednostki od pracownika podania informacji o</w:t>
      </w:r>
      <w:r w:rsidR="00384C8E">
        <w:t xml:space="preserve"> </w:t>
      </w:r>
      <w:r w:rsidRPr="00495FDC">
        <w:t>posiadaniu negatywnego wyniku testu diagnostycznego w</w:t>
      </w:r>
      <w:r>
        <w:t> </w:t>
      </w:r>
      <w:r w:rsidRPr="00495FDC">
        <w:t>kierunku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 xml:space="preserve">; przepis ten znajdzie odpowiednie zastosowanie </w:t>
      </w:r>
      <w:r w:rsidR="00384C8E">
        <w:t xml:space="preserve">także </w:t>
      </w:r>
      <w:r w:rsidRPr="00495FDC">
        <w:t>do podmiotu uprawnionego do wykonywania praw z</w:t>
      </w:r>
      <w:r w:rsidR="00384C8E">
        <w:t xml:space="preserve"> </w:t>
      </w:r>
      <w:r w:rsidRPr="00495FDC">
        <w:t>akcji należących do Skarbu Państwa</w:t>
      </w:r>
      <w:r w:rsidR="002A6E89">
        <w:t xml:space="preserve"> (projektowany art.</w:t>
      </w:r>
      <w:r w:rsidR="00384C8E">
        <w:t> </w:t>
      </w:r>
      <w:r w:rsidR="002A6E89">
        <w:t>9)</w:t>
      </w:r>
      <w:r w:rsidRPr="00495FDC">
        <w:t>.</w:t>
      </w:r>
    </w:p>
    <w:p w14:paraId="41B8F44F" w14:textId="77777777" w:rsidR="009E48A7" w:rsidRPr="00495FDC" w:rsidRDefault="009E48A7" w:rsidP="009E48A7">
      <w:pPr>
        <w:pStyle w:val="NIEARTTEKSTtekstnieartykuowanynppodstprawnarozplubpreambua"/>
      </w:pPr>
      <w:r w:rsidRPr="00495FDC">
        <w:t>W projektowanym przepisie</w:t>
      </w:r>
      <w:r>
        <w:t xml:space="preserve"> art.</w:t>
      </w:r>
      <w:r w:rsidR="002A6E89">
        <w:t xml:space="preserve"> </w:t>
      </w:r>
      <w:r w:rsidRPr="00495FDC">
        <w:t>10</w:t>
      </w:r>
      <w:r w:rsidR="002A6E89">
        <w:t xml:space="preserve"> </w:t>
      </w:r>
      <w:r w:rsidRPr="00495FDC">
        <w:t xml:space="preserve">przewiduje się </w:t>
      </w:r>
      <w:r w:rsidR="002A6E89">
        <w:t xml:space="preserve">natomiast </w:t>
      </w:r>
      <w:r w:rsidRPr="00495FDC">
        <w:t>wykreowanie</w:t>
      </w:r>
      <w:r w:rsidR="002A6E89">
        <w:t>,</w:t>
      </w:r>
      <w:r w:rsidRPr="00495FDC">
        <w:t xml:space="preserve"> </w:t>
      </w:r>
      <w:r w:rsidR="002A6E89" w:rsidRPr="00495FDC">
        <w:t>spośród wszystkich służb zaangażowanych w</w:t>
      </w:r>
      <w:r w:rsidR="002A6E89">
        <w:t xml:space="preserve"> </w:t>
      </w:r>
      <w:r w:rsidR="002A6E89" w:rsidRPr="00495FDC">
        <w:t>ochronę porządku publicznego</w:t>
      </w:r>
      <w:r w:rsidR="002A6E89">
        <w:t>,</w:t>
      </w:r>
      <w:r w:rsidR="002A6E89" w:rsidRPr="00495FDC">
        <w:t xml:space="preserve"> </w:t>
      </w:r>
      <w:r w:rsidRPr="00495FDC">
        <w:t>kategorii podstawowych służb zobowiązanych do zwalczania wirusa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 xml:space="preserve">2. Służby te będą obowiązane do </w:t>
      </w:r>
      <w:r w:rsidRPr="00495FDC">
        <w:lastRenderedPageBreak/>
        <w:t>wzmożenia czynności mających na celu ochronę porządku publicznego i</w:t>
      </w:r>
      <w:r w:rsidR="002A6E89">
        <w:t xml:space="preserve"> </w:t>
      </w:r>
      <w:r w:rsidRPr="00495FDC">
        <w:t>zdrowia publicznego, związanych z</w:t>
      </w:r>
      <w:r w:rsidR="002A6E89">
        <w:t xml:space="preserve"> </w:t>
      </w:r>
      <w:r w:rsidRPr="00495FDC">
        <w:t>przeciwdziałaniem</w:t>
      </w:r>
      <w:r w:rsidR="002A6E89">
        <w:t xml:space="preserve"> rozprzestrzenianiu się wirusa</w:t>
      </w:r>
      <w:r w:rsidRPr="00495FDC">
        <w:t xml:space="preserve">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2, w</w:t>
      </w:r>
      <w:r w:rsidR="002A6E89">
        <w:t xml:space="preserve"> </w:t>
      </w:r>
      <w:r w:rsidRPr="00495FDC">
        <w:t xml:space="preserve">tym </w:t>
      </w:r>
      <w:r w:rsidR="00384C8E">
        <w:t xml:space="preserve">do </w:t>
      </w:r>
      <w:r w:rsidR="00C74AB1">
        <w:t>przeprowadzania w </w:t>
      </w:r>
      <w:r w:rsidR="00C74AB1" w:rsidRPr="00495FDC">
        <w:t xml:space="preserve">miejscach ogólnodostępnych </w:t>
      </w:r>
      <w:r w:rsidRPr="00495FDC">
        <w:t>regularnych i</w:t>
      </w:r>
      <w:r w:rsidR="002A6E89">
        <w:t xml:space="preserve"> </w:t>
      </w:r>
      <w:r w:rsidRPr="00495FDC">
        <w:t>rutynowych kontroli w</w:t>
      </w:r>
      <w:r w:rsidR="002A6E89">
        <w:t xml:space="preserve"> </w:t>
      </w:r>
      <w:r w:rsidRPr="00495FDC">
        <w:t>zakresie przestrzegania zakazów, nakazów, ograniczeń lub obowiązków określonych w</w:t>
      </w:r>
      <w:r w:rsidR="002A6E89">
        <w:t xml:space="preserve"> </w:t>
      </w:r>
      <w:r w:rsidRPr="00495FDC">
        <w:t>przepisach o</w:t>
      </w:r>
      <w:r w:rsidR="00BF18D7">
        <w:t> </w:t>
      </w:r>
      <w:r w:rsidRPr="00495FDC">
        <w:t>zapobieganiu oraz zwalczaniu zakażeń i</w:t>
      </w:r>
      <w:r w:rsidR="002A6E89">
        <w:t xml:space="preserve"> </w:t>
      </w:r>
      <w:r w:rsidRPr="00495FDC">
        <w:t>chorób zakaźnych u ludzi, wydanych w</w:t>
      </w:r>
      <w:r w:rsidR="002A6E89">
        <w:t xml:space="preserve"> </w:t>
      </w:r>
      <w:r w:rsidRPr="00495FDC">
        <w:t>związku z</w:t>
      </w:r>
      <w:r w:rsidR="007E495F">
        <w:t> </w:t>
      </w:r>
      <w:r w:rsidRPr="00495FDC">
        <w:t>epidemią</w:t>
      </w:r>
      <w:r w:rsidR="00BF18D7">
        <w:t xml:space="preserve"> COVID-19</w:t>
      </w:r>
      <w:r w:rsidRPr="00495FDC">
        <w:t>. Rada Ministrów określi wykaz podstawowych służb zobowiązanych do zwalczania wirusa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 w:rsidR="00BF18D7">
        <w:t>,</w:t>
      </w:r>
      <w:r>
        <w:t xml:space="preserve"> w</w:t>
      </w:r>
      <w:r w:rsidR="002A6E89">
        <w:t xml:space="preserve"> </w:t>
      </w:r>
      <w:r w:rsidRPr="00495FDC">
        <w:t xml:space="preserve">drodze rozporządzenia, biorąc pod uwagę ustawowe kompetencje poszczególnych </w:t>
      </w:r>
      <w:r w:rsidR="00B01395">
        <w:t xml:space="preserve">służb </w:t>
      </w:r>
      <w:r w:rsidRPr="00495FDC">
        <w:t xml:space="preserve">oraz ich zadania związane ze zwalczaniem chorób </w:t>
      </w:r>
      <w:r w:rsidR="00AE1141">
        <w:t>zakaźnych</w:t>
      </w:r>
      <w:r w:rsidRPr="00495FDC">
        <w:t>. Zakłada się, ż</w:t>
      </w:r>
      <w:r w:rsidR="002A6E89">
        <w:t>e</w:t>
      </w:r>
      <w:r w:rsidRPr="00495FDC">
        <w:t xml:space="preserve"> do kategorii określonej w</w:t>
      </w:r>
      <w:r w:rsidR="002A6E89">
        <w:t xml:space="preserve"> </w:t>
      </w:r>
      <w:r w:rsidRPr="00495FDC">
        <w:t>rozporządzeniu należeć będą</w:t>
      </w:r>
      <w:r w:rsidR="002A6E89" w:rsidRPr="002A6E89">
        <w:t xml:space="preserve"> </w:t>
      </w:r>
      <w:r w:rsidR="002A6E89" w:rsidRPr="00495FDC">
        <w:t>w</w:t>
      </w:r>
      <w:r w:rsidR="00BF18D7">
        <w:t> </w:t>
      </w:r>
      <w:r w:rsidR="002A6E89" w:rsidRPr="00495FDC">
        <w:t>szczególności</w:t>
      </w:r>
      <w:r w:rsidRPr="00495FDC">
        <w:t xml:space="preserve">: Policja, straż gminna, Żandarmeria Wojskowa, Państwowa Straż Pożarna oraz Straż Graniczna. </w:t>
      </w:r>
      <w:r w:rsidR="006E21A3">
        <w:t>Ponadto</w:t>
      </w:r>
      <w:r w:rsidR="00BF18D7">
        <w:t xml:space="preserve"> projekt ustawy przewiduje </w:t>
      </w:r>
      <w:r w:rsidR="00BF18D7" w:rsidRPr="00495FDC">
        <w:t>fakultatywn</w:t>
      </w:r>
      <w:r w:rsidR="00BF18D7">
        <w:t>e upoważnienie</w:t>
      </w:r>
      <w:r w:rsidR="00BF18D7" w:rsidRPr="00495FDC">
        <w:t xml:space="preserve"> </w:t>
      </w:r>
      <w:r w:rsidR="00BF18D7">
        <w:t>dla</w:t>
      </w:r>
      <w:r w:rsidRPr="00495FDC">
        <w:t xml:space="preserve"> Rad</w:t>
      </w:r>
      <w:r w:rsidR="00BF18D7">
        <w:t>y</w:t>
      </w:r>
      <w:r w:rsidRPr="00495FDC">
        <w:t xml:space="preserve"> Ministrów do określenia standardów kontroli przestrzegania zakazów, nakazów, ograniczeń lub obowiązków określonych w</w:t>
      </w:r>
      <w:r w:rsidR="002A6E89">
        <w:t xml:space="preserve"> </w:t>
      </w:r>
      <w:r w:rsidRPr="00495FDC">
        <w:t>przepisach o</w:t>
      </w:r>
      <w:r w:rsidR="002A6E89">
        <w:t xml:space="preserve"> </w:t>
      </w:r>
      <w:r w:rsidRPr="00495FDC">
        <w:t>zapobieganiu oraz zwalczaniu zakażeń i</w:t>
      </w:r>
      <w:r w:rsidR="002A6E89">
        <w:t xml:space="preserve"> </w:t>
      </w:r>
      <w:r w:rsidRPr="00495FDC">
        <w:t>chorób zakaźnych u ludzi, wydanych w</w:t>
      </w:r>
      <w:r w:rsidR="002A6E89">
        <w:t xml:space="preserve"> </w:t>
      </w:r>
      <w:r w:rsidRPr="00495FDC">
        <w:t>związku z</w:t>
      </w:r>
      <w:r w:rsidR="002A6E89">
        <w:t xml:space="preserve"> </w:t>
      </w:r>
      <w:r w:rsidRPr="00495FDC">
        <w:t xml:space="preserve">epidemią </w:t>
      </w:r>
      <w:r w:rsidR="00BF18D7">
        <w:t>COVID-19</w:t>
      </w:r>
      <w:r w:rsidRPr="00495FDC">
        <w:t>, w</w:t>
      </w:r>
      <w:r w:rsidR="002A6E89">
        <w:t xml:space="preserve"> </w:t>
      </w:r>
      <w:r w:rsidRPr="00495FDC">
        <w:t>tym częstotliwoś</w:t>
      </w:r>
      <w:r w:rsidR="00F77E4E">
        <w:t>ci</w:t>
      </w:r>
      <w:r w:rsidRPr="00495FDC">
        <w:t xml:space="preserve"> kontroli przeprowadzanych w</w:t>
      </w:r>
      <w:r w:rsidR="00CC7F1F">
        <w:t xml:space="preserve"> </w:t>
      </w:r>
      <w:r w:rsidRPr="00495FDC">
        <w:t>miejscach ogólnodostępnych</w:t>
      </w:r>
      <w:r w:rsidR="004352F2">
        <w:t>,</w:t>
      </w:r>
      <w:r w:rsidRPr="00495FDC">
        <w:t xml:space="preserve"> z</w:t>
      </w:r>
      <w:r w:rsidR="00CC7F1F">
        <w:t xml:space="preserve"> </w:t>
      </w:r>
      <w:r w:rsidRPr="00495FDC">
        <w:t>uwzględnieniem typu obiektów, budynków lub miejsc oraz szczegółow</w:t>
      </w:r>
      <w:r w:rsidR="004352F2">
        <w:t>ego</w:t>
      </w:r>
      <w:r w:rsidRPr="00495FDC">
        <w:t xml:space="preserve"> spos</w:t>
      </w:r>
      <w:r w:rsidR="004352F2">
        <w:t>o</w:t>
      </w:r>
      <w:r w:rsidRPr="00495FDC">
        <w:t>b</w:t>
      </w:r>
      <w:r w:rsidR="004352F2">
        <w:t>u</w:t>
      </w:r>
      <w:r w:rsidRPr="00495FDC">
        <w:t xml:space="preserve"> kontroli </w:t>
      </w:r>
      <w:r w:rsidR="009D4CE5">
        <w:t xml:space="preserve">przeprowadzanych </w:t>
      </w:r>
      <w:r w:rsidRPr="00495FDC">
        <w:t>przez funkcjonariuszy podstawowych służb zobowiązanych do zwalczania wirusa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 xml:space="preserve">2, </w:t>
      </w:r>
      <w:r w:rsidR="009D4CE5">
        <w:t xml:space="preserve">biorąc pod uwagę </w:t>
      </w:r>
      <w:r w:rsidRPr="00495FDC">
        <w:t>drogi szerzenia się wirusa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 xml:space="preserve"> oraz</w:t>
      </w:r>
      <w:r w:rsidRPr="00495FDC">
        <w:t xml:space="preserve"> bieżące prognozy rozwoju sytuacji epidemicznej na terytorium Rzecz</w:t>
      </w:r>
      <w:r w:rsidR="00CC7F1F">
        <w:t>y</w:t>
      </w:r>
      <w:r w:rsidRPr="00495FDC">
        <w:t>pospolitej Polskiej.</w:t>
      </w:r>
    </w:p>
    <w:p w14:paraId="6F8144A7" w14:textId="77777777" w:rsidR="009E48A7" w:rsidRPr="00495FDC" w:rsidRDefault="009E48A7" w:rsidP="009E48A7">
      <w:pPr>
        <w:pStyle w:val="NIEARTTEKSTtekstnieartykuowanynppodstprawnarozplubpreambua"/>
      </w:pPr>
      <w:r w:rsidRPr="00495FDC">
        <w:t>W</w:t>
      </w:r>
      <w:r>
        <w:t xml:space="preserve"> art.</w:t>
      </w:r>
      <w:r w:rsidR="00CC7F1F">
        <w:t xml:space="preserve"> </w:t>
      </w:r>
      <w:r w:rsidRPr="00495FDC">
        <w:t>11</w:t>
      </w:r>
      <w:r w:rsidR="00CC7F1F">
        <w:t xml:space="preserve"> </w:t>
      </w:r>
      <w:r w:rsidRPr="00495FDC">
        <w:t xml:space="preserve">proponuje się wprowadzenie typu czynu zabronionego będącego wykroczeniem. Jest to </w:t>
      </w:r>
      <w:r w:rsidRPr="00CC7F1F">
        <w:rPr>
          <w:rStyle w:val="Kkursywa"/>
        </w:rPr>
        <w:t>lex specialis</w:t>
      </w:r>
      <w:r w:rsidRPr="00495FDC">
        <w:t xml:space="preserve"> względem rozwiązań </w:t>
      </w:r>
      <w:r w:rsidR="00CC7F1F">
        <w:t>zawartych</w:t>
      </w:r>
      <w:r w:rsidRPr="00495FDC">
        <w:t xml:space="preserve"> w</w:t>
      </w:r>
      <w:r w:rsidR="00CC7F1F">
        <w:t xml:space="preserve"> </w:t>
      </w:r>
      <w:r>
        <w:t>art.</w:t>
      </w:r>
      <w:r w:rsidR="00CC7F1F">
        <w:t xml:space="preserve"> </w:t>
      </w:r>
      <w:r w:rsidRPr="00495FDC">
        <w:t>54</w:t>
      </w:r>
      <w:r>
        <w:t xml:space="preserve"> oraz art.</w:t>
      </w:r>
      <w:r w:rsidR="00CC7F1F">
        <w:t xml:space="preserve"> </w:t>
      </w:r>
      <w:r w:rsidRPr="00495FDC">
        <w:t>116</w:t>
      </w:r>
      <w:r w:rsidR="00CC7F1F">
        <w:t xml:space="preserve"> </w:t>
      </w:r>
      <w:r w:rsidRPr="00495FDC">
        <w:t>ustawy z</w:t>
      </w:r>
      <w:r w:rsidR="00CC7F1F">
        <w:t xml:space="preserve"> </w:t>
      </w:r>
      <w:r w:rsidRPr="00495FDC">
        <w:t>dnia 20</w:t>
      </w:r>
      <w:r w:rsidR="00CC7F1F">
        <w:t xml:space="preserve"> </w:t>
      </w:r>
      <w:r w:rsidRPr="00495FDC">
        <w:t>maja 1971</w:t>
      </w:r>
      <w:r w:rsidR="00CC7F1F">
        <w:t xml:space="preserve"> </w:t>
      </w:r>
      <w:r w:rsidRPr="00495FDC">
        <w:t>r.</w:t>
      </w:r>
      <w:r w:rsidR="00CC7F1F">
        <w:t xml:space="preserve"> </w:t>
      </w:r>
      <w:r w:rsidR="00EB013F" w:rsidRPr="00495FDC">
        <w:t>–</w:t>
      </w:r>
      <w:r>
        <w:t xml:space="preserve"> </w:t>
      </w:r>
      <w:r w:rsidRPr="00495FDC">
        <w:t>Kodeks wykroczeń (</w:t>
      </w:r>
      <w:r>
        <w:t>Dz. U.</w:t>
      </w:r>
      <w:r w:rsidRPr="00495FDC">
        <w:t xml:space="preserve"> z</w:t>
      </w:r>
      <w:r>
        <w:t> </w:t>
      </w:r>
      <w:r w:rsidRPr="00495FDC">
        <w:t>2021</w:t>
      </w:r>
      <w:r>
        <w:t> </w:t>
      </w:r>
      <w:r w:rsidRPr="00495FDC">
        <w:t>r.</w:t>
      </w:r>
      <w:r>
        <w:t xml:space="preserve"> poz. </w:t>
      </w:r>
      <w:r w:rsidRPr="00495FDC">
        <w:t xml:space="preserve">2008, </w:t>
      </w:r>
      <w:r w:rsidR="00CC7F1F">
        <w:t>z późn. zm.),</w:t>
      </w:r>
      <w:r w:rsidRPr="00495FDC">
        <w:t xml:space="preserve"> który będzie stosowany jedynie w</w:t>
      </w:r>
      <w:r w:rsidR="00CC7F1F">
        <w:t xml:space="preserve"> </w:t>
      </w:r>
      <w:r w:rsidR="004352F2">
        <w:t>okresie</w:t>
      </w:r>
      <w:r w:rsidRPr="00495FDC">
        <w:t xml:space="preserve"> obowiązywania stanu zagrożenia epidemicznego lub stanu epidemii, w</w:t>
      </w:r>
      <w:r w:rsidR="00CC7F1F">
        <w:t xml:space="preserve"> </w:t>
      </w:r>
      <w:r w:rsidRPr="00495FDC">
        <w:t>odniesieniu do naruszenia zakazów, nakazów, ograniczeń lub obowiązków określonych w</w:t>
      </w:r>
      <w:r w:rsidR="00CC7F1F">
        <w:t xml:space="preserve"> </w:t>
      </w:r>
      <w:r w:rsidRPr="00495FDC">
        <w:t>przepisach o</w:t>
      </w:r>
      <w:r w:rsidR="00CC7F1F">
        <w:t xml:space="preserve"> </w:t>
      </w:r>
      <w:r w:rsidRPr="00495FDC">
        <w:t>zapobieganiu oraz zwalczaniu zakażeń i</w:t>
      </w:r>
      <w:r w:rsidR="00372C18">
        <w:t xml:space="preserve"> </w:t>
      </w:r>
      <w:r w:rsidRPr="00495FDC">
        <w:t>chorób zakaźnych u ludzi, wydanych w</w:t>
      </w:r>
      <w:r w:rsidR="00372C18">
        <w:t xml:space="preserve"> </w:t>
      </w:r>
      <w:r w:rsidRPr="00495FDC">
        <w:t>związku z</w:t>
      </w:r>
      <w:r w:rsidR="00372C18">
        <w:t xml:space="preserve"> </w:t>
      </w:r>
      <w:r w:rsidRPr="00495FDC">
        <w:t>epidemią</w:t>
      </w:r>
      <w:r w:rsidR="009D4CE5">
        <w:t xml:space="preserve"> COVID-19</w:t>
      </w:r>
      <w:r w:rsidRPr="00495FDC">
        <w:t xml:space="preserve">. Jest więc to </w:t>
      </w:r>
      <w:r w:rsidRPr="00CC7F1F">
        <w:rPr>
          <w:rStyle w:val="Kkursywa"/>
        </w:rPr>
        <w:t>lex specialis</w:t>
      </w:r>
      <w:r w:rsidRPr="00495FDC">
        <w:t xml:space="preserve"> zarówno pod względem przedmiotowym, jako że dotyczy przepisów mających na celu walkę z</w:t>
      </w:r>
      <w:r>
        <w:t> </w:t>
      </w:r>
      <w:r w:rsidRPr="00495FDC">
        <w:t>rozprzestrzenianiem się wirusa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2, jak i</w:t>
      </w:r>
      <w:r>
        <w:t> </w:t>
      </w:r>
      <w:r w:rsidRPr="00495FDC">
        <w:t>pod względem temporalnym, związanym z</w:t>
      </w:r>
      <w:r>
        <w:t> </w:t>
      </w:r>
      <w:r w:rsidRPr="00495FDC">
        <w:t>obowiązywaniem stanu zagrożenia epidemicznego albo stanu epidemii. Wprowadzenie tego typu czynu wiąże się z</w:t>
      </w:r>
      <w:r w:rsidR="009D4CE5">
        <w:t> </w:t>
      </w:r>
      <w:r w:rsidRPr="00495FDC">
        <w:t>bezprecedensową skalą pandemii wirusa SARS</w:t>
      </w:r>
      <w:r>
        <w:softHyphen/>
      </w:r>
      <w:r>
        <w:noBreakHyphen/>
      </w:r>
      <w:r w:rsidRPr="00495FDC">
        <w:t>CoV</w:t>
      </w:r>
      <w:r>
        <w:softHyphen/>
      </w:r>
      <w:r>
        <w:noBreakHyphen/>
      </w:r>
      <w:r w:rsidRPr="00495FDC">
        <w:t>2</w:t>
      </w:r>
      <w:r>
        <w:t xml:space="preserve"> i</w:t>
      </w:r>
      <w:r w:rsidR="00372C18">
        <w:t xml:space="preserve"> </w:t>
      </w:r>
      <w:r w:rsidRPr="00495FDC">
        <w:t>związaną z</w:t>
      </w:r>
      <w:r w:rsidR="00372C18">
        <w:t xml:space="preserve"> </w:t>
      </w:r>
      <w:r w:rsidRPr="00495FDC">
        <w:t>tym zwiększoną nagannością nieprzestrzegania przepisów nakierowanych na walkę z</w:t>
      </w:r>
      <w:r w:rsidR="00372C18">
        <w:t xml:space="preserve"> epid</w:t>
      </w:r>
      <w:r w:rsidRPr="00495FDC">
        <w:t xml:space="preserve">emią. Zwiększona naganność tego postępowania </w:t>
      </w:r>
      <w:r w:rsidR="006E21A3">
        <w:t>p</w:t>
      </w:r>
      <w:r w:rsidRPr="00495FDC">
        <w:t>oddana jest w</w:t>
      </w:r>
      <w:r w:rsidR="00372C18">
        <w:t xml:space="preserve"> </w:t>
      </w:r>
      <w:r w:rsidRPr="00495FDC">
        <w:t>ustawowym zagrożeniu sankcją w</w:t>
      </w:r>
      <w:r>
        <w:t> </w:t>
      </w:r>
      <w:r w:rsidRPr="00495FDC">
        <w:t>postaci grzywny do wysokości 6000</w:t>
      </w:r>
      <w:r>
        <w:t> </w:t>
      </w:r>
      <w:r w:rsidRPr="00495FDC">
        <w:t xml:space="preserve">złotych, bez możliwości zastosowania pozapenalnego środka, </w:t>
      </w:r>
      <w:r w:rsidRPr="00495FDC">
        <w:lastRenderedPageBreak/>
        <w:t>jakim jest przewidziane w</w:t>
      </w:r>
      <w:r w:rsidR="00372C18">
        <w:t xml:space="preserve"> </w:t>
      </w:r>
      <w:r>
        <w:t>art.</w:t>
      </w:r>
      <w:r w:rsidR="00372C18">
        <w:t xml:space="preserve"> </w:t>
      </w:r>
      <w:r w:rsidRPr="00495FDC">
        <w:t>41</w:t>
      </w:r>
      <w:r w:rsidR="00372C18">
        <w:t xml:space="preserve"> </w:t>
      </w:r>
      <w:r w:rsidRPr="00495FDC">
        <w:t>K</w:t>
      </w:r>
      <w:r w:rsidR="00D82C28">
        <w:t xml:space="preserve">odeksu wykroczeń </w:t>
      </w:r>
      <w:r w:rsidRPr="00495FDC">
        <w:t>pouczenie. W</w:t>
      </w:r>
      <w:r w:rsidR="00372C18">
        <w:t xml:space="preserve"> </w:t>
      </w:r>
      <w:r w:rsidRPr="00495FDC">
        <w:t>związku z</w:t>
      </w:r>
      <w:r>
        <w:t> </w:t>
      </w:r>
      <w:r w:rsidRPr="00495FDC">
        <w:t>czasowością stanu zagrożenia epidemicznego oraz stanu epidemii, celem uniknięcia bezkarności sprawców opisywanego wykroczenia</w:t>
      </w:r>
      <w:r w:rsidR="00372C18">
        <w:t>,</w:t>
      </w:r>
      <w:r w:rsidRPr="00495FDC">
        <w:t xml:space="preserve"> wyłączono stosowanie zasady </w:t>
      </w:r>
      <w:r w:rsidRPr="00372C18">
        <w:rPr>
          <w:rStyle w:val="Kkursywa"/>
        </w:rPr>
        <w:t>lex mitior</w:t>
      </w:r>
      <w:r w:rsidRPr="00495FDC">
        <w:t>, wynikającej z</w:t>
      </w:r>
      <w:r>
        <w:t> art. </w:t>
      </w:r>
      <w:r w:rsidRPr="00495FDC">
        <w:t>2</w:t>
      </w:r>
      <w:r>
        <w:t> </w:t>
      </w:r>
      <w:r w:rsidR="00D82C28">
        <w:t>Kodeksu wykroczeń</w:t>
      </w:r>
      <w:r w:rsidRPr="00495FDC">
        <w:t>.</w:t>
      </w:r>
    </w:p>
    <w:p w14:paraId="4D339F39" w14:textId="77777777" w:rsidR="009E48A7" w:rsidRDefault="009E48A7" w:rsidP="009E48A7">
      <w:pPr>
        <w:pStyle w:val="NIEARTTEKSTtekstnieartykuowanynppodstprawnarozplubpreambua"/>
      </w:pPr>
      <w:r w:rsidRPr="00495FDC">
        <w:t>Za naruszenie wprowadzanego typu czynu zabronionego funkcjonariusz w</w:t>
      </w:r>
      <w:r w:rsidR="00372C18">
        <w:t xml:space="preserve"> </w:t>
      </w:r>
      <w:r w:rsidRPr="00495FDC">
        <w:t>postępowaniu mandatowym będzie mógł nałożyć grzywnę w</w:t>
      </w:r>
      <w:r w:rsidR="00372C18">
        <w:t xml:space="preserve"> </w:t>
      </w:r>
      <w:r w:rsidRPr="00495FDC">
        <w:t>wysokości do 2000</w:t>
      </w:r>
      <w:r>
        <w:t> </w:t>
      </w:r>
      <w:r w:rsidRPr="00495FDC">
        <w:t>złotych. W</w:t>
      </w:r>
      <w:r>
        <w:t> </w:t>
      </w:r>
      <w:r w:rsidRPr="00495FDC">
        <w:t>przypadku odmowy przyjęcia mandatu, zgodnie z</w:t>
      </w:r>
      <w:r w:rsidR="00372C18">
        <w:t xml:space="preserve"> </w:t>
      </w:r>
      <w:r w:rsidRPr="00495FDC">
        <w:t>zasadami ogólnymi, funkcjonariusz, który nałożył grzywnę, sporządzi wniosek o</w:t>
      </w:r>
      <w:r w:rsidR="00372C18">
        <w:t xml:space="preserve"> </w:t>
      </w:r>
      <w:r w:rsidRPr="00495FDC">
        <w:t>ukaranie sprawcy czynu i</w:t>
      </w:r>
      <w:r w:rsidR="00372C18">
        <w:t xml:space="preserve"> </w:t>
      </w:r>
      <w:r w:rsidRPr="00495FDC">
        <w:t>skieruje go do sądu, wskazując wysokość nałożonej na obwinionego grzywny. Sąd, orzekając co do kary, nie będzie mógł nałożyć grzywny niższej niż wskazana we wniosku o</w:t>
      </w:r>
      <w:r w:rsidR="00372C18">
        <w:t xml:space="preserve"> </w:t>
      </w:r>
      <w:r w:rsidRPr="00495FDC">
        <w:t>ukaranie.</w:t>
      </w:r>
    </w:p>
    <w:p w14:paraId="50701E8E" w14:textId="77777777" w:rsidR="004F0AF3" w:rsidRPr="004F0AF3" w:rsidRDefault="004F0AF3" w:rsidP="004F0AF3">
      <w:pPr>
        <w:pStyle w:val="ARTartustawynprozporzdzenia"/>
      </w:pPr>
      <w:r>
        <w:t>W celu zagwarantowania pacjentowi prawa do udzielenia ś</w:t>
      </w:r>
      <w:r w:rsidRPr="004F0AF3">
        <w:t>wiadczeni</w:t>
      </w:r>
      <w:r>
        <w:t>a</w:t>
      </w:r>
      <w:r w:rsidRPr="004F0AF3">
        <w:t xml:space="preserve"> zdrowotne</w:t>
      </w:r>
      <w:r>
        <w:t>go</w:t>
      </w:r>
      <w:r w:rsidRPr="004F0AF3">
        <w:t xml:space="preserve"> w</w:t>
      </w:r>
      <w:r w:rsidR="009D4CE5">
        <w:t> </w:t>
      </w:r>
      <w:r w:rsidRPr="004F0AF3">
        <w:t>bezpośrednim kontakcie, bez pośrednictwa systemów teleinformatycznych lub systemów łączności</w:t>
      </w:r>
      <w:r w:rsidR="000A4FA8">
        <w:t>, w art. 13 projektu ustawy</w:t>
      </w:r>
      <w:r w:rsidR="009D4CE5">
        <w:t xml:space="preserve"> zaproponowano zmianę w ustawie </w:t>
      </w:r>
      <w:r w:rsidR="009D4CE5" w:rsidRPr="0051325E">
        <w:t>z dnia 27 sierpnia 2004</w:t>
      </w:r>
      <w:r w:rsidR="009D4CE5">
        <w:t> </w:t>
      </w:r>
      <w:r w:rsidR="009D4CE5" w:rsidRPr="0051325E">
        <w:t>r. o świadczeniach opieki zdrowotnej finansowanych ze środków publicznych (Dz. U. z</w:t>
      </w:r>
      <w:r w:rsidR="009D4CE5">
        <w:t> </w:t>
      </w:r>
      <w:r w:rsidR="009D4CE5" w:rsidRPr="0051325E">
        <w:t xml:space="preserve">2021 r. poz. 1285, </w:t>
      </w:r>
      <w:r w:rsidR="009D4CE5">
        <w:t>z późn. zm.</w:t>
      </w:r>
      <w:r w:rsidR="009D4CE5" w:rsidRPr="0051325E">
        <w:t>)</w:t>
      </w:r>
      <w:r w:rsidR="009D4CE5">
        <w:t>,</w:t>
      </w:r>
      <w:r w:rsidR="000A4FA8">
        <w:t xml:space="preserve"> jednoznacznie przesądz</w:t>
      </w:r>
      <w:r w:rsidR="009D4CE5">
        <w:t>ając</w:t>
      </w:r>
      <w:r w:rsidR="000A4FA8">
        <w:t xml:space="preserve">, że </w:t>
      </w:r>
      <w:r w:rsidR="000A4FA8" w:rsidRPr="000A4FA8">
        <w:t>udziel</w:t>
      </w:r>
      <w:r w:rsidR="000A4FA8">
        <w:t xml:space="preserve">enie świadczenia </w:t>
      </w:r>
      <w:r w:rsidR="000A4FA8" w:rsidRPr="000A4FA8">
        <w:t>za pośrednictwem systemów teleinformatycznych lub systemów łączności</w:t>
      </w:r>
      <w:r w:rsidR="000A4FA8">
        <w:t xml:space="preserve"> </w:t>
      </w:r>
      <w:r w:rsidR="008D7465">
        <w:t>(tzw. teleporad</w:t>
      </w:r>
      <w:r w:rsidR="009D4CE5">
        <w:t>y</w:t>
      </w:r>
      <w:r w:rsidR="008D7465">
        <w:t xml:space="preserve">) </w:t>
      </w:r>
      <w:r w:rsidR="000A4FA8">
        <w:t>może nastąpić wyłącznie n</w:t>
      </w:r>
      <w:r w:rsidRPr="004F0AF3">
        <w:t>a wyraźne żądanie pacjenta</w:t>
      </w:r>
      <w:r w:rsidR="009D4CE5">
        <w:t xml:space="preserve">, </w:t>
      </w:r>
      <w:r w:rsidRPr="004F0AF3">
        <w:t>jego przedstawiciela ustawowego lub opiekuna faktycznego</w:t>
      </w:r>
      <w:r w:rsidR="000A4FA8">
        <w:t>.</w:t>
      </w:r>
    </w:p>
    <w:p w14:paraId="7851070C" w14:textId="77777777" w:rsidR="00FE5779" w:rsidRPr="008F63E2" w:rsidRDefault="00FE5779" w:rsidP="00FE5779">
      <w:pPr>
        <w:pStyle w:val="ARTartustawynprozporzdzenia"/>
      </w:pPr>
      <w:r w:rsidRPr="008F63E2">
        <w:t xml:space="preserve">Projekt przewiduje, że ustawa wejdzie w życie z dniem następującym po dniu ogłoszenia z uwagi na jej szczególny charakter i konieczność pilnego zastosowania projektowanych </w:t>
      </w:r>
      <w:r>
        <w:t xml:space="preserve">w niej </w:t>
      </w:r>
      <w:r w:rsidRPr="008F63E2">
        <w:t>instytucji normatywnych. Takie rozwiązanie</w:t>
      </w:r>
      <w:r w:rsidR="00372C18">
        <w:t>,</w:t>
      </w:r>
      <w:r w:rsidRPr="008F63E2">
        <w:t xml:space="preserve"> </w:t>
      </w:r>
      <w:r w:rsidR="00372C18">
        <w:t xml:space="preserve">poprzez upowszechnienie wykonywania testów diagnostycznych w kierunku </w:t>
      </w:r>
      <w:r w:rsidR="00372C18" w:rsidRPr="00495FDC">
        <w:t>SARS</w:t>
      </w:r>
      <w:r w:rsidR="00372C18">
        <w:softHyphen/>
      </w:r>
      <w:r w:rsidR="00372C18">
        <w:noBreakHyphen/>
      </w:r>
      <w:r w:rsidR="00372C18" w:rsidRPr="00495FDC">
        <w:t>CoV</w:t>
      </w:r>
      <w:r w:rsidR="00372C18">
        <w:softHyphen/>
      </w:r>
      <w:r w:rsidR="00372C18">
        <w:noBreakHyphen/>
      </w:r>
      <w:r w:rsidR="00372C18" w:rsidRPr="00495FDC">
        <w:t>2</w:t>
      </w:r>
      <w:r w:rsidR="00372C18">
        <w:t xml:space="preserve">, </w:t>
      </w:r>
      <w:r w:rsidRPr="008F63E2">
        <w:t xml:space="preserve">pozytywnie </w:t>
      </w:r>
      <w:r>
        <w:t xml:space="preserve">wpłynie </w:t>
      </w:r>
      <w:r w:rsidRPr="008F63E2">
        <w:t>zdrowi</w:t>
      </w:r>
      <w:r w:rsidR="00372C18">
        <w:t>e</w:t>
      </w:r>
      <w:r w:rsidRPr="008F63E2">
        <w:t xml:space="preserve"> osób zatrudnionych oraz korzystających z usług w </w:t>
      </w:r>
      <w:r w:rsidR="005F6F6E">
        <w:t xml:space="preserve">okresie </w:t>
      </w:r>
      <w:r w:rsidRPr="008F63E2">
        <w:t xml:space="preserve">epidemii i stanu zagrożenia epidemicznego. </w:t>
      </w:r>
    </w:p>
    <w:p w14:paraId="578852EA" w14:textId="77777777" w:rsidR="00FE5779" w:rsidRPr="008F63E2" w:rsidRDefault="00FE5779" w:rsidP="00FE5779">
      <w:pPr>
        <w:pStyle w:val="ARTartustawynprozporzdzenia"/>
      </w:pPr>
      <w:r w:rsidRPr="008F63E2">
        <w:t xml:space="preserve">Zgodnie z art. 4 ust. 2 ustawy z dnia 20 lipca 2000 r. o ogłaszaniu aktów normatywnych i niektórych innych aktów prawnych (Dz. U. z 2019 r. poz. 1461) w uzasadnionych przypadkach akty normatywne mogą wchodzić 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 dzienniku urzędowym. Tak określonemu </w:t>
      </w:r>
      <w:r w:rsidRPr="00FE5779">
        <w:rPr>
          <w:rStyle w:val="Kkursywa"/>
        </w:rPr>
        <w:t>vacatio legis</w:t>
      </w:r>
      <w:r w:rsidRPr="008F63E2">
        <w:t xml:space="preserve"> nie stoją na przeszkodzie zasady demokratycznego państwa prawnego, a realizacja celów projektu ustawy</w:t>
      </w:r>
      <w:r w:rsidR="006016C9">
        <w:t xml:space="preserve"> (ochrony życia i zdrowia obywateli)</w:t>
      </w:r>
      <w:r w:rsidRPr="008F63E2">
        <w:t xml:space="preserve">, wymaga, </w:t>
      </w:r>
      <w:r w:rsidRPr="008F63E2">
        <w:lastRenderedPageBreak/>
        <w:t xml:space="preserve">aby weszła ona w życie </w:t>
      </w:r>
      <w:r w:rsidR="00372C18">
        <w:t>z dniem następującym po dniu ogłoszenia</w:t>
      </w:r>
      <w:r w:rsidRPr="008F63E2">
        <w:t>. Mając na uwadze powyższe, proponowany termin wejścia w życie ustawy jest uzasadniony.</w:t>
      </w:r>
    </w:p>
    <w:p w14:paraId="23E1C914" w14:textId="77777777" w:rsidR="00FE5779" w:rsidRPr="008F63E2" w:rsidRDefault="00FE5779" w:rsidP="00FE5779">
      <w:pPr>
        <w:pStyle w:val="ARTartustawynprozporzdzenia"/>
      </w:pPr>
      <w:r w:rsidRPr="008F63E2">
        <w:t>Projekt ustawy nie jest objęty prawem Unii Europejskiej.</w:t>
      </w:r>
    </w:p>
    <w:p w14:paraId="27EBD796" w14:textId="77777777" w:rsidR="00FE5779" w:rsidRPr="008F63E2" w:rsidRDefault="00FE5779" w:rsidP="00FE5779">
      <w:pPr>
        <w:pStyle w:val="ARTartustawynprozporzdzenia"/>
      </w:pPr>
      <w:r w:rsidRPr="008F63E2">
        <w:t>Projekt ustawy nie podlega obowiązkowi przedstawienia właściwym organom i instytucjom Unii Europejskiej, w tym Europejskiemu Bankowi Centralnemu, w celu uzyskania opinii, dokonania powiadomienia, konsultacji albo uzgodnienia.</w:t>
      </w:r>
    </w:p>
    <w:p w14:paraId="1DBA6EBC" w14:textId="77777777" w:rsidR="00372C18" w:rsidRDefault="00FE5779" w:rsidP="00FE5779">
      <w:pPr>
        <w:pStyle w:val="ARTartustawynprozporzdzenia"/>
      </w:pPr>
      <w:r w:rsidRPr="008F63E2">
        <w:t xml:space="preserve">Projekt ustawy będzie miał wpływ na działalność mikroprzedsiębiorców, małych i średnich przedsiębiorców. </w:t>
      </w:r>
    </w:p>
    <w:p w14:paraId="1436E297" w14:textId="77777777" w:rsidR="006016C9" w:rsidRDefault="00FE5779" w:rsidP="00372C18">
      <w:pPr>
        <w:pStyle w:val="ARTartustawynprozporzdzenia"/>
      </w:pPr>
      <w:r w:rsidRPr="008F63E2">
        <w:t xml:space="preserve">Przyjęcie projektowanych rozwiązań może skutkować koniecznością poniesienia dodatkowych wydatków z </w:t>
      </w:r>
      <w:r w:rsidR="00372C18">
        <w:t>Funduszu Przeciwdziałania COVID-19 z</w:t>
      </w:r>
      <w:r w:rsidRPr="008F63E2">
        <w:t>wiązanych z zakupem i</w:t>
      </w:r>
      <w:r w:rsidR="00372C18">
        <w:t> </w:t>
      </w:r>
      <w:r w:rsidRPr="008F63E2">
        <w:t xml:space="preserve">umożliwieniem wykorzystania testów diagnostycznych w kierunku SARS-CoV-2. </w:t>
      </w:r>
      <w:r w:rsidR="006016C9">
        <w:t xml:space="preserve">Będzie również wpływać na wydatki z budżetu państwa m.in. w zakresie kosztów prowadzonych postępowań o świadczenie odszkodowawcze z tytułu zakażenia wirusem </w:t>
      </w:r>
      <w:r w:rsidR="006016C9" w:rsidRPr="008F63E2">
        <w:t>SARS-CoV-2</w:t>
      </w:r>
      <w:r w:rsidR="006016C9">
        <w:t xml:space="preserve"> oraz działalności służb mającej na celu zwalczanie wirusa </w:t>
      </w:r>
      <w:r w:rsidR="006016C9" w:rsidRPr="008F63E2">
        <w:t>SARS-CoV-2</w:t>
      </w:r>
      <w:r w:rsidR="006016C9">
        <w:t xml:space="preserve">. </w:t>
      </w:r>
      <w:r w:rsidR="00372C18">
        <w:t xml:space="preserve">Aktualnie wysokość tych wydatków jest trudna do oszacowania ze względu na brak danych dotyczących liczby osób zainteresowanych skorzystaniem z rozwiązań przewidzianych w projekcie ustawy. </w:t>
      </w:r>
    </w:p>
    <w:p w14:paraId="189F687D" w14:textId="77777777" w:rsidR="00FE5779" w:rsidRPr="008F63E2" w:rsidRDefault="007D49F2" w:rsidP="00372C18">
      <w:pPr>
        <w:pStyle w:val="ARTartustawynprozporzdzenia"/>
      </w:pPr>
      <w:r>
        <w:t xml:space="preserve">Przyjęcie tych rozwiązań </w:t>
      </w:r>
      <w:r w:rsidR="006016C9">
        <w:t xml:space="preserve">może również spowodować nieznaczny wzrost </w:t>
      </w:r>
      <w:r w:rsidR="00FE5779" w:rsidRPr="008F63E2">
        <w:t>wydatków dla budżetów jednostek samorządu terytorialnego</w:t>
      </w:r>
      <w:r w:rsidR="006016C9">
        <w:t xml:space="preserve"> (wynikający z działalności straży gminnych mającej na celu zwalczanie wirusa </w:t>
      </w:r>
      <w:r w:rsidR="006016C9" w:rsidRPr="008F63E2">
        <w:t>SARS-CoV-2</w:t>
      </w:r>
      <w:r w:rsidR="006016C9">
        <w:t>)</w:t>
      </w:r>
      <w:r w:rsidR="00FE5779" w:rsidRPr="008F63E2">
        <w:t>.</w:t>
      </w:r>
    </w:p>
    <w:p w14:paraId="36784EA4" w14:textId="77777777" w:rsidR="00FE5779" w:rsidRPr="008F63E2" w:rsidRDefault="00FE5779" w:rsidP="00FE5779">
      <w:pPr>
        <w:pStyle w:val="ARTartustawynprozporzdzenia"/>
      </w:pPr>
      <w:r w:rsidRPr="008F63E2">
        <w:t>Projekt ustawy nie zawiera przepisów technicznych w rozumieniu przepisów rozporządzenia Rady Ministrów z dnia 23 grudnia 2002 r. w sprawie sposobu funkcjonowania krajowego systemu notyfikacji norm i aktów prawnych (Dz. U. poz. 2039 oraz z 2004 r. poz. 597) i w związku z tym nie podlega notyfikacji.</w:t>
      </w:r>
    </w:p>
    <w:p w14:paraId="406DAB24" w14:textId="77777777" w:rsidR="00FE5779" w:rsidRPr="008F63E2" w:rsidRDefault="00FE5779" w:rsidP="00FE5779">
      <w:pPr>
        <w:pStyle w:val="ARTartustawynprozporzdzenia"/>
      </w:pPr>
      <w:r w:rsidRPr="008F63E2">
        <w:t>Nie ma możliwości podjęcia alternatywnych w stosunku do uchwalenia projektu ustawy środków umożliwiających osiągnięcie zamierzonego celu.</w:t>
      </w:r>
    </w:p>
    <w:p w14:paraId="4A4B5B72" w14:textId="77777777" w:rsidR="008F63E2" w:rsidRPr="008F63E2" w:rsidRDefault="008F63E2" w:rsidP="008F63E2">
      <w:pPr>
        <w:pStyle w:val="ARTartustawynprozporzdzenia"/>
      </w:pPr>
    </w:p>
    <w:sectPr w:rsidR="008F63E2" w:rsidRPr="008F63E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483B6" w14:textId="77777777" w:rsidR="001C65BF" w:rsidRDefault="001C65BF">
      <w:r>
        <w:separator/>
      </w:r>
    </w:p>
  </w:endnote>
  <w:endnote w:type="continuationSeparator" w:id="0">
    <w:p w14:paraId="736EAAC1" w14:textId="77777777" w:rsidR="001C65BF" w:rsidRDefault="001C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97CAB" w14:textId="77777777" w:rsidR="001C65BF" w:rsidRDefault="001C65BF">
      <w:r>
        <w:separator/>
      </w:r>
    </w:p>
  </w:footnote>
  <w:footnote w:type="continuationSeparator" w:id="0">
    <w:p w14:paraId="64AC6DE0" w14:textId="77777777" w:rsidR="001C65BF" w:rsidRDefault="001C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ACEF" w14:textId="22BFEF99" w:rsidR="00AC5BAA" w:rsidRPr="00B371CC" w:rsidRDefault="00AC5BA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670B4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DC"/>
    <w:rsid w:val="000012DA"/>
    <w:rsid w:val="0000246E"/>
    <w:rsid w:val="00003862"/>
    <w:rsid w:val="00012A35"/>
    <w:rsid w:val="00016099"/>
    <w:rsid w:val="0001720E"/>
    <w:rsid w:val="00017DC2"/>
    <w:rsid w:val="00021522"/>
    <w:rsid w:val="00023471"/>
    <w:rsid w:val="00023F13"/>
    <w:rsid w:val="000269B4"/>
    <w:rsid w:val="00030634"/>
    <w:rsid w:val="000319C1"/>
    <w:rsid w:val="00031A8B"/>
    <w:rsid w:val="00031BCA"/>
    <w:rsid w:val="000330FA"/>
    <w:rsid w:val="000333E5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5B0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2C61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FA8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45D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DF4"/>
    <w:rsid w:val="00125A9C"/>
    <w:rsid w:val="001270A2"/>
    <w:rsid w:val="00131237"/>
    <w:rsid w:val="001329AC"/>
    <w:rsid w:val="00134CA0"/>
    <w:rsid w:val="0014026F"/>
    <w:rsid w:val="00145921"/>
    <w:rsid w:val="00147A47"/>
    <w:rsid w:val="00147AA1"/>
    <w:rsid w:val="00151261"/>
    <w:rsid w:val="001520CF"/>
    <w:rsid w:val="0015667C"/>
    <w:rsid w:val="00157110"/>
    <w:rsid w:val="0015742A"/>
    <w:rsid w:val="00157DA1"/>
    <w:rsid w:val="00163147"/>
    <w:rsid w:val="00164C57"/>
    <w:rsid w:val="00164C9D"/>
    <w:rsid w:val="00166890"/>
    <w:rsid w:val="001668A1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E10"/>
    <w:rsid w:val="001A2B65"/>
    <w:rsid w:val="001A3CD3"/>
    <w:rsid w:val="001A5BEF"/>
    <w:rsid w:val="001A7F15"/>
    <w:rsid w:val="001B342E"/>
    <w:rsid w:val="001B6595"/>
    <w:rsid w:val="001C1832"/>
    <w:rsid w:val="001C188C"/>
    <w:rsid w:val="001C65BF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0F5"/>
    <w:rsid w:val="001F4AE8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37DE2"/>
    <w:rsid w:val="00242081"/>
    <w:rsid w:val="00243777"/>
    <w:rsid w:val="002441CD"/>
    <w:rsid w:val="00246FC5"/>
    <w:rsid w:val="002501A3"/>
    <w:rsid w:val="00250F49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02E1"/>
    <w:rsid w:val="0029405D"/>
    <w:rsid w:val="00294FA6"/>
    <w:rsid w:val="00295A6F"/>
    <w:rsid w:val="002A20C4"/>
    <w:rsid w:val="002A3C29"/>
    <w:rsid w:val="002A47A7"/>
    <w:rsid w:val="002A570F"/>
    <w:rsid w:val="002A6E89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060D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56E6"/>
    <w:rsid w:val="003602AE"/>
    <w:rsid w:val="00360929"/>
    <w:rsid w:val="00363540"/>
    <w:rsid w:val="0036398F"/>
    <w:rsid w:val="003647D5"/>
    <w:rsid w:val="003674B0"/>
    <w:rsid w:val="00372C18"/>
    <w:rsid w:val="0037727C"/>
    <w:rsid w:val="00377E70"/>
    <w:rsid w:val="00380904"/>
    <w:rsid w:val="003823EE"/>
    <w:rsid w:val="00382960"/>
    <w:rsid w:val="003846F7"/>
    <w:rsid w:val="00384C8E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A69"/>
    <w:rsid w:val="003A306E"/>
    <w:rsid w:val="003A60DC"/>
    <w:rsid w:val="003A6A46"/>
    <w:rsid w:val="003A7A63"/>
    <w:rsid w:val="003B000C"/>
    <w:rsid w:val="003B0F1D"/>
    <w:rsid w:val="003B4A57"/>
    <w:rsid w:val="003B7BE4"/>
    <w:rsid w:val="003C0AD9"/>
    <w:rsid w:val="003C0ED0"/>
    <w:rsid w:val="003C1D49"/>
    <w:rsid w:val="003C35C4"/>
    <w:rsid w:val="003C77CF"/>
    <w:rsid w:val="003D12C2"/>
    <w:rsid w:val="003D31B9"/>
    <w:rsid w:val="003D3867"/>
    <w:rsid w:val="003D6734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34E"/>
    <w:rsid w:val="00417B22"/>
    <w:rsid w:val="00421085"/>
    <w:rsid w:val="0042465E"/>
    <w:rsid w:val="00424DF7"/>
    <w:rsid w:val="00432B76"/>
    <w:rsid w:val="00434D01"/>
    <w:rsid w:val="004352F2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FDC"/>
    <w:rsid w:val="004A1444"/>
    <w:rsid w:val="004A2001"/>
    <w:rsid w:val="004A3590"/>
    <w:rsid w:val="004B00A7"/>
    <w:rsid w:val="004B25E2"/>
    <w:rsid w:val="004B34D7"/>
    <w:rsid w:val="004B471B"/>
    <w:rsid w:val="004B5037"/>
    <w:rsid w:val="004B5B2F"/>
    <w:rsid w:val="004B626A"/>
    <w:rsid w:val="004B660E"/>
    <w:rsid w:val="004C05BD"/>
    <w:rsid w:val="004C3B06"/>
    <w:rsid w:val="004C3F97"/>
    <w:rsid w:val="004C4D3A"/>
    <w:rsid w:val="004C7EE7"/>
    <w:rsid w:val="004D1CED"/>
    <w:rsid w:val="004D2DEE"/>
    <w:rsid w:val="004D2E1F"/>
    <w:rsid w:val="004D7FD9"/>
    <w:rsid w:val="004E1324"/>
    <w:rsid w:val="004E19A5"/>
    <w:rsid w:val="004E37E5"/>
    <w:rsid w:val="004E3FDB"/>
    <w:rsid w:val="004F0AF3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325E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0D31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D68F0"/>
    <w:rsid w:val="005E19F7"/>
    <w:rsid w:val="005E4F04"/>
    <w:rsid w:val="005E62C2"/>
    <w:rsid w:val="005E6C71"/>
    <w:rsid w:val="005F0963"/>
    <w:rsid w:val="005F2824"/>
    <w:rsid w:val="005F2EBA"/>
    <w:rsid w:val="005F35ED"/>
    <w:rsid w:val="005F6F6E"/>
    <w:rsid w:val="005F7812"/>
    <w:rsid w:val="005F7A88"/>
    <w:rsid w:val="006008AA"/>
    <w:rsid w:val="006016C9"/>
    <w:rsid w:val="00603A1A"/>
    <w:rsid w:val="006046D5"/>
    <w:rsid w:val="00604F64"/>
    <w:rsid w:val="00607A93"/>
    <w:rsid w:val="00610C08"/>
    <w:rsid w:val="00611F74"/>
    <w:rsid w:val="00615772"/>
    <w:rsid w:val="00620347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1313"/>
    <w:rsid w:val="006623AC"/>
    <w:rsid w:val="006678AF"/>
    <w:rsid w:val="006701EF"/>
    <w:rsid w:val="00673BA5"/>
    <w:rsid w:val="00676131"/>
    <w:rsid w:val="00680058"/>
    <w:rsid w:val="00681F9F"/>
    <w:rsid w:val="006840EA"/>
    <w:rsid w:val="006844E2"/>
    <w:rsid w:val="00685267"/>
    <w:rsid w:val="006872AE"/>
    <w:rsid w:val="00687E84"/>
    <w:rsid w:val="00690082"/>
    <w:rsid w:val="00690252"/>
    <w:rsid w:val="006946BB"/>
    <w:rsid w:val="006969FA"/>
    <w:rsid w:val="006A35D5"/>
    <w:rsid w:val="006A748A"/>
    <w:rsid w:val="006B2614"/>
    <w:rsid w:val="006C419E"/>
    <w:rsid w:val="006C4A31"/>
    <w:rsid w:val="006C5AC2"/>
    <w:rsid w:val="006C6AFB"/>
    <w:rsid w:val="006D2735"/>
    <w:rsid w:val="006D2CCF"/>
    <w:rsid w:val="006D3D0A"/>
    <w:rsid w:val="006D45B2"/>
    <w:rsid w:val="006E0FCC"/>
    <w:rsid w:val="006E1E96"/>
    <w:rsid w:val="006E21A3"/>
    <w:rsid w:val="006E3EC1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145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DF4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0B4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6E5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49F2"/>
    <w:rsid w:val="007D6DCE"/>
    <w:rsid w:val="007D72C4"/>
    <w:rsid w:val="007E2CFE"/>
    <w:rsid w:val="007E495F"/>
    <w:rsid w:val="007E59C9"/>
    <w:rsid w:val="007F0072"/>
    <w:rsid w:val="007F2EB6"/>
    <w:rsid w:val="007F54C3"/>
    <w:rsid w:val="007F5B38"/>
    <w:rsid w:val="00802949"/>
    <w:rsid w:val="0080301E"/>
    <w:rsid w:val="008034CF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587D"/>
    <w:rsid w:val="0087738C"/>
    <w:rsid w:val="008802AF"/>
    <w:rsid w:val="00881926"/>
    <w:rsid w:val="0088318F"/>
    <w:rsid w:val="0088331D"/>
    <w:rsid w:val="008852B0"/>
    <w:rsid w:val="00885AE7"/>
    <w:rsid w:val="00886B60"/>
    <w:rsid w:val="00887504"/>
    <w:rsid w:val="00887889"/>
    <w:rsid w:val="008920FF"/>
    <w:rsid w:val="008926E8"/>
    <w:rsid w:val="00893E8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0EA"/>
    <w:rsid w:val="008B7712"/>
    <w:rsid w:val="008B7B26"/>
    <w:rsid w:val="008C3524"/>
    <w:rsid w:val="008C4061"/>
    <w:rsid w:val="008C4229"/>
    <w:rsid w:val="008C5BE0"/>
    <w:rsid w:val="008C7233"/>
    <w:rsid w:val="008D2434"/>
    <w:rsid w:val="008D7465"/>
    <w:rsid w:val="008E171D"/>
    <w:rsid w:val="008E2785"/>
    <w:rsid w:val="008E78A3"/>
    <w:rsid w:val="008F0654"/>
    <w:rsid w:val="008F06CB"/>
    <w:rsid w:val="008F2E83"/>
    <w:rsid w:val="008F612A"/>
    <w:rsid w:val="008F63E2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9BE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4FD6"/>
    <w:rsid w:val="009C79AD"/>
    <w:rsid w:val="009C7CA6"/>
    <w:rsid w:val="009D3316"/>
    <w:rsid w:val="009D4CE5"/>
    <w:rsid w:val="009D55AA"/>
    <w:rsid w:val="009E2075"/>
    <w:rsid w:val="009E3E77"/>
    <w:rsid w:val="009E3FAB"/>
    <w:rsid w:val="009E48A7"/>
    <w:rsid w:val="009E5B3F"/>
    <w:rsid w:val="009E79FC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9A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2BD8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262B"/>
    <w:rsid w:val="00A83676"/>
    <w:rsid w:val="00A83B7B"/>
    <w:rsid w:val="00A84274"/>
    <w:rsid w:val="00A850F3"/>
    <w:rsid w:val="00A864E3"/>
    <w:rsid w:val="00A93FA0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ED1"/>
    <w:rsid w:val="00AC00F2"/>
    <w:rsid w:val="00AC31B5"/>
    <w:rsid w:val="00AC4EA1"/>
    <w:rsid w:val="00AC5381"/>
    <w:rsid w:val="00AC5920"/>
    <w:rsid w:val="00AC5BAA"/>
    <w:rsid w:val="00AD0E65"/>
    <w:rsid w:val="00AD2BF2"/>
    <w:rsid w:val="00AD4E90"/>
    <w:rsid w:val="00AD5422"/>
    <w:rsid w:val="00AE1141"/>
    <w:rsid w:val="00AE4179"/>
    <w:rsid w:val="00AE4425"/>
    <w:rsid w:val="00AE4FBE"/>
    <w:rsid w:val="00AE650F"/>
    <w:rsid w:val="00AE6555"/>
    <w:rsid w:val="00AE7D16"/>
    <w:rsid w:val="00AF2D61"/>
    <w:rsid w:val="00AF4CAA"/>
    <w:rsid w:val="00AF571A"/>
    <w:rsid w:val="00AF60A0"/>
    <w:rsid w:val="00AF67FC"/>
    <w:rsid w:val="00AF7DF5"/>
    <w:rsid w:val="00B006E5"/>
    <w:rsid w:val="00B01395"/>
    <w:rsid w:val="00B024C2"/>
    <w:rsid w:val="00B07700"/>
    <w:rsid w:val="00B13921"/>
    <w:rsid w:val="00B1528C"/>
    <w:rsid w:val="00B16ACD"/>
    <w:rsid w:val="00B21487"/>
    <w:rsid w:val="00B232D1"/>
    <w:rsid w:val="00B23324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4A0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18D7"/>
    <w:rsid w:val="00BF3656"/>
    <w:rsid w:val="00BF3DDE"/>
    <w:rsid w:val="00BF6589"/>
    <w:rsid w:val="00BF6F7F"/>
    <w:rsid w:val="00C00647"/>
    <w:rsid w:val="00C007DC"/>
    <w:rsid w:val="00C02764"/>
    <w:rsid w:val="00C04CEF"/>
    <w:rsid w:val="00C0662F"/>
    <w:rsid w:val="00C112F5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278C"/>
    <w:rsid w:val="00C44426"/>
    <w:rsid w:val="00C445F3"/>
    <w:rsid w:val="00C446A3"/>
    <w:rsid w:val="00C451F4"/>
    <w:rsid w:val="00C45EB1"/>
    <w:rsid w:val="00C47173"/>
    <w:rsid w:val="00C54A3A"/>
    <w:rsid w:val="00C55566"/>
    <w:rsid w:val="00C56448"/>
    <w:rsid w:val="00C667BE"/>
    <w:rsid w:val="00C6766B"/>
    <w:rsid w:val="00C72223"/>
    <w:rsid w:val="00C74AB1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70A2"/>
    <w:rsid w:val="00CA36C2"/>
    <w:rsid w:val="00CB18D0"/>
    <w:rsid w:val="00CB1C8A"/>
    <w:rsid w:val="00CB24F5"/>
    <w:rsid w:val="00CB2663"/>
    <w:rsid w:val="00CB36AB"/>
    <w:rsid w:val="00CB3BBE"/>
    <w:rsid w:val="00CB59E9"/>
    <w:rsid w:val="00CB749E"/>
    <w:rsid w:val="00CC0D6A"/>
    <w:rsid w:val="00CC3831"/>
    <w:rsid w:val="00CC3E3D"/>
    <w:rsid w:val="00CC519B"/>
    <w:rsid w:val="00CC7F1F"/>
    <w:rsid w:val="00CD12C1"/>
    <w:rsid w:val="00CD214E"/>
    <w:rsid w:val="00CD46FA"/>
    <w:rsid w:val="00CD5973"/>
    <w:rsid w:val="00CE31A6"/>
    <w:rsid w:val="00CF09AA"/>
    <w:rsid w:val="00CF39F2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0342"/>
    <w:rsid w:val="00D22AF5"/>
    <w:rsid w:val="00D235EA"/>
    <w:rsid w:val="00D24137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C4F"/>
    <w:rsid w:val="00D80E7D"/>
    <w:rsid w:val="00D81397"/>
    <w:rsid w:val="00D82C28"/>
    <w:rsid w:val="00D848B9"/>
    <w:rsid w:val="00D90E69"/>
    <w:rsid w:val="00D91368"/>
    <w:rsid w:val="00D93106"/>
    <w:rsid w:val="00D933E9"/>
    <w:rsid w:val="00D94E04"/>
    <w:rsid w:val="00D9505D"/>
    <w:rsid w:val="00D953D0"/>
    <w:rsid w:val="00D959F5"/>
    <w:rsid w:val="00D96884"/>
    <w:rsid w:val="00DA3FDD"/>
    <w:rsid w:val="00DA7017"/>
    <w:rsid w:val="00DA7028"/>
    <w:rsid w:val="00DB1029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084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78CD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809"/>
    <w:rsid w:val="00E83ADD"/>
    <w:rsid w:val="00E84F38"/>
    <w:rsid w:val="00E85623"/>
    <w:rsid w:val="00E87441"/>
    <w:rsid w:val="00E91FAE"/>
    <w:rsid w:val="00E96E3F"/>
    <w:rsid w:val="00EA0208"/>
    <w:rsid w:val="00EA270C"/>
    <w:rsid w:val="00EA4974"/>
    <w:rsid w:val="00EA532E"/>
    <w:rsid w:val="00EB013F"/>
    <w:rsid w:val="00EB06D9"/>
    <w:rsid w:val="00EB192B"/>
    <w:rsid w:val="00EB19ED"/>
    <w:rsid w:val="00EB1CAB"/>
    <w:rsid w:val="00EB2DE8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7040"/>
    <w:rsid w:val="00F115CA"/>
    <w:rsid w:val="00F14817"/>
    <w:rsid w:val="00F14EBA"/>
    <w:rsid w:val="00F1510F"/>
    <w:rsid w:val="00F1533A"/>
    <w:rsid w:val="00F157FD"/>
    <w:rsid w:val="00F15E5A"/>
    <w:rsid w:val="00F17F0A"/>
    <w:rsid w:val="00F2668F"/>
    <w:rsid w:val="00F2742F"/>
    <w:rsid w:val="00F2753B"/>
    <w:rsid w:val="00F33F8B"/>
    <w:rsid w:val="00F340B2"/>
    <w:rsid w:val="00F43390"/>
    <w:rsid w:val="00F442DB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F16"/>
    <w:rsid w:val="00F74C59"/>
    <w:rsid w:val="00F75C3A"/>
    <w:rsid w:val="00F77E4E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DF9"/>
    <w:rsid w:val="00FA13C2"/>
    <w:rsid w:val="00FA2E26"/>
    <w:rsid w:val="00FA7F91"/>
    <w:rsid w:val="00FB121C"/>
    <w:rsid w:val="00FB1CDD"/>
    <w:rsid w:val="00FB1FBF"/>
    <w:rsid w:val="00FB2C2F"/>
    <w:rsid w:val="00FB305C"/>
    <w:rsid w:val="00FC2D5C"/>
    <w:rsid w:val="00FC2E3D"/>
    <w:rsid w:val="00FC3BDE"/>
    <w:rsid w:val="00FC6F74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901"/>
    <w:rsid w:val="00FE5779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9B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68A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9804B-CE1F-4534-9198-2CB12D06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2831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2022-01-27T17:38:00Z</dcterms:created>
  <dcterms:modified xsi:type="dcterms:W3CDTF">2022-01-27T18:36:00Z</dcterms:modified>
  <cp:category/>
</cp:coreProperties>
</file>