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5CA55" w14:textId="77777777" w:rsidR="00006342" w:rsidRPr="00626AB2" w:rsidRDefault="00006342" w:rsidP="00626AB2">
      <w:pPr>
        <w:spacing w:after="120" w:line="360" w:lineRule="auto"/>
        <w:jc w:val="center"/>
        <w:rPr>
          <w:rFonts w:ascii="Times New Roman" w:eastAsia="Times New Roman" w:hAnsi="Times New Roman" w:cs="Times New Roman"/>
          <w:color w:val="000000"/>
          <w:sz w:val="24"/>
          <w:szCs w:val="24"/>
          <w:lang w:eastAsia="pl-PL"/>
        </w:rPr>
      </w:pPr>
      <w:bookmarkStart w:id="0" w:name="_GoBack"/>
      <w:bookmarkEnd w:id="0"/>
      <w:r w:rsidRPr="00626AB2">
        <w:rPr>
          <w:rFonts w:ascii="Times New Roman" w:eastAsia="Times New Roman" w:hAnsi="Times New Roman" w:cs="Times New Roman"/>
          <w:color w:val="000000"/>
          <w:sz w:val="24"/>
          <w:szCs w:val="24"/>
          <w:lang w:eastAsia="pl-PL"/>
        </w:rPr>
        <w:t>UZASADNIENIE</w:t>
      </w:r>
    </w:p>
    <w:p w14:paraId="6010138A" w14:textId="77777777" w:rsidR="00006342" w:rsidRPr="00626AB2" w:rsidRDefault="00006342" w:rsidP="00626AB2">
      <w:pPr>
        <w:pStyle w:val="NIEARTTEKSTtekstnieartykuowanynppodstprawnarozplubpreambua"/>
        <w:numPr>
          <w:ilvl w:val="0"/>
          <w:numId w:val="13"/>
        </w:numPr>
        <w:spacing w:before="240" w:after="120"/>
        <w:ind w:left="426" w:hanging="426"/>
        <w:rPr>
          <w:rFonts w:ascii="Times New Roman" w:eastAsia="Times New Roman" w:hAnsi="Times New Roman" w:cs="Times New Roman"/>
          <w:smallCaps/>
          <w:szCs w:val="24"/>
          <w:u w:val="single"/>
        </w:rPr>
      </w:pPr>
      <w:r w:rsidRPr="00626AB2">
        <w:rPr>
          <w:rFonts w:ascii="Times New Roman" w:hAnsi="Times New Roman" w:cs="Times New Roman"/>
          <w:smallCaps/>
          <w:color w:val="000000"/>
          <w:szCs w:val="24"/>
          <w:u w:val="single"/>
        </w:rPr>
        <w:t xml:space="preserve">potrzeba i cel uchwalenia ustawy oraz </w:t>
      </w:r>
      <w:r w:rsidRPr="00626AB2">
        <w:rPr>
          <w:rFonts w:ascii="Times New Roman" w:eastAsia="Times New Roman" w:hAnsi="Times New Roman" w:cs="Times New Roman"/>
          <w:smallCaps/>
          <w:szCs w:val="24"/>
          <w:u w:val="single"/>
        </w:rPr>
        <w:t>podstawowe rozwiązania przewidziane w projekcie</w:t>
      </w:r>
    </w:p>
    <w:p w14:paraId="63CA8E37" w14:textId="77777777" w:rsidR="00006342" w:rsidRPr="00D34C40" w:rsidRDefault="00006342" w:rsidP="00626AB2">
      <w:pPr>
        <w:pStyle w:val="NIEARTTEKSTtekstnieartykuowanynppodstprawnarozplubpreambua"/>
        <w:spacing w:before="0" w:after="120"/>
        <w:ind w:firstLine="0"/>
        <w:rPr>
          <w:rFonts w:ascii="Times New Roman" w:eastAsia="Times New Roman" w:hAnsi="Times New Roman" w:cs="Times New Roman"/>
          <w:szCs w:val="24"/>
        </w:rPr>
      </w:pPr>
      <w:r w:rsidRPr="00D34C40">
        <w:rPr>
          <w:rFonts w:ascii="Times New Roman" w:eastAsia="Times New Roman" w:hAnsi="Times New Roman" w:cs="Times New Roman"/>
          <w:szCs w:val="24"/>
        </w:rPr>
        <w:t xml:space="preserve">Przedkładany </w:t>
      </w:r>
      <w:r w:rsidRPr="00A550DB">
        <w:rPr>
          <w:rFonts w:ascii="Times New Roman" w:eastAsia="Times New Roman" w:hAnsi="Times New Roman" w:cs="Times New Roman"/>
          <w:szCs w:val="24"/>
        </w:rPr>
        <w:t>projekt ustawy o zmianie niektórych ustaw w zakresie sposobu finansowania programów mieszkaniowych</w:t>
      </w:r>
      <w:r w:rsidRPr="00D34C40">
        <w:rPr>
          <w:rFonts w:ascii="Times New Roman" w:eastAsia="Times New Roman" w:hAnsi="Times New Roman" w:cs="Times New Roman"/>
          <w:szCs w:val="24"/>
        </w:rPr>
        <w:t xml:space="preserve"> powstał w odpowiedzi na okoliczności mające wpływ na</w:t>
      </w:r>
      <w:r w:rsidR="009D2498">
        <w:rPr>
          <w:rFonts w:ascii="Times New Roman" w:eastAsia="Times New Roman" w:hAnsi="Times New Roman" w:cs="Times New Roman"/>
          <w:szCs w:val="24"/>
        </w:rPr>
        <w:t xml:space="preserve"> </w:t>
      </w:r>
      <w:r w:rsidRPr="00D34C40">
        <w:rPr>
          <w:rFonts w:ascii="Times New Roman" w:eastAsia="Times New Roman" w:hAnsi="Times New Roman" w:cs="Times New Roman"/>
          <w:szCs w:val="24"/>
        </w:rPr>
        <w:t>prowadzoną przez rząd politykę mieszkaniową:</w:t>
      </w:r>
    </w:p>
    <w:p w14:paraId="6CBEC233" w14:textId="1C41B3E1" w:rsidR="00006342" w:rsidRPr="009D2498" w:rsidRDefault="00006342" w:rsidP="00626AB2">
      <w:pPr>
        <w:pStyle w:val="NIEARTTEKSTtekstnieartykuowanynppodstprawnarozplubpreambua"/>
        <w:numPr>
          <w:ilvl w:val="0"/>
          <w:numId w:val="19"/>
        </w:numPr>
        <w:spacing w:before="0" w:after="120"/>
        <w:ind w:left="426" w:hanging="426"/>
        <w:rPr>
          <w:rFonts w:ascii="Times New Roman" w:eastAsia="Times New Roman" w:hAnsi="Times New Roman" w:cs="Times New Roman"/>
          <w:szCs w:val="24"/>
        </w:rPr>
      </w:pPr>
      <w:r w:rsidRPr="009D2498">
        <w:rPr>
          <w:rFonts w:ascii="Times New Roman" w:eastAsia="Times New Roman" w:hAnsi="Times New Roman" w:cs="Times New Roman"/>
          <w:szCs w:val="24"/>
        </w:rPr>
        <w:t>dokonane w ostatnim czasie istotne zmiany w programie budownictwa socjalnego i</w:t>
      </w:r>
      <w:r w:rsidR="009D2498">
        <w:rPr>
          <w:rFonts w:ascii="Times New Roman" w:eastAsia="Times New Roman" w:hAnsi="Times New Roman" w:cs="Times New Roman"/>
          <w:szCs w:val="24"/>
        </w:rPr>
        <w:t xml:space="preserve"> </w:t>
      </w:r>
      <w:r w:rsidRPr="009D2498">
        <w:rPr>
          <w:rFonts w:ascii="Times New Roman" w:eastAsia="Times New Roman" w:hAnsi="Times New Roman" w:cs="Times New Roman"/>
          <w:szCs w:val="24"/>
        </w:rPr>
        <w:t>komunalnego (dalej: BSK), obejmującym bezzwrotne finansowe wsparcie z</w:t>
      </w:r>
      <w:r w:rsidR="009D2498">
        <w:rPr>
          <w:rFonts w:ascii="Times New Roman" w:eastAsia="Times New Roman" w:hAnsi="Times New Roman" w:cs="Times New Roman"/>
          <w:szCs w:val="24"/>
        </w:rPr>
        <w:t xml:space="preserve"> </w:t>
      </w:r>
      <w:r w:rsidRPr="009D2498">
        <w:rPr>
          <w:rFonts w:ascii="Times New Roman" w:eastAsia="Times New Roman" w:hAnsi="Times New Roman" w:cs="Times New Roman"/>
          <w:szCs w:val="24"/>
        </w:rPr>
        <w:t>budżetu państwa udzielane głównie jednostkom samorządu terytorialnego i</w:t>
      </w:r>
      <w:r w:rsidR="009D2498">
        <w:rPr>
          <w:rFonts w:ascii="Times New Roman" w:eastAsia="Times New Roman" w:hAnsi="Times New Roman" w:cs="Times New Roman"/>
          <w:szCs w:val="24"/>
        </w:rPr>
        <w:t xml:space="preserve"> </w:t>
      </w:r>
      <w:r w:rsidRPr="009D2498">
        <w:rPr>
          <w:rFonts w:ascii="Times New Roman" w:eastAsia="Times New Roman" w:hAnsi="Times New Roman" w:cs="Times New Roman"/>
          <w:szCs w:val="24"/>
        </w:rPr>
        <w:t>organizacjom pożytku publicznego na rozwój budownictwa zaspokajającego potrzeby mieszkaniowe osób o niższych dochodach (przede wszystkim budownictwa gminnego)</w:t>
      </w:r>
      <w:r w:rsidR="00A550DB">
        <w:rPr>
          <w:rFonts w:ascii="Times New Roman" w:eastAsia="Times New Roman" w:hAnsi="Times New Roman" w:cs="Times New Roman"/>
          <w:szCs w:val="24"/>
        </w:rPr>
        <w:t>,</w:t>
      </w:r>
      <w:r w:rsidRPr="009D2498">
        <w:rPr>
          <w:rFonts w:ascii="Times New Roman" w:eastAsia="Times New Roman" w:hAnsi="Times New Roman" w:cs="Times New Roman"/>
          <w:szCs w:val="24"/>
        </w:rPr>
        <w:t xml:space="preserve"> oraz </w:t>
      </w:r>
      <w:r w:rsidR="00A550DB">
        <w:rPr>
          <w:rFonts w:ascii="Times New Roman" w:eastAsia="Times New Roman" w:hAnsi="Times New Roman" w:cs="Times New Roman"/>
          <w:szCs w:val="24"/>
        </w:rPr>
        <w:t xml:space="preserve">w </w:t>
      </w:r>
      <w:r w:rsidRPr="009D2498">
        <w:rPr>
          <w:rFonts w:ascii="Times New Roman" w:eastAsia="Times New Roman" w:hAnsi="Times New Roman" w:cs="Times New Roman"/>
          <w:szCs w:val="24"/>
        </w:rPr>
        <w:t>społecznym budownictwie czynszowym (dalej: SBC), w tym uruchomienie nowego programu wsparcia gmin w tworzeniu Społecznych Inicjatyw Mieszkaniowych (dalej: SIM), finansowanego z Rządowego Funduszu Rozwoju Mieszkalnictwa (dalej: RFRM), i związana z tym konieczność uporządkowania</w:t>
      </w:r>
      <w:r w:rsidR="007177DE" w:rsidRPr="005924DD">
        <w:rPr>
          <w:rFonts w:ascii="Times New Roman" w:eastAsia="Times New Roman" w:hAnsi="Times New Roman" w:cs="Times New Roman"/>
          <w:szCs w:val="24"/>
        </w:rPr>
        <w:t xml:space="preserve"> </w:t>
      </w:r>
      <w:r w:rsidRPr="005924DD">
        <w:rPr>
          <w:rFonts w:ascii="Times New Roman" w:eastAsia="Times New Roman" w:hAnsi="Times New Roman" w:cs="Times New Roman"/>
          <w:szCs w:val="24"/>
        </w:rPr>
        <w:t>i</w:t>
      </w:r>
      <w:r w:rsidR="009D2498">
        <w:rPr>
          <w:rFonts w:ascii="Times New Roman" w:eastAsia="Times New Roman" w:hAnsi="Times New Roman" w:cs="Times New Roman"/>
          <w:szCs w:val="24"/>
        </w:rPr>
        <w:t xml:space="preserve"> </w:t>
      </w:r>
      <w:r w:rsidRPr="009D2498">
        <w:rPr>
          <w:rFonts w:ascii="Times New Roman" w:eastAsia="Times New Roman" w:hAnsi="Times New Roman" w:cs="Times New Roman"/>
          <w:szCs w:val="24"/>
        </w:rPr>
        <w:t>uzupełnienia regulacji dotyczących udzielanego beneficjentom wsparcia;</w:t>
      </w:r>
    </w:p>
    <w:p w14:paraId="6D2CFFC8" w14:textId="77777777" w:rsidR="00006342" w:rsidRPr="009D2498" w:rsidRDefault="00006342" w:rsidP="00626AB2">
      <w:pPr>
        <w:pStyle w:val="ARTartustawynprozporzdzenia"/>
        <w:numPr>
          <w:ilvl w:val="0"/>
          <w:numId w:val="19"/>
        </w:numPr>
        <w:spacing w:before="0" w:after="120"/>
        <w:ind w:left="426" w:hanging="426"/>
        <w:rPr>
          <w:rFonts w:ascii="Times New Roman" w:hAnsi="Times New Roman" w:cs="Times New Roman"/>
          <w:szCs w:val="24"/>
        </w:rPr>
      </w:pPr>
      <w:r w:rsidRPr="005924DD">
        <w:rPr>
          <w:rFonts w:ascii="Times New Roman" w:hAnsi="Times New Roman" w:cs="Times New Roman"/>
          <w:szCs w:val="24"/>
        </w:rPr>
        <w:t xml:space="preserve">potencjalne zagrożenie wystąpienia na rynkach finansowych zjawiska ujemnych stóp procentowych, związane z epidemią </w:t>
      </w:r>
      <w:proofErr w:type="spellStart"/>
      <w:r w:rsidRPr="005924DD">
        <w:rPr>
          <w:rFonts w:ascii="Times New Roman" w:hAnsi="Times New Roman" w:cs="Times New Roman"/>
          <w:szCs w:val="24"/>
        </w:rPr>
        <w:t>koronawirusa</w:t>
      </w:r>
      <w:proofErr w:type="spellEnd"/>
      <w:r w:rsidRPr="005924DD">
        <w:rPr>
          <w:rFonts w:ascii="Times New Roman" w:hAnsi="Times New Roman" w:cs="Times New Roman"/>
          <w:szCs w:val="24"/>
        </w:rPr>
        <w:t xml:space="preserve"> SARS-CoV-2, mogące mieć negatywny wpływ na płynną realizację aktualnie realizowanych</w:t>
      </w:r>
      <w:r w:rsidR="009D2498">
        <w:rPr>
          <w:rFonts w:ascii="Times New Roman" w:hAnsi="Times New Roman" w:cs="Times New Roman"/>
          <w:szCs w:val="24"/>
        </w:rPr>
        <w:t xml:space="preserve"> </w:t>
      </w:r>
      <w:r w:rsidRPr="009D2498">
        <w:rPr>
          <w:rFonts w:ascii="Times New Roman" w:hAnsi="Times New Roman" w:cs="Times New Roman"/>
          <w:szCs w:val="24"/>
        </w:rPr>
        <w:t xml:space="preserve">programów rządowych: SBC oraz </w:t>
      </w:r>
      <w:r w:rsidRPr="009D2498">
        <w:rPr>
          <w:rFonts w:ascii="Times New Roman" w:hAnsi="Times New Roman" w:cs="Times New Roman"/>
          <w:color w:val="000000"/>
          <w:szCs w:val="24"/>
        </w:rPr>
        <w:t>Mieszkanie na Start, jak również historycznych już programów, które ze względu na</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wykorzystanie kredytowych instrumentów podlegają nadal rozliczeniu: kredyty hipoteczne o stałej stopie procentowej, Mieszkanie dla Młodych, Rodzina na Swoim</w:t>
      </w:r>
      <w:r w:rsidRPr="009D2498">
        <w:rPr>
          <w:rFonts w:ascii="Times New Roman" w:hAnsi="Times New Roman" w:cs="Times New Roman"/>
          <w:szCs w:val="24"/>
        </w:rPr>
        <w:t>;</w:t>
      </w:r>
    </w:p>
    <w:p w14:paraId="725D932A" w14:textId="77777777" w:rsidR="00006342" w:rsidRPr="005924DD" w:rsidRDefault="00006342" w:rsidP="00626AB2">
      <w:pPr>
        <w:pStyle w:val="ARTartustawynprozporzdzenia"/>
        <w:numPr>
          <w:ilvl w:val="0"/>
          <w:numId w:val="19"/>
        </w:numPr>
        <w:spacing w:before="0" w:after="120"/>
        <w:ind w:left="426" w:hanging="426"/>
        <w:rPr>
          <w:rFonts w:ascii="Times New Roman" w:hAnsi="Times New Roman" w:cs="Times New Roman"/>
          <w:szCs w:val="24"/>
        </w:rPr>
      </w:pPr>
      <w:r w:rsidRPr="005924DD">
        <w:rPr>
          <w:rFonts w:ascii="Times New Roman" w:hAnsi="Times New Roman" w:cs="Times New Roman"/>
          <w:szCs w:val="24"/>
        </w:rPr>
        <w:t>wnioski w zakresie dotychczasowego funkcjonowania Funduszu Dopłat, który jest funduszem zasilanym z budżetu państwa, finansującym szereg kluczowych rządowych programów mieszkaniowych.</w:t>
      </w:r>
    </w:p>
    <w:p w14:paraId="5AA43D3C" w14:textId="79E428E2" w:rsidR="00006342" w:rsidRPr="005924DD" w:rsidRDefault="00006342" w:rsidP="00626AB2">
      <w:pPr>
        <w:pStyle w:val="ARTartustawynprozporzdzenia"/>
        <w:spacing w:before="0" w:after="120"/>
        <w:ind w:firstLine="0"/>
        <w:rPr>
          <w:rFonts w:ascii="Times New Roman" w:hAnsi="Times New Roman" w:cs="Times New Roman"/>
          <w:color w:val="000000"/>
          <w:szCs w:val="24"/>
        </w:rPr>
      </w:pPr>
      <w:r w:rsidRPr="005924DD">
        <w:rPr>
          <w:rFonts w:ascii="Times New Roman" w:hAnsi="Times New Roman" w:cs="Times New Roman"/>
          <w:szCs w:val="24"/>
        </w:rPr>
        <w:t>Ad 1. Odnosząc się do zmian w programie BSK</w:t>
      </w:r>
      <w:r w:rsidR="00A550DB">
        <w:rPr>
          <w:rFonts w:ascii="Times New Roman" w:hAnsi="Times New Roman" w:cs="Times New Roman"/>
          <w:szCs w:val="24"/>
        </w:rPr>
        <w:t>,</w:t>
      </w:r>
      <w:r w:rsidRPr="005924DD">
        <w:rPr>
          <w:rFonts w:ascii="Times New Roman" w:hAnsi="Times New Roman" w:cs="Times New Roman"/>
          <w:szCs w:val="24"/>
        </w:rPr>
        <w:t xml:space="preserve"> należy wskazać, że program ten był przedmiotem istotnych zmian </w:t>
      </w:r>
      <w:r w:rsidRPr="005924DD">
        <w:rPr>
          <w:rFonts w:ascii="Times New Roman" w:hAnsi="Times New Roman" w:cs="Times New Roman"/>
          <w:color w:val="000000"/>
          <w:szCs w:val="24"/>
        </w:rPr>
        <w:t xml:space="preserve">legislacyjnych w 2020 r. – </w:t>
      </w:r>
      <w:r w:rsidRPr="00523861">
        <w:rPr>
          <w:rFonts w:ascii="Times New Roman" w:hAnsi="Times New Roman" w:cs="Times New Roman"/>
          <w:i/>
          <w:color w:val="000000"/>
          <w:szCs w:val="24"/>
        </w:rPr>
        <w:t>ustawą z dnia 10 grudnia 2020 r. o</w:t>
      </w:r>
      <w:r w:rsidR="009D2498" w:rsidRPr="00523861">
        <w:rPr>
          <w:rFonts w:ascii="Times New Roman" w:hAnsi="Times New Roman" w:cs="Times New Roman"/>
          <w:i/>
          <w:color w:val="000000"/>
          <w:szCs w:val="24"/>
        </w:rPr>
        <w:t xml:space="preserve"> </w:t>
      </w:r>
      <w:r w:rsidRPr="00523861">
        <w:rPr>
          <w:rFonts w:ascii="Times New Roman" w:hAnsi="Times New Roman" w:cs="Times New Roman"/>
          <w:i/>
          <w:color w:val="000000"/>
          <w:szCs w:val="24"/>
        </w:rPr>
        <w:t>zmianie niektórych ustaw wspierających rozwój mieszkalnictwa</w:t>
      </w:r>
      <w:r w:rsidRPr="00A550DB">
        <w:rPr>
          <w:rStyle w:val="Odwoanieprzypisudolnego"/>
          <w:rFonts w:ascii="Times New Roman" w:hAnsi="Times New Roman"/>
          <w:color w:val="000000"/>
          <w:szCs w:val="24"/>
        </w:rPr>
        <w:footnoteReference w:id="1"/>
      </w:r>
      <w:r w:rsidR="000F62DA" w:rsidRPr="00A550DB">
        <w:rPr>
          <w:rFonts w:ascii="Times New Roman" w:hAnsi="Times New Roman" w:cs="Times New Roman"/>
          <w:color w:val="000000"/>
          <w:szCs w:val="24"/>
          <w:vertAlign w:val="superscript"/>
        </w:rPr>
        <w:t>)</w:t>
      </w:r>
      <w:r w:rsidRPr="00A550DB">
        <w:rPr>
          <w:rFonts w:ascii="Times New Roman" w:hAnsi="Times New Roman" w:cs="Times New Roman"/>
          <w:color w:val="000000"/>
          <w:szCs w:val="24"/>
        </w:rPr>
        <w:t xml:space="preserve"> oraz </w:t>
      </w:r>
      <w:r w:rsidRPr="00523861">
        <w:rPr>
          <w:rFonts w:ascii="Times New Roman" w:hAnsi="Times New Roman" w:cs="Times New Roman"/>
          <w:i/>
          <w:color w:val="000000"/>
          <w:szCs w:val="24"/>
        </w:rPr>
        <w:t>ustawą z dnia 16</w:t>
      </w:r>
      <w:r w:rsidR="009D2498" w:rsidRPr="00523861">
        <w:rPr>
          <w:rFonts w:ascii="Times New Roman" w:hAnsi="Times New Roman" w:cs="Times New Roman"/>
          <w:i/>
          <w:color w:val="000000"/>
          <w:szCs w:val="24"/>
        </w:rPr>
        <w:t xml:space="preserve"> </w:t>
      </w:r>
      <w:r w:rsidRPr="00523861">
        <w:rPr>
          <w:rFonts w:ascii="Times New Roman" w:hAnsi="Times New Roman" w:cs="Times New Roman"/>
          <w:i/>
          <w:color w:val="000000"/>
          <w:szCs w:val="24"/>
        </w:rPr>
        <w:t xml:space="preserve">grudnia 2020 r. o rozliczaniu ceny lokali lub budynków w cenie nieruchomości </w:t>
      </w:r>
      <w:r w:rsidRPr="00523861">
        <w:rPr>
          <w:rFonts w:ascii="Times New Roman" w:hAnsi="Times New Roman" w:cs="Times New Roman"/>
          <w:i/>
          <w:color w:val="000000"/>
          <w:szCs w:val="24"/>
        </w:rPr>
        <w:lastRenderedPageBreak/>
        <w:t>zbywanych z gminnego zasobu nieruchomości</w:t>
      </w:r>
      <w:r w:rsidRPr="00D34C40">
        <w:rPr>
          <w:rStyle w:val="Odwoanieprzypisudolnego"/>
          <w:rFonts w:ascii="Times New Roman" w:hAnsi="Times New Roman"/>
          <w:color w:val="000000"/>
          <w:szCs w:val="24"/>
        </w:rPr>
        <w:footnoteReference w:id="2"/>
      </w:r>
      <w:r w:rsidR="000F62DA">
        <w:rPr>
          <w:rFonts w:ascii="Times New Roman" w:hAnsi="Times New Roman" w:cs="Times New Roman"/>
          <w:color w:val="000000"/>
          <w:szCs w:val="24"/>
          <w:vertAlign w:val="superscript"/>
        </w:rPr>
        <w:t>)</w:t>
      </w:r>
      <w:r w:rsidRPr="00D34C40">
        <w:rPr>
          <w:rFonts w:ascii="Times New Roman" w:hAnsi="Times New Roman" w:cs="Times New Roman"/>
          <w:color w:val="000000"/>
          <w:szCs w:val="24"/>
        </w:rPr>
        <w:t>. Nie</w:t>
      </w:r>
      <w:r w:rsidR="009D2498">
        <w:rPr>
          <w:rFonts w:ascii="Times New Roman" w:hAnsi="Times New Roman" w:cs="Times New Roman"/>
          <w:color w:val="000000"/>
          <w:szCs w:val="24"/>
        </w:rPr>
        <w:t xml:space="preserve"> </w:t>
      </w:r>
      <w:r w:rsidRPr="00D34C40">
        <w:rPr>
          <w:rFonts w:ascii="Times New Roman" w:hAnsi="Times New Roman" w:cs="Times New Roman"/>
          <w:color w:val="000000"/>
          <w:szCs w:val="24"/>
        </w:rPr>
        <w:t>zmieniła się przy tym główna idea programu – nadal obejmuje on bezzwrotne finansowe wsparcie z budżetu państwa udzielane głównie jednostkom samorządu terytorialnego i</w:t>
      </w:r>
      <w:r w:rsidR="009D2498">
        <w:rPr>
          <w:rFonts w:ascii="Times New Roman" w:hAnsi="Times New Roman" w:cs="Times New Roman"/>
          <w:color w:val="000000"/>
          <w:szCs w:val="24"/>
        </w:rPr>
        <w:t xml:space="preserve"> </w:t>
      </w:r>
      <w:r w:rsidRPr="00D34C40">
        <w:rPr>
          <w:rFonts w:ascii="Times New Roman" w:hAnsi="Times New Roman" w:cs="Times New Roman"/>
          <w:color w:val="000000"/>
          <w:szCs w:val="24"/>
        </w:rPr>
        <w:t xml:space="preserve">organizacjom pozarządowym wspierającym osoby w kryzysie bezdomności na rozwój budownictwa zaspokajającego potrzeby mieszkaniowe osób o niższych dochodach (przede wszystkim budownictwa gminnego), na podstawie przepisów </w:t>
      </w:r>
      <w:r w:rsidRPr="00523861">
        <w:rPr>
          <w:rFonts w:ascii="Times New Roman" w:hAnsi="Times New Roman" w:cs="Times New Roman"/>
          <w:i/>
          <w:color w:val="000000"/>
          <w:szCs w:val="24"/>
        </w:rPr>
        <w:t xml:space="preserve">ustawy z dnia 8 grudnia 2006 r. </w:t>
      </w:r>
      <w:r w:rsidRPr="00523861">
        <w:rPr>
          <w:rFonts w:ascii="Times New Roman" w:hAnsi="Times New Roman" w:cs="Times New Roman"/>
          <w:i/>
          <w:szCs w:val="24"/>
        </w:rPr>
        <w:t>o</w:t>
      </w:r>
      <w:r w:rsidR="009D2498" w:rsidRPr="00523861">
        <w:rPr>
          <w:rFonts w:ascii="Times New Roman" w:hAnsi="Times New Roman" w:cs="Times New Roman"/>
          <w:i/>
          <w:szCs w:val="24"/>
        </w:rPr>
        <w:t xml:space="preserve"> </w:t>
      </w:r>
      <w:r w:rsidRPr="00523861">
        <w:rPr>
          <w:rFonts w:ascii="Times New Roman" w:hAnsi="Times New Roman" w:cs="Times New Roman"/>
          <w:i/>
          <w:szCs w:val="24"/>
        </w:rPr>
        <w:t>finansowym wsparciu tworzenia lokali mieszkalnych na wynajem, mieszkań chronionych, noclegowni, schronisk dla osób bezdomnych, ogrzewalni i tymczasowych pomieszczeń</w:t>
      </w:r>
      <w:r w:rsidRPr="00A550DB">
        <w:rPr>
          <w:rStyle w:val="Odwoanieprzypisudolnego"/>
          <w:rFonts w:ascii="Times New Roman" w:hAnsi="Times New Roman"/>
          <w:szCs w:val="24"/>
        </w:rPr>
        <w:footnoteReference w:id="3"/>
      </w:r>
      <w:r w:rsidR="000F62DA" w:rsidRPr="00A550DB">
        <w:rPr>
          <w:rFonts w:ascii="Times New Roman" w:hAnsi="Times New Roman" w:cs="Times New Roman"/>
          <w:szCs w:val="24"/>
          <w:vertAlign w:val="superscript"/>
        </w:rPr>
        <w:t>)</w:t>
      </w:r>
      <w:r w:rsidR="00022EFC" w:rsidRPr="00A550DB">
        <w:rPr>
          <w:rFonts w:ascii="Times New Roman" w:hAnsi="Times New Roman" w:cs="Times New Roman"/>
          <w:szCs w:val="24"/>
        </w:rPr>
        <w:t>, dalej: ustawa o finansowym wsparciu</w:t>
      </w:r>
      <w:r w:rsidRPr="00D34C40">
        <w:rPr>
          <w:rFonts w:ascii="Times New Roman" w:hAnsi="Times New Roman" w:cs="Times New Roman"/>
          <w:color w:val="000000"/>
          <w:szCs w:val="24"/>
        </w:rPr>
        <w:t>. Wprowadzone zmiany w znacznym stopniu uatrakcyjniły warunki finansowego wsparcia kierowanego na realizację budownictwa komunalnego i społecznego</w:t>
      </w:r>
      <w:r w:rsidRPr="009D2498">
        <w:rPr>
          <w:rFonts w:ascii="Times New Roman" w:hAnsi="Times New Roman" w:cs="Times New Roman"/>
          <w:color w:val="000000"/>
          <w:szCs w:val="24"/>
        </w:rPr>
        <w:t xml:space="preserve"> </w:t>
      </w:r>
      <w:r w:rsidR="009D2498">
        <w:rPr>
          <w:rFonts w:ascii="Times New Roman" w:hAnsi="Times New Roman" w:cs="Times New Roman"/>
          <w:color w:val="000000"/>
          <w:szCs w:val="24"/>
        </w:rPr>
        <w:t>–</w:t>
      </w:r>
      <w:r w:rsidRPr="009D2498">
        <w:rPr>
          <w:rFonts w:ascii="Times New Roman" w:hAnsi="Times New Roman" w:cs="Times New Roman"/>
          <w:color w:val="000000"/>
          <w:szCs w:val="24"/>
        </w:rPr>
        <w:t xml:space="preserve"> tak aby m.in. przeciwdziałać możliwym skutkom epidemii </w:t>
      </w:r>
      <w:proofErr w:type="spellStart"/>
      <w:r w:rsidRPr="009D2498">
        <w:rPr>
          <w:rFonts w:ascii="Times New Roman" w:hAnsi="Times New Roman" w:cs="Times New Roman"/>
          <w:color w:val="000000"/>
          <w:szCs w:val="24"/>
        </w:rPr>
        <w:t>koronawirusa</w:t>
      </w:r>
      <w:proofErr w:type="spellEnd"/>
      <w:r w:rsidRPr="009D2498">
        <w:rPr>
          <w:rFonts w:ascii="Times New Roman" w:hAnsi="Times New Roman" w:cs="Times New Roman"/>
          <w:color w:val="000000"/>
          <w:szCs w:val="24"/>
        </w:rPr>
        <w:t xml:space="preserve"> SARS-CoV-2</w:t>
      </w:r>
      <w:r w:rsidR="00DD39A4" w:rsidRPr="009D2498">
        <w:rPr>
          <w:rFonts w:ascii="Times New Roman" w:hAnsi="Times New Roman" w:cs="Times New Roman"/>
          <w:color w:val="000000"/>
          <w:szCs w:val="24"/>
        </w:rPr>
        <w:t xml:space="preserve"> w Polsce, w</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średnim i</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długim okresie. Wśród nich należy wymienić przede wszystkim:</w:t>
      </w:r>
    </w:p>
    <w:p w14:paraId="69CE1923" w14:textId="41015166" w:rsidR="00006342" w:rsidRPr="009D2498" w:rsidRDefault="00006342" w:rsidP="00626AB2">
      <w:pPr>
        <w:pStyle w:val="ARTartustawynprozporzdzenia"/>
        <w:numPr>
          <w:ilvl w:val="0"/>
          <w:numId w:val="10"/>
        </w:numPr>
        <w:spacing w:before="0" w:after="120"/>
        <w:ind w:left="284" w:hanging="284"/>
        <w:rPr>
          <w:rFonts w:ascii="Times New Roman" w:hAnsi="Times New Roman" w:cs="Times New Roman"/>
          <w:color w:val="000000"/>
          <w:szCs w:val="24"/>
        </w:rPr>
      </w:pPr>
      <w:r w:rsidRPr="005924DD">
        <w:rPr>
          <w:rFonts w:ascii="Times New Roman" w:hAnsi="Times New Roman" w:cs="Times New Roman"/>
          <w:color w:val="000000"/>
          <w:szCs w:val="24"/>
        </w:rPr>
        <w:t>podwyższenie wysokości bezzwrotnego finansowego wsparcia ze środków Funduszu Dopłat z</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35</w:t>
      </w:r>
      <w:r w:rsidR="009D2498">
        <w:rPr>
          <w:rFonts w:ascii="Times New Roman" w:hAnsi="Times New Roman" w:cs="Times New Roman"/>
          <w:color w:val="000000"/>
          <w:szCs w:val="24"/>
        </w:rPr>
        <w:t>–</w:t>
      </w:r>
      <w:r w:rsidRPr="009D2498">
        <w:rPr>
          <w:rFonts w:ascii="Times New Roman" w:hAnsi="Times New Roman" w:cs="Times New Roman"/>
          <w:color w:val="000000"/>
          <w:szCs w:val="24"/>
        </w:rPr>
        <w:t>50% do 50</w:t>
      </w:r>
      <w:r w:rsidR="009D2498">
        <w:rPr>
          <w:rFonts w:ascii="Times New Roman" w:hAnsi="Times New Roman" w:cs="Times New Roman"/>
          <w:color w:val="000000"/>
          <w:szCs w:val="24"/>
        </w:rPr>
        <w:t>–</w:t>
      </w:r>
      <w:r w:rsidRPr="009D2498">
        <w:rPr>
          <w:rFonts w:ascii="Times New Roman" w:hAnsi="Times New Roman" w:cs="Times New Roman"/>
          <w:color w:val="000000"/>
          <w:szCs w:val="24"/>
        </w:rPr>
        <w:t>80%</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kosztów przedsięwzięcia gminnych inwestycji mieszkaniowych</w:t>
      </w:r>
      <w:r w:rsidR="00A550DB">
        <w:rPr>
          <w:rFonts w:ascii="Times New Roman" w:hAnsi="Times New Roman" w:cs="Times New Roman"/>
          <w:color w:val="000000"/>
          <w:szCs w:val="24"/>
        </w:rPr>
        <w:t>,</w:t>
      </w:r>
    </w:p>
    <w:p w14:paraId="22A73499" w14:textId="77777777" w:rsidR="00006342" w:rsidRPr="005924DD" w:rsidRDefault="00006342" w:rsidP="00626AB2">
      <w:pPr>
        <w:pStyle w:val="ARTartustawynprozporzdzenia"/>
        <w:numPr>
          <w:ilvl w:val="0"/>
          <w:numId w:val="10"/>
        </w:numPr>
        <w:spacing w:before="0" w:after="120"/>
        <w:ind w:left="284" w:hanging="284"/>
        <w:rPr>
          <w:rFonts w:ascii="Times New Roman" w:hAnsi="Times New Roman" w:cs="Times New Roman"/>
          <w:color w:val="000000"/>
          <w:szCs w:val="24"/>
        </w:rPr>
      </w:pPr>
      <w:r w:rsidRPr="009D2498">
        <w:rPr>
          <w:rFonts w:ascii="Times New Roman" w:hAnsi="Times New Roman" w:cs="Times New Roman"/>
          <w:color w:val="000000"/>
          <w:szCs w:val="24"/>
        </w:rPr>
        <w:t>możliwość udzielania z Funduszu Dopłat finansowego wsparcia (w wysokości 50% kosztów przedsięwzięcia) na przedsięwzięcia polegające na remoncie zamieszkanych lokali mieszkalnych samorządom realizującym przedsięwzięcia przy udziale premii remontowej (dodatkowe 10 pkt procentowych, jeśli budyne</w:t>
      </w:r>
      <w:r w:rsidRPr="005924DD">
        <w:rPr>
          <w:rFonts w:ascii="Times New Roman" w:hAnsi="Times New Roman" w:cs="Times New Roman"/>
          <w:color w:val="000000"/>
          <w:szCs w:val="24"/>
        </w:rPr>
        <w:t>k wpisany jest do rejestru zabytków lub znajduje się na obszarze wpisanym do rejestru zabytków),</w:t>
      </w:r>
    </w:p>
    <w:p w14:paraId="0399A61B" w14:textId="77777777" w:rsidR="00006342" w:rsidRPr="005924DD" w:rsidRDefault="00006342" w:rsidP="00626AB2">
      <w:pPr>
        <w:pStyle w:val="ARTartustawynprozporzdzenia"/>
        <w:numPr>
          <w:ilvl w:val="0"/>
          <w:numId w:val="10"/>
        </w:numPr>
        <w:spacing w:before="0" w:after="120"/>
        <w:ind w:left="284" w:hanging="284"/>
        <w:rPr>
          <w:rFonts w:ascii="Times New Roman" w:hAnsi="Times New Roman" w:cs="Times New Roman"/>
          <w:color w:val="000000"/>
          <w:szCs w:val="24"/>
        </w:rPr>
      </w:pPr>
      <w:r w:rsidRPr="005924DD">
        <w:rPr>
          <w:rFonts w:ascii="Times New Roman" w:hAnsi="Times New Roman" w:cs="Times New Roman"/>
          <w:color w:val="000000"/>
          <w:szCs w:val="24"/>
        </w:rPr>
        <w:t xml:space="preserve">podwyższenie wysokości wsparcia dla gmin na udział w inwestycji mieszkaniowej innego inwestora z 20% do 35% kosztów przedsięwzięcia oraz zniesienie zasady refinansowania; jednocześnie zlikwidowano bezwzględną zasadę, zgodnie z którą mieszkania utworzone przez </w:t>
      </w:r>
      <w:r w:rsidRPr="00787C42">
        <w:rPr>
          <w:rFonts w:ascii="Times New Roman" w:hAnsi="Times New Roman" w:cs="Times New Roman"/>
          <w:color w:val="000000"/>
          <w:szCs w:val="24"/>
        </w:rPr>
        <w:t>inwestora prywatnego przy wykorzystaniu nowego instrumentu wsparcia gmin muszą być</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użytkowane docelowo na zasadach najmu (bez możliwości dojścia do własnoś</w:t>
      </w:r>
      <w:r w:rsidRPr="005924DD">
        <w:rPr>
          <w:rFonts w:ascii="Times New Roman" w:hAnsi="Times New Roman" w:cs="Times New Roman"/>
          <w:color w:val="000000"/>
          <w:szCs w:val="24"/>
        </w:rPr>
        <w:t>ci),</w:t>
      </w:r>
    </w:p>
    <w:p w14:paraId="38860917" w14:textId="77777777" w:rsidR="00006342" w:rsidRPr="009D2498" w:rsidRDefault="00006342" w:rsidP="00626AB2">
      <w:pPr>
        <w:pStyle w:val="ARTartustawynprozporzdzenia"/>
        <w:numPr>
          <w:ilvl w:val="0"/>
          <w:numId w:val="10"/>
        </w:numPr>
        <w:spacing w:before="0" w:after="120"/>
        <w:ind w:left="284" w:hanging="284"/>
        <w:rPr>
          <w:rFonts w:ascii="Times New Roman" w:hAnsi="Times New Roman" w:cs="Times New Roman"/>
          <w:color w:val="000000"/>
          <w:szCs w:val="24"/>
        </w:rPr>
      </w:pPr>
      <w:r w:rsidRPr="005924DD">
        <w:rPr>
          <w:rFonts w:ascii="Times New Roman" w:hAnsi="Times New Roman" w:cs="Times New Roman"/>
          <w:color w:val="000000"/>
          <w:szCs w:val="24"/>
        </w:rPr>
        <w:t>wprowadzenie rozwiązania pozwalającego dedykować mieszkania seniorom; gminy, które zdecydują się na takie inwestycje mieszkaniowe, oprócz dofinansowania na lokale mieszkalne dla seniorów otrzymają</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 xml:space="preserve">finansowe wsparcie na utworzenie </w:t>
      </w:r>
      <w:r w:rsidRPr="009D2498">
        <w:rPr>
          <w:rFonts w:ascii="Times New Roman" w:hAnsi="Times New Roman" w:cs="Times New Roman"/>
          <w:color w:val="000000"/>
          <w:szCs w:val="24"/>
        </w:rPr>
        <w:lastRenderedPageBreak/>
        <w:t>powierzchni wspólnych, które będą służyły zaspokajaniu potrzeb osób starszych (np. pomieszczeń rekreacyjnych, ambulatoryjnych),</w:t>
      </w:r>
    </w:p>
    <w:p w14:paraId="09178270" w14:textId="77777777" w:rsidR="00006342" w:rsidRPr="005924DD" w:rsidRDefault="00006342" w:rsidP="00626AB2">
      <w:pPr>
        <w:pStyle w:val="ARTartustawynprozporzdzenia"/>
        <w:numPr>
          <w:ilvl w:val="0"/>
          <w:numId w:val="10"/>
        </w:numPr>
        <w:spacing w:before="0" w:after="120"/>
        <w:ind w:left="284" w:hanging="284"/>
        <w:rPr>
          <w:rFonts w:ascii="Times New Roman" w:hAnsi="Times New Roman" w:cs="Times New Roman"/>
          <w:color w:val="000000"/>
          <w:szCs w:val="24"/>
        </w:rPr>
      </w:pPr>
      <w:r w:rsidRPr="009D2498">
        <w:rPr>
          <w:rFonts w:ascii="Times New Roman" w:hAnsi="Times New Roman" w:cs="Times New Roman"/>
          <w:color w:val="000000"/>
          <w:szCs w:val="24"/>
        </w:rPr>
        <w:t>złagodzenie przepisów dotyczących utrzymania zasobu utworzonego przy udziale finansowego wsparcia przez ograniczenie się do utrzymania metrażu dofinansowanej powierzchni lokali mieszkalnych, bez wymogu utrzymania liczby lokali mieszkalnych, co</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wprowadzi dla gmin elastyczność w gospodarowaniu powstałym zasobem mieszkaniowym,</w:t>
      </w:r>
    </w:p>
    <w:p w14:paraId="65F3B650" w14:textId="77777777" w:rsidR="00006342" w:rsidRPr="009D2498" w:rsidRDefault="00006342" w:rsidP="00626AB2">
      <w:pPr>
        <w:pStyle w:val="ARTartustawynprozporzdzenia"/>
        <w:numPr>
          <w:ilvl w:val="0"/>
          <w:numId w:val="10"/>
        </w:numPr>
        <w:spacing w:before="0" w:after="120"/>
        <w:ind w:left="284" w:hanging="284"/>
        <w:rPr>
          <w:rFonts w:ascii="Times New Roman" w:hAnsi="Times New Roman" w:cs="Times New Roman"/>
          <w:color w:val="000000"/>
          <w:szCs w:val="24"/>
        </w:rPr>
      </w:pPr>
      <w:r w:rsidRPr="005924DD">
        <w:rPr>
          <w:rFonts w:ascii="Times New Roman" w:hAnsi="Times New Roman" w:cs="Times New Roman"/>
          <w:color w:val="000000"/>
          <w:szCs w:val="24"/>
        </w:rPr>
        <w:t>wprowadzenie możliwości dofinansowania przedsięwzięć rozpoczętych i</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 xml:space="preserve">niezakończonych przed dniem złożenia wniosku o finansowe wsparcie oraz ujednolicenie terminu realizacji przedsięwzięcia dla wszystkich beneficjentów wsparcia </w:t>
      </w:r>
      <w:r w:rsidRPr="009D2498">
        <w:rPr>
          <w:rFonts w:ascii="Times New Roman" w:hAnsi="Times New Roman" w:cs="Times New Roman"/>
          <w:szCs w:val="24"/>
        </w:rPr>
        <w:t>–</w:t>
      </w:r>
      <w:r w:rsidRPr="009D2498">
        <w:rPr>
          <w:rFonts w:ascii="Times New Roman" w:hAnsi="Times New Roman" w:cs="Times New Roman"/>
          <w:color w:val="000000"/>
          <w:szCs w:val="24"/>
        </w:rPr>
        <w:t xml:space="preserve"> do</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36</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miesięcy.</w:t>
      </w:r>
    </w:p>
    <w:p w14:paraId="51A5FAAC" w14:textId="77777777" w:rsidR="00006342" w:rsidRPr="009D2498" w:rsidRDefault="00006342" w:rsidP="00626AB2">
      <w:pPr>
        <w:pStyle w:val="ARTartustawynprozporzdzenia"/>
        <w:spacing w:before="0" w:after="120"/>
        <w:ind w:firstLine="0"/>
        <w:rPr>
          <w:rFonts w:ascii="Times New Roman" w:hAnsi="Times New Roman" w:cs="Times New Roman"/>
          <w:color w:val="000000"/>
          <w:szCs w:val="24"/>
        </w:rPr>
      </w:pPr>
      <w:r w:rsidRPr="005924DD">
        <w:rPr>
          <w:rFonts w:ascii="Times New Roman" w:hAnsi="Times New Roman" w:cs="Times New Roman"/>
          <w:color w:val="000000"/>
          <w:szCs w:val="24"/>
        </w:rPr>
        <w:t>Wejście w życie nowych rozwiązań prawnych sprawiło, że znacznie wzrósł poziom zainteresowania programem ze strony samorządów. W pierwszych trzech kwartałach</w:t>
      </w:r>
      <w:r w:rsidR="00DD39A4" w:rsidRPr="005924DD">
        <w:rPr>
          <w:rFonts w:ascii="Times New Roman" w:hAnsi="Times New Roman" w:cs="Times New Roman"/>
          <w:color w:val="000000"/>
          <w:szCs w:val="24"/>
        </w:rPr>
        <w:t xml:space="preserve"> 2021 r. do</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Banku Gospodarstwa Krajowego (dalej: BGK) wpłynęło 312 wniosków o</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finansowe wsparcie, czyli prawie pięciokrotnie więcej niż w tym samym okresie 2020 r., kiedy złożonych zostały 62</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wnioski. Obejmowały one</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utworzenie 8.454 lokali mieszkalny</w:t>
      </w:r>
      <w:r w:rsidR="00DD39A4" w:rsidRPr="005924DD">
        <w:rPr>
          <w:rFonts w:ascii="Times New Roman" w:hAnsi="Times New Roman" w:cs="Times New Roman"/>
          <w:color w:val="000000"/>
          <w:szCs w:val="24"/>
        </w:rPr>
        <w:t>ch, 49 mieszkań chronionych, 37</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miejsc noclegowych, 16 pomieszczeń tymczasowych i 55 miejsc w schroniskach dla osób bezdomnych. Zdecydowana większość dotyczyła tworzenia lokali mieszkalnych (295</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wniosków). Do BGK wpłynęło również 12</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wniosków o</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finansowe wsparcie na</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utworzenie mieszkań chronionych, 5</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wniosków na utworzenie pomieszczeń tymczasowych oraz miejsc w</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noclegowniach i</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schroniskach dla osób bezdomnych.</w:t>
      </w:r>
    </w:p>
    <w:p w14:paraId="678E69A1" w14:textId="1AEFC4EC" w:rsidR="00006342" w:rsidRPr="009D2498" w:rsidRDefault="00006342" w:rsidP="00626AB2">
      <w:pPr>
        <w:pStyle w:val="ARTartustawynprozporzdzenia"/>
        <w:spacing w:before="0" w:after="120"/>
        <w:ind w:firstLine="0"/>
        <w:rPr>
          <w:rFonts w:ascii="Times New Roman" w:hAnsi="Times New Roman" w:cs="Times New Roman"/>
          <w:color w:val="000000"/>
          <w:szCs w:val="24"/>
        </w:rPr>
      </w:pPr>
      <w:r w:rsidRPr="005924DD">
        <w:rPr>
          <w:rFonts w:ascii="Times New Roman" w:hAnsi="Times New Roman" w:cs="Times New Roman"/>
          <w:color w:val="000000"/>
          <w:szCs w:val="24"/>
        </w:rPr>
        <w:t>Obecny mechanizm finansowania programu BSK zakłada udzielanie finansowego wsparcia do</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 xml:space="preserve">wysokości limitów wydatków określonych w ustawie </w:t>
      </w:r>
      <w:r w:rsidRPr="009D2498">
        <w:rPr>
          <w:rFonts w:ascii="Times New Roman" w:hAnsi="Times New Roman" w:cs="Times New Roman"/>
          <w:color w:val="000000"/>
          <w:spacing w:val="-2"/>
          <w:szCs w:val="24"/>
        </w:rPr>
        <w:t xml:space="preserve">z dnia 22 marca 2018 r. </w:t>
      </w:r>
      <w:r w:rsidRPr="005924DD">
        <w:rPr>
          <w:rFonts w:ascii="Times New Roman" w:hAnsi="Times New Roman" w:cs="Times New Roman"/>
          <w:i/>
          <w:color w:val="000000"/>
          <w:spacing w:val="-2"/>
          <w:szCs w:val="24"/>
        </w:rPr>
        <w:t>o zmianie ustawy o</w:t>
      </w:r>
      <w:r w:rsidR="009D2498">
        <w:rPr>
          <w:rFonts w:ascii="Times New Roman" w:hAnsi="Times New Roman" w:cs="Times New Roman"/>
          <w:i/>
          <w:color w:val="000000"/>
          <w:spacing w:val="-2"/>
          <w:szCs w:val="24"/>
        </w:rPr>
        <w:t xml:space="preserve"> </w:t>
      </w:r>
      <w:r w:rsidRPr="009D2498">
        <w:rPr>
          <w:rFonts w:ascii="Times New Roman" w:hAnsi="Times New Roman" w:cs="Times New Roman"/>
          <w:i/>
          <w:color w:val="000000"/>
          <w:spacing w:val="-2"/>
          <w:szCs w:val="24"/>
        </w:rPr>
        <w:t>finansowym wsparciu tworzenia lokali socjalnych, mieszkań chronionych, noclegowni i domów dla bezdomnych, ustawy o ochronie praw lokatorów, mieszkaniowym zasobie gminy i</w:t>
      </w:r>
      <w:r w:rsidR="009D2498">
        <w:rPr>
          <w:rFonts w:ascii="Times New Roman" w:hAnsi="Times New Roman" w:cs="Times New Roman"/>
          <w:i/>
          <w:color w:val="000000"/>
          <w:spacing w:val="-2"/>
          <w:szCs w:val="24"/>
        </w:rPr>
        <w:t xml:space="preserve"> </w:t>
      </w:r>
      <w:r w:rsidRPr="009D2498">
        <w:rPr>
          <w:rFonts w:ascii="Times New Roman" w:hAnsi="Times New Roman" w:cs="Times New Roman"/>
          <w:i/>
          <w:color w:val="000000"/>
          <w:spacing w:val="-2"/>
          <w:szCs w:val="24"/>
        </w:rPr>
        <w:t>o zmianie Kodeksu cywilnego oraz niektórych innych ustaw</w:t>
      </w:r>
      <w:r w:rsidRPr="00D34C40">
        <w:rPr>
          <w:rStyle w:val="Odwoanieprzypisudolnego"/>
          <w:rFonts w:ascii="Times New Roman" w:hAnsi="Times New Roman"/>
          <w:color w:val="000000"/>
          <w:spacing w:val="-2"/>
          <w:szCs w:val="24"/>
        </w:rPr>
        <w:footnoteReference w:id="4"/>
      </w:r>
      <w:r w:rsidR="000F62DA">
        <w:rPr>
          <w:rFonts w:ascii="Times New Roman" w:hAnsi="Times New Roman" w:cs="Times New Roman"/>
          <w:color w:val="000000"/>
          <w:spacing w:val="-2"/>
          <w:szCs w:val="24"/>
          <w:vertAlign w:val="superscript"/>
        </w:rPr>
        <w:t>)</w:t>
      </w:r>
      <w:r w:rsidRPr="00D34C40">
        <w:rPr>
          <w:rFonts w:ascii="Times New Roman" w:hAnsi="Times New Roman" w:cs="Times New Roman"/>
          <w:color w:val="000000"/>
          <w:spacing w:val="-2"/>
          <w:szCs w:val="24"/>
        </w:rPr>
        <w:t xml:space="preserve">. </w:t>
      </w:r>
      <w:r w:rsidRPr="00D34C40">
        <w:rPr>
          <w:rFonts w:ascii="Times New Roman" w:hAnsi="Times New Roman" w:cs="Times New Roman"/>
          <w:color w:val="000000"/>
          <w:szCs w:val="24"/>
        </w:rPr>
        <w:t>Limity wydatków zostały ustalone do 2025 r. i</w:t>
      </w:r>
      <w:r w:rsidR="009D2498">
        <w:rPr>
          <w:rFonts w:ascii="Times New Roman" w:hAnsi="Times New Roman" w:cs="Times New Roman"/>
          <w:color w:val="000000"/>
          <w:szCs w:val="24"/>
        </w:rPr>
        <w:t xml:space="preserve"> </w:t>
      </w:r>
      <w:r w:rsidRPr="00D34C40">
        <w:rPr>
          <w:rFonts w:ascii="Times New Roman" w:hAnsi="Times New Roman" w:cs="Times New Roman"/>
          <w:color w:val="000000"/>
          <w:szCs w:val="24"/>
        </w:rPr>
        <w:t>począwszy od</w:t>
      </w:r>
      <w:r w:rsidR="009D2498">
        <w:rPr>
          <w:rFonts w:ascii="Times New Roman" w:hAnsi="Times New Roman" w:cs="Times New Roman"/>
          <w:color w:val="000000"/>
          <w:szCs w:val="24"/>
        </w:rPr>
        <w:t xml:space="preserve"> </w:t>
      </w:r>
      <w:r w:rsidRPr="00D34C40">
        <w:rPr>
          <w:rFonts w:ascii="Times New Roman" w:hAnsi="Times New Roman" w:cs="Times New Roman"/>
          <w:color w:val="000000"/>
          <w:szCs w:val="24"/>
        </w:rPr>
        <w:t>2021 r. wynoszą po</w:t>
      </w:r>
      <w:r w:rsidR="009D2498">
        <w:rPr>
          <w:rFonts w:ascii="Times New Roman" w:hAnsi="Times New Roman" w:cs="Times New Roman"/>
          <w:color w:val="000000"/>
          <w:szCs w:val="24"/>
        </w:rPr>
        <w:t xml:space="preserve"> </w:t>
      </w:r>
      <w:r w:rsidRPr="00D34C40">
        <w:rPr>
          <w:rFonts w:ascii="Times New Roman" w:hAnsi="Times New Roman" w:cs="Times New Roman"/>
          <w:color w:val="000000"/>
          <w:szCs w:val="24"/>
        </w:rPr>
        <w:t>1 mld zł rocznie. Zgodnie z przepisem art. 21 ust. 4 ww. ustawy, w</w:t>
      </w:r>
      <w:r w:rsidR="009D2498">
        <w:rPr>
          <w:rFonts w:ascii="Times New Roman" w:hAnsi="Times New Roman" w:cs="Times New Roman"/>
          <w:color w:val="000000"/>
          <w:szCs w:val="24"/>
        </w:rPr>
        <w:t xml:space="preserve"> </w:t>
      </w:r>
      <w:r w:rsidRPr="00D34C40">
        <w:rPr>
          <w:rFonts w:ascii="Times New Roman" w:hAnsi="Times New Roman" w:cs="Times New Roman"/>
          <w:color w:val="000000"/>
          <w:szCs w:val="24"/>
        </w:rPr>
        <w:t>przypadku gdy łączna kwota finansowego wsparcia wynikająca z</w:t>
      </w:r>
      <w:r w:rsidR="009D2498">
        <w:rPr>
          <w:rFonts w:ascii="Times New Roman" w:hAnsi="Times New Roman" w:cs="Times New Roman"/>
          <w:color w:val="000000"/>
          <w:szCs w:val="24"/>
        </w:rPr>
        <w:t xml:space="preserve"> </w:t>
      </w:r>
      <w:r w:rsidRPr="00D34C40">
        <w:rPr>
          <w:rFonts w:ascii="Times New Roman" w:hAnsi="Times New Roman" w:cs="Times New Roman"/>
          <w:color w:val="000000"/>
          <w:szCs w:val="24"/>
        </w:rPr>
        <w:t>zawartych umów, z</w:t>
      </w:r>
      <w:r w:rsidR="009D2498">
        <w:rPr>
          <w:rFonts w:ascii="Times New Roman" w:hAnsi="Times New Roman" w:cs="Times New Roman"/>
          <w:color w:val="000000"/>
          <w:szCs w:val="24"/>
        </w:rPr>
        <w:t xml:space="preserve"> </w:t>
      </w:r>
      <w:r w:rsidRPr="00D34C40">
        <w:rPr>
          <w:rFonts w:ascii="Times New Roman" w:hAnsi="Times New Roman" w:cs="Times New Roman"/>
          <w:color w:val="000000"/>
          <w:szCs w:val="24"/>
        </w:rPr>
        <w:t xml:space="preserve">przewidywanym terminem wypłaty wsparcia z Funduszu Dopłat przypadającym w danym roku, osiągnie </w:t>
      </w:r>
      <w:r w:rsidRPr="00D34C40">
        <w:rPr>
          <w:rFonts w:ascii="Times New Roman" w:hAnsi="Times New Roman" w:cs="Times New Roman"/>
          <w:color w:val="000000"/>
          <w:szCs w:val="24"/>
        </w:rPr>
        <w:lastRenderedPageBreak/>
        <w:t>równowartość kwoty limitu środków określon</w:t>
      </w:r>
      <w:r w:rsidRPr="009D2498">
        <w:rPr>
          <w:rFonts w:ascii="Times New Roman" w:hAnsi="Times New Roman" w:cs="Times New Roman"/>
          <w:color w:val="000000"/>
          <w:szCs w:val="24"/>
        </w:rPr>
        <w:t>ego dla tego roku, BGK ogłasza w</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Biuletynie Informacji Publicznej informację o osiągnięciu kwoty limitu środków przypadających na dany rok i</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wstrzymuje przyjmowanie wniosków o</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 xml:space="preserve">finansowe wsparcie. </w:t>
      </w:r>
    </w:p>
    <w:p w14:paraId="5D773AD3" w14:textId="77777777" w:rsidR="00006342" w:rsidRPr="009D2498" w:rsidRDefault="00006342" w:rsidP="00626AB2">
      <w:pPr>
        <w:pStyle w:val="ARTartustawynprozporzdzenia"/>
        <w:spacing w:before="0" w:after="120"/>
        <w:ind w:firstLine="0"/>
        <w:rPr>
          <w:rFonts w:ascii="Times New Roman" w:hAnsi="Times New Roman" w:cs="Times New Roman"/>
          <w:color w:val="000000"/>
          <w:szCs w:val="24"/>
        </w:rPr>
      </w:pPr>
      <w:r w:rsidRPr="009D2498">
        <w:rPr>
          <w:rFonts w:ascii="Times New Roman" w:hAnsi="Times New Roman" w:cs="Times New Roman"/>
          <w:color w:val="000000"/>
          <w:szCs w:val="24"/>
        </w:rPr>
        <w:t>Mechanizm ten nie jest jednak rozwiązaniem optymalnym – pozwala bowiem na</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podpisywanie przez BGK umów z beneficjentami wsparcia z wypłatą środków również w</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kolejnych latach, które nie są jeszcze objęte ustawami budżetowymi. Mając na uwadze fakt, że wprowadzone zmiany legislacyjne spowodowały rekordowe zainteresowanie programem ze strony samorządów gminnych, a ustalone na kolejne lata limity wydatków wynoszą po 1 mld zł rocznie, obecny mechanizm finansowania programu może mieć destabilizujący wpływ na finanse publiczne. Stąd też projektodawca przewidział korektę mec</w:t>
      </w:r>
      <w:r w:rsidRPr="005924DD">
        <w:rPr>
          <w:rFonts w:ascii="Times New Roman" w:hAnsi="Times New Roman" w:cs="Times New Roman"/>
          <w:color w:val="000000"/>
          <w:szCs w:val="24"/>
        </w:rPr>
        <w:t>hanizmu korygującego regułę wydatkową w zakresie programu BSK przez wdrożenie rozwiązań prawnych, które umożliwią BGK zawieranie umów finansowego wsparcia z</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beneficjentami wyłącznie w ramach limitu wydatków ustalonego na dany rok budżetowy, przy czym proponowane rozwiązania nie będą miały negatywnego wpływu na</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 xml:space="preserve">dostępność instrumentu wsparcia dla beneficjentów programu, dzięki wprowadzeniu odpowiednich modyfikacji do przepisów regulujących zasady wypłaty wsparcia. Maksymalne limity wydatków określone w art. </w:t>
      </w:r>
      <w:r w:rsidRPr="005924DD">
        <w:rPr>
          <w:rFonts w:ascii="Times New Roman" w:hAnsi="Times New Roman" w:cs="Times New Roman"/>
          <w:color w:val="000000"/>
          <w:szCs w:val="24"/>
        </w:rPr>
        <w:t xml:space="preserve">21 ust. 2 </w:t>
      </w:r>
      <w:r w:rsidRPr="005924DD">
        <w:rPr>
          <w:rFonts w:ascii="Times New Roman" w:hAnsi="Times New Roman" w:cs="Times New Roman"/>
          <w:i/>
          <w:color w:val="000000"/>
          <w:szCs w:val="24"/>
        </w:rPr>
        <w:t>ustawy z dnia 22 marca 2018 r. o zmianie ustawy o</w:t>
      </w:r>
      <w:r w:rsidR="009D2498">
        <w:rPr>
          <w:rFonts w:ascii="Times New Roman" w:hAnsi="Times New Roman" w:cs="Times New Roman"/>
          <w:i/>
          <w:color w:val="000000"/>
          <w:szCs w:val="24"/>
        </w:rPr>
        <w:t xml:space="preserve"> </w:t>
      </w:r>
      <w:r w:rsidRPr="009D2498">
        <w:rPr>
          <w:rFonts w:ascii="Times New Roman" w:hAnsi="Times New Roman" w:cs="Times New Roman"/>
          <w:i/>
          <w:color w:val="000000"/>
          <w:szCs w:val="24"/>
        </w:rPr>
        <w:t>finansowym wsparciu tworzenia lokali socjalnych, mieszkań chronionych, noclegowni i</w:t>
      </w:r>
      <w:r w:rsidR="009D2498">
        <w:rPr>
          <w:rFonts w:ascii="Times New Roman" w:hAnsi="Times New Roman" w:cs="Times New Roman"/>
          <w:i/>
          <w:color w:val="000000"/>
          <w:szCs w:val="24"/>
        </w:rPr>
        <w:t xml:space="preserve"> </w:t>
      </w:r>
      <w:r w:rsidRPr="009D2498">
        <w:rPr>
          <w:rFonts w:ascii="Times New Roman" w:hAnsi="Times New Roman" w:cs="Times New Roman"/>
          <w:i/>
          <w:color w:val="000000"/>
          <w:szCs w:val="24"/>
        </w:rPr>
        <w:t>domów dla bezdomnych, ustawy o ochronie praw lokatorów, mieszkaniowym zasobie gminy i o zmianie Kodeksu cywilnego oraz niektórych innych ustaw</w:t>
      </w:r>
      <w:r w:rsidRPr="005924DD">
        <w:rPr>
          <w:rFonts w:ascii="Times New Roman" w:hAnsi="Times New Roman" w:cs="Times New Roman"/>
          <w:color w:val="000000"/>
          <w:szCs w:val="24"/>
        </w:rPr>
        <w:t xml:space="preserve"> pozostaną bez zmian.</w:t>
      </w:r>
      <w:r w:rsidRPr="005924DD">
        <w:rPr>
          <w:rFonts w:ascii="Times New Roman" w:hAnsi="Times New Roman" w:cs="Times New Roman"/>
          <w:color w:val="000000"/>
          <w:szCs w:val="24"/>
        </w:rPr>
        <w:tab/>
        <w:t>Biorąc pod uwagę, że</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finansowanie programu BSK odbywa się</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ze środków pochodzących również z rezerwy celowej budżetu państwa, w opinii projektodawcy celowe będzie wprowadzenie rozwiązań pozwalających na</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 xml:space="preserve">zamknięcie procedury udzielania wsparcia w danym roku budżetowym. </w:t>
      </w:r>
    </w:p>
    <w:p w14:paraId="42189BBA" w14:textId="3ACD68EB" w:rsidR="00006342" w:rsidRPr="00D34C40" w:rsidRDefault="00006342" w:rsidP="00626AB2">
      <w:pPr>
        <w:pStyle w:val="ARTartustawynprozporzdzenia"/>
        <w:spacing w:before="0" w:after="120"/>
        <w:ind w:firstLine="0"/>
        <w:rPr>
          <w:rFonts w:ascii="Times New Roman" w:hAnsi="Times New Roman" w:cs="Times New Roman"/>
          <w:color w:val="000000"/>
          <w:szCs w:val="24"/>
        </w:rPr>
      </w:pPr>
      <w:r w:rsidRPr="005924DD">
        <w:rPr>
          <w:rFonts w:ascii="Times New Roman" w:hAnsi="Times New Roman" w:cs="Times New Roman"/>
          <w:color w:val="000000"/>
          <w:szCs w:val="24"/>
        </w:rPr>
        <w:t xml:space="preserve">Zmiany legislacyjne wprowadzone w ostatnim czasie w zakresie społecznego budownictwa czynszowego, w ramach </w:t>
      </w:r>
      <w:r w:rsidRPr="005924DD">
        <w:rPr>
          <w:rFonts w:ascii="Times New Roman" w:hAnsi="Times New Roman" w:cs="Times New Roman"/>
          <w:i/>
          <w:color w:val="000000"/>
          <w:szCs w:val="24"/>
        </w:rPr>
        <w:t>ustawy z dnia 10 grudnia 2020 r. o</w:t>
      </w:r>
      <w:r w:rsidR="009D2498">
        <w:rPr>
          <w:rFonts w:ascii="Times New Roman" w:hAnsi="Times New Roman" w:cs="Times New Roman"/>
          <w:i/>
          <w:color w:val="000000"/>
          <w:szCs w:val="24"/>
        </w:rPr>
        <w:t xml:space="preserve"> </w:t>
      </w:r>
      <w:r w:rsidRPr="009D2498">
        <w:rPr>
          <w:rFonts w:ascii="Times New Roman" w:hAnsi="Times New Roman" w:cs="Times New Roman"/>
          <w:i/>
          <w:color w:val="000000"/>
          <w:szCs w:val="24"/>
        </w:rPr>
        <w:t xml:space="preserve">zmianie niektórych ustaw wspierających rozwój mieszkalnictwa, </w:t>
      </w:r>
      <w:r w:rsidRPr="009D2498">
        <w:rPr>
          <w:rFonts w:ascii="Times New Roman" w:hAnsi="Times New Roman" w:cs="Times New Roman"/>
          <w:color w:val="000000"/>
          <w:szCs w:val="24"/>
        </w:rPr>
        <w:t xml:space="preserve">dotyczyły m.in. powołania </w:t>
      </w:r>
      <w:r w:rsidR="00DD39A4" w:rsidRPr="005924DD">
        <w:rPr>
          <w:rFonts w:ascii="Times New Roman" w:hAnsi="Times New Roman" w:cs="Times New Roman"/>
          <w:color w:val="000000"/>
          <w:szCs w:val="24"/>
        </w:rPr>
        <w:t>RFRM, działającego od dnia 19</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stycznia 2021 r. na</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 xml:space="preserve">podstawie znowelizowanej ustawy </w:t>
      </w:r>
      <w:r w:rsidRPr="009D2498">
        <w:rPr>
          <w:rFonts w:ascii="Times New Roman" w:hAnsi="Times New Roman" w:cs="Times New Roman"/>
          <w:i/>
          <w:color w:val="000000"/>
          <w:szCs w:val="24"/>
        </w:rPr>
        <w:t>o niektórych formach popierania budownictwa mieszkaniowego</w:t>
      </w:r>
      <w:r w:rsidRPr="00D34C40">
        <w:rPr>
          <w:rStyle w:val="Odwoanieprzypisudolnego"/>
          <w:rFonts w:ascii="Times New Roman" w:hAnsi="Times New Roman"/>
          <w:color w:val="000000"/>
          <w:szCs w:val="24"/>
        </w:rPr>
        <w:footnoteReference w:id="5"/>
      </w:r>
      <w:r w:rsidR="000F62DA">
        <w:rPr>
          <w:rFonts w:ascii="Times New Roman" w:hAnsi="Times New Roman" w:cs="Times New Roman"/>
          <w:color w:val="000000"/>
          <w:szCs w:val="24"/>
          <w:vertAlign w:val="superscript"/>
        </w:rPr>
        <w:t>)</w:t>
      </w:r>
      <w:r w:rsidRPr="00D34C40">
        <w:rPr>
          <w:rFonts w:ascii="Times New Roman" w:hAnsi="Times New Roman" w:cs="Times New Roman"/>
          <w:color w:val="000000"/>
          <w:szCs w:val="24"/>
        </w:rPr>
        <w:t xml:space="preserve">. W ramach nowego instrumentu wsparcia społecznego budownictwa czynszowego gminie może zostać </w:t>
      </w:r>
      <w:r w:rsidRPr="00D34C40">
        <w:rPr>
          <w:rFonts w:ascii="Times New Roman" w:hAnsi="Times New Roman" w:cs="Times New Roman"/>
          <w:color w:val="000000"/>
          <w:szCs w:val="24"/>
        </w:rPr>
        <w:lastRenderedPageBreak/>
        <w:t>udzielone wsparcie z RFRM na sfinansowanie części lub całości</w:t>
      </w:r>
      <w:r w:rsidR="009D2498">
        <w:rPr>
          <w:rFonts w:ascii="Times New Roman" w:hAnsi="Times New Roman" w:cs="Times New Roman"/>
          <w:color w:val="000000"/>
          <w:szCs w:val="24"/>
        </w:rPr>
        <w:t xml:space="preserve"> </w:t>
      </w:r>
      <w:r w:rsidRPr="00D34C40">
        <w:rPr>
          <w:rFonts w:ascii="Times New Roman" w:hAnsi="Times New Roman" w:cs="Times New Roman"/>
          <w:color w:val="000000"/>
          <w:szCs w:val="24"/>
        </w:rPr>
        <w:t>działania polegającego na objęciu przez tę gminę udziałów lub akcji w:</w:t>
      </w:r>
    </w:p>
    <w:p w14:paraId="451AF7B3" w14:textId="77777777" w:rsidR="00006342" w:rsidRPr="009D2498" w:rsidRDefault="00006342" w:rsidP="00626AB2">
      <w:pPr>
        <w:pStyle w:val="ARTartustawynprozporzdzenia"/>
        <w:numPr>
          <w:ilvl w:val="0"/>
          <w:numId w:val="11"/>
        </w:numPr>
        <w:spacing w:before="0" w:after="120"/>
        <w:ind w:left="426" w:hanging="426"/>
        <w:rPr>
          <w:rFonts w:ascii="Times New Roman" w:hAnsi="Times New Roman" w:cs="Times New Roman"/>
          <w:color w:val="000000"/>
          <w:szCs w:val="24"/>
        </w:rPr>
      </w:pPr>
      <w:r w:rsidRPr="00D34C40">
        <w:rPr>
          <w:rFonts w:ascii="Times New Roman" w:hAnsi="Times New Roman" w:cs="Times New Roman"/>
          <w:color w:val="000000"/>
          <w:szCs w:val="24"/>
        </w:rPr>
        <w:t>utworzeniu</w:t>
      </w:r>
      <w:r w:rsidR="009D2498">
        <w:rPr>
          <w:rFonts w:ascii="Times New Roman" w:hAnsi="Times New Roman" w:cs="Times New Roman"/>
          <w:color w:val="000000"/>
          <w:szCs w:val="24"/>
        </w:rPr>
        <w:t xml:space="preserve"> </w:t>
      </w:r>
      <w:r w:rsidRPr="00D34C40">
        <w:rPr>
          <w:rFonts w:ascii="Times New Roman" w:hAnsi="Times New Roman" w:cs="Times New Roman"/>
          <w:color w:val="000000"/>
          <w:szCs w:val="24"/>
        </w:rPr>
        <w:t>SIM; wówczas wsparcie może zostać udzielone jednorazowo i nie może przekroczyć 3 mln zł;</w:t>
      </w:r>
    </w:p>
    <w:p w14:paraId="369D72A8" w14:textId="77777777" w:rsidR="00006342" w:rsidRPr="009D2498" w:rsidRDefault="00006342" w:rsidP="00626AB2">
      <w:pPr>
        <w:pStyle w:val="ARTartustawynprozporzdzenia"/>
        <w:numPr>
          <w:ilvl w:val="0"/>
          <w:numId w:val="11"/>
        </w:numPr>
        <w:spacing w:before="0" w:after="120"/>
        <w:ind w:left="426" w:hanging="426"/>
        <w:rPr>
          <w:rFonts w:ascii="Times New Roman" w:hAnsi="Times New Roman" w:cs="Times New Roman"/>
          <w:color w:val="000000"/>
          <w:szCs w:val="24"/>
        </w:rPr>
      </w:pPr>
      <w:r w:rsidRPr="009D2498">
        <w:rPr>
          <w:rFonts w:ascii="Times New Roman" w:hAnsi="Times New Roman" w:cs="Times New Roman"/>
          <w:color w:val="000000"/>
          <w:szCs w:val="24"/>
        </w:rPr>
        <w:t>istniejącej SIM w celu realizacji przedsięwzięcia inwestycyjno-budowlanego; wówczas wsparcie nie może przekroczyć 10% wartości kosztów przedsięwzięcia, a</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objęcie udziałów lub</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akcji SIM stanowi rekompensatę z tytułu świadczenia usługi publicznej w rozumieniu prawa Unii Europejskiej (rodzaj i okres realizacji rekompensowanej usługi należy określić w</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umowie między gminą a</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SIM).</w:t>
      </w:r>
    </w:p>
    <w:p w14:paraId="51446EB2" w14:textId="77777777" w:rsidR="00006342" w:rsidRPr="009D2498" w:rsidRDefault="00006342" w:rsidP="00626AB2">
      <w:pPr>
        <w:pStyle w:val="ARTartustawynprozporzdzenia"/>
        <w:spacing w:before="0" w:after="120"/>
        <w:ind w:firstLine="0"/>
        <w:rPr>
          <w:rFonts w:ascii="Times New Roman" w:hAnsi="Times New Roman" w:cs="Times New Roman"/>
          <w:color w:val="000000"/>
          <w:szCs w:val="24"/>
        </w:rPr>
      </w:pPr>
      <w:r w:rsidRPr="005924DD">
        <w:rPr>
          <w:rFonts w:ascii="Times New Roman" w:hAnsi="Times New Roman" w:cs="Times New Roman"/>
          <w:color w:val="000000"/>
          <w:szCs w:val="24"/>
        </w:rPr>
        <w:t xml:space="preserve">RFRM ma charakter czasowy. Zgodnie z art. 33s </w:t>
      </w:r>
      <w:r w:rsidRPr="005924DD">
        <w:rPr>
          <w:rFonts w:ascii="Times New Roman" w:hAnsi="Times New Roman" w:cs="Times New Roman"/>
          <w:i/>
          <w:color w:val="000000"/>
          <w:szCs w:val="24"/>
        </w:rPr>
        <w:t>ustawy o</w:t>
      </w:r>
      <w:r w:rsidR="009D2498">
        <w:rPr>
          <w:rFonts w:ascii="Times New Roman" w:hAnsi="Times New Roman" w:cs="Times New Roman"/>
          <w:i/>
          <w:color w:val="000000"/>
          <w:szCs w:val="24"/>
        </w:rPr>
        <w:t xml:space="preserve"> </w:t>
      </w:r>
      <w:r w:rsidRPr="009D2498">
        <w:rPr>
          <w:rFonts w:ascii="Times New Roman" w:hAnsi="Times New Roman" w:cs="Times New Roman"/>
          <w:i/>
          <w:color w:val="000000"/>
          <w:szCs w:val="24"/>
        </w:rPr>
        <w:t>niektórych formach popierania budownictwa mieszkaniowego</w:t>
      </w:r>
      <w:r w:rsidRPr="009D2498">
        <w:rPr>
          <w:rFonts w:ascii="Times New Roman" w:hAnsi="Times New Roman" w:cs="Times New Roman"/>
          <w:color w:val="000000"/>
          <w:szCs w:val="24"/>
        </w:rPr>
        <w:t xml:space="preserve"> RFRM ulega likwidacji w</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przypadku wyczerpania środków na jego rachunku. Przepisy, które weszły w życie z dniem 19</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stycznia 2021 r., wymagają jednak uzupełnienia o tryb postępowania ze środkami pochodzącymi z</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RFRM w przypadku niezrealizowania przez SIM usługi publicznej, do której zobowiązała się w</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umowie z gminą. Projektodawca zauważył również, że z uwagi na to, że RFRM ma cha</w:t>
      </w:r>
      <w:r w:rsidR="00DD39A4" w:rsidRPr="009D2498">
        <w:rPr>
          <w:rFonts w:ascii="Times New Roman" w:hAnsi="Times New Roman" w:cs="Times New Roman"/>
          <w:color w:val="000000"/>
          <w:szCs w:val="24"/>
        </w:rPr>
        <w:t>rakter czasowy (tj.</w:t>
      </w:r>
      <w:r w:rsidR="009D2498">
        <w:rPr>
          <w:rFonts w:ascii="Times New Roman" w:hAnsi="Times New Roman" w:cs="Times New Roman"/>
          <w:color w:val="000000"/>
          <w:szCs w:val="24"/>
        </w:rPr>
        <w:t xml:space="preserve"> </w:t>
      </w:r>
      <w:r w:rsidR="00DD39A4" w:rsidRPr="009D2498">
        <w:rPr>
          <w:rFonts w:ascii="Times New Roman" w:hAnsi="Times New Roman" w:cs="Times New Roman"/>
          <w:color w:val="000000"/>
          <w:szCs w:val="24"/>
        </w:rPr>
        <w:t>istnieje do</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wyczerpania jego środków), konieczne jest wskazanie trybu postępowania ze</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 xml:space="preserve">środkami po jego likwidacji. </w:t>
      </w:r>
    </w:p>
    <w:p w14:paraId="4957906F" w14:textId="77777777" w:rsidR="00006342" w:rsidRPr="005924DD" w:rsidRDefault="00006342" w:rsidP="00626AB2">
      <w:pPr>
        <w:pStyle w:val="ARTartustawynprozporzdzenia"/>
        <w:spacing w:before="0" w:after="120"/>
        <w:ind w:firstLine="0"/>
        <w:rPr>
          <w:rFonts w:ascii="Times New Roman" w:hAnsi="Times New Roman" w:cs="Times New Roman"/>
          <w:color w:val="000000"/>
          <w:szCs w:val="24"/>
        </w:rPr>
      </w:pPr>
      <w:r w:rsidRPr="005924DD">
        <w:rPr>
          <w:rFonts w:ascii="Times New Roman" w:hAnsi="Times New Roman" w:cs="Times New Roman"/>
          <w:color w:val="000000"/>
          <w:szCs w:val="24"/>
        </w:rPr>
        <w:t xml:space="preserve">Ponadto w wyniku przyjęcia </w:t>
      </w:r>
      <w:r w:rsidRPr="005924DD">
        <w:rPr>
          <w:rFonts w:ascii="Times New Roman" w:hAnsi="Times New Roman" w:cs="Times New Roman"/>
          <w:i/>
          <w:color w:val="000000"/>
          <w:szCs w:val="24"/>
        </w:rPr>
        <w:t>ustawy z dnia 10 grudnia 2020 r. o zmianie niektórych ustaw wspierających rozwój mieszkalnictwa</w:t>
      </w:r>
      <w:r w:rsidRPr="005924DD">
        <w:rPr>
          <w:rFonts w:ascii="Times New Roman" w:hAnsi="Times New Roman" w:cs="Times New Roman"/>
          <w:color w:val="000000"/>
          <w:szCs w:val="24"/>
        </w:rPr>
        <w:t>, wprowadzającej nowe możliwości działania KZN związane z obejmowaniem udziałów w SIM lub TBS, a także przekazywania nieruchomości wchodzących w</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skład Zasobu na rzecz gminy z przeznaczeniem na realizację inwestycji mieszkaniowych w</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 xml:space="preserve">trybie przewidzianym </w:t>
      </w:r>
      <w:r w:rsidRPr="009D2498">
        <w:rPr>
          <w:rFonts w:ascii="Times New Roman" w:hAnsi="Times New Roman" w:cs="Times New Roman"/>
          <w:i/>
          <w:color w:val="000000"/>
          <w:szCs w:val="24"/>
        </w:rPr>
        <w:t>ustawą z dnia 16 grudnia 2020 r.</w:t>
      </w:r>
      <w:r w:rsidRPr="005924DD">
        <w:rPr>
          <w:rFonts w:ascii="Times New Roman" w:hAnsi="Times New Roman" w:cs="Times New Roman"/>
          <w:color w:val="000000"/>
          <w:szCs w:val="24"/>
        </w:rPr>
        <w:t xml:space="preserve"> </w:t>
      </w:r>
      <w:r w:rsidRPr="005924DD">
        <w:rPr>
          <w:rFonts w:ascii="Times New Roman" w:hAnsi="Times New Roman" w:cs="Times New Roman"/>
          <w:i/>
          <w:color w:val="000000"/>
          <w:szCs w:val="24"/>
        </w:rPr>
        <w:t>o rozliczeniu ceny lokali lub budynków w</w:t>
      </w:r>
      <w:r w:rsidR="009D2498">
        <w:rPr>
          <w:rFonts w:ascii="Times New Roman" w:hAnsi="Times New Roman" w:cs="Times New Roman"/>
          <w:i/>
          <w:color w:val="000000"/>
          <w:szCs w:val="24"/>
        </w:rPr>
        <w:t xml:space="preserve"> </w:t>
      </w:r>
      <w:r w:rsidRPr="009D2498">
        <w:rPr>
          <w:rFonts w:ascii="Times New Roman" w:hAnsi="Times New Roman" w:cs="Times New Roman"/>
          <w:i/>
          <w:color w:val="000000"/>
          <w:szCs w:val="24"/>
        </w:rPr>
        <w:t>cenie nieruchomości zbywanych z gminnego zasobu nieruchomości</w:t>
      </w:r>
      <w:r w:rsidRPr="009D2498">
        <w:rPr>
          <w:rFonts w:ascii="Times New Roman" w:hAnsi="Times New Roman" w:cs="Times New Roman"/>
          <w:color w:val="000000"/>
          <w:szCs w:val="24"/>
        </w:rPr>
        <w:t xml:space="preserve">, zachodzi konieczność nowelizacji </w:t>
      </w:r>
      <w:r w:rsidRPr="009D2498">
        <w:rPr>
          <w:rFonts w:ascii="Times New Roman" w:hAnsi="Times New Roman" w:cs="Times New Roman"/>
          <w:i/>
          <w:color w:val="000000"/>
          <w:szCs w:val="24"/>
        </w:rPr>
        <w:t>ustawy z dnia 20</w:t>
      </w:r>
      <w:r w:rsidR="009D2498">
        <w:rPr>
          <w:rFonts w:ascii="Times New Roman" w:hAnsi="Times New Roman" w:cs="Times New Roman"/>
          <w:i/>
          <w:color w:val="000000"/>
          <w:szCs w:val="24"/>
        </w:rPr>
        <w:t xml:space="preserve"> </w:t>
      </w:r>
      <w:r w:rsidRPr="009D2498">
        <w:rPr>
          <w:rFonts w:ascii="Times New Roman" w:hAnsi="Times New Roman" w:cs="Times New Roman"/>
          <w:i/>
          <w:color w:val="000000"/>
          <w:szCs w:val="24"/>
        </w:rPr>
        <w:t>lipca 2017 r.</w:t>
      </w:r>
      <w:r w:rsidRPr="009D2498">
        <w:rPr>
          <w:rFonts w:ascii="Times New Roman" w:hAnsi="Times New Roman" w:cs="Times New Roman"/>
          <w:color w:val="000000"/>
          <w:szCs w:val="24"/>
        </w:rPr>
        <w:t xml:space="preserve"> </w:t>
      </w:r>
      <w:r w:rsidRPr="009D2498">
        <w:rPr>
          <w:rFonts w:ascii="Times New Roman" w:hAnsi="Times New Roman" w:cs="Times New Roman"/>
          <w:i/>
          <w:color w:val="000000"/>
          <w:szCs w:val="24"/>
        </w:rPr>
        <w:t>o Krajowym Zasobie Nieruchomości</w:t>
      </w:r>
      <w:r w:rsidRPr="009D2498">
        <w:rPr>
          <w:rFonts w:ascii="Times New Roman" w:hAnsi="Times New Roman" w:cs="Times New Roman"/>
          <w:color w:val="000000"/>
          <w:szCs w:val="24"/>
        </w:rPr>
        <w:t xml:space="preserve"> w zakresie doprecyzowującym i</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dostosowującym przepisy umożliwiające wnoszenie nieruchomości jako aportów do podmiotów, o</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których mowa w</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 xml:space="preserve">art. 7 i </w:t>
      </w:r>
      <w:r w:rsidR="00D42E1F" w:rsidRPr="009D2498">
        <w:rPr>
          <w:rFonts w:ascii="Times New Roman" w:hAnsi="Times New Roman" w:cs="Times New Roman"/>
          <w:color w:val="000000"/>
          <w:szCs w:val="24"/>
        </w:rPr>
        <w:t xml:space="preserve">art. </w:t>
      </w:r>
      <w:r w:rsidRPr="009D2498">
        <w:rPr>
          <w:rFonts w:ascii="Times New Roman" w:hAnsi="Times New Roman" w:cs="Times New Roman"/>
          <w:color w:val="000000"/>
          <w:szCs w:val="24"/>
        </w:rPr>
        <w:t>7a ww. ustawy, usprawniające działania spółek powołanych przez KZN oraz zabezpieczające interesy Skarbu Państwa w sytuacji zbycia przez gminę nieruchomości przekazanej uprzednio na realizację inwestycji.</w:t>
      </w:r>
    </w:p>
    <w:p w14:paraId="3F4CD023" w14:textId="6A9C9416" w:rsidR="00006342" w:rsidRPr="005924DD"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color w:val="000000"/>
          <w:szCs w:val="24"/>
        </w:rPr>
        <w:t>Niezwykle istotne zmiany w przepisach wprowadzone w 2020</w:t>
      </w:r>
      <w:r w:rsidR="00D42E1F" w:rsidRPr="005924DD">
        <w:rPr>
          <w:rFonts w:ascii="Times New Roman" w:hAnsi="Times New Roman" w:cs="Times New Roman"/>
          <w:color w:val="000000"/>
          <w:szCs w:val="24"/>
        </w:rPr>
        <w:t xml:space="preserve"> r.</w:t>
      </w:r>
      <w:r w:rsidRPr="000F62DA">
        <w:rPr>
          <w:rFonts w:ascii="Times New Roman" w:hAnsi="Times New Roman" w:cs="Times New Roman"/>
          <w:color w:val="000000"/>
          <w:szCs w:val="24"/>
        </w:rPr>
        <w:t xml:space="preserve"> i 2021 r. w zakresie programów mieszkaniowych powodują również, w ocenie projektodawcy, konieczność dostosowania tytułów poszczególnych aktów prawnych w taki sposób, </w:t>
      </w:r>
      <w:r w:rsidRPr="00787C42">
        <w:rPr>
          <w:rFonts w:ascii="Times New Roman" w:hAnsi="Times New Roman" w:cs="Times New Roman"/>
          <w:color w:val="000000"/>
          <w:szCs w:val="24"/>
        </w:rPr>
        <w:t xml:space="preserve">by </w:t>
      </w:r>
      <w:r w:rsidRPr="00787C42">
        <w:rPr>
          <w:rFonts w:ascii="Times New Roman" w:hAnsi="Times New Roman" w:cs="Times New Roman"/>
          <w:color w:val="000000"/>
          <w:szCs w:val="24"/>
        </w:rPr>
        <w:lastRenderedPageBreak/>
        <w:t>odzwierciedlały one istotę zawartych w nich rozwiązań. W opinii projektodawcy ułatwi to beneficjentom programów mieszkaniowych poruszanie się w przepisach ustaw regulujących programy mieszkaniowe. Stąd też projekt ustawy przewiduje zmianę tytułów ustaw dotyczących program</w:t>
      </w:r>
      <w:r w:rsidR="00D95ABA">
        <w:rPr>
          <w:rFonts w:ascii="Times New Roman" w:hAnsi="Times New Roman" w:cs="Times New Roman"/>
          <w:color w:val="000000"/>
          <w:szCs w:val="24"/>
        </w:rPr>
        <w:t>u</w:t>
      </w:r>
      <w:r w:rsidRPr="00787C42">
        <w:rPr>
          <w:rFonts w:ascii="Times New Roman" w:hAnsi="Times New Roman" w:cs="Times New Roman"/>
          <w:color w:val="000000"/>
          <w:szCs w:val="24"/>
        </w:rPr>
        <w:t xml:space="preserve"> BSK, regulowan</w:t>
      </w:r>
      <w:r w:rsidR="00D95ABA">
        <w:rPr>
          <w:rFonts w:ascii="Times New Roman" w:hAnsi="Times New Roman" w:cs="Times New Roman"/>
          <w:color w:val="000000"/>
          <w:szCs w:val="24"/>
        </w:rPr>
        <w:t>ego</w:t>
      </w:r>
      <w:r w:rsidRPr="00787C42">
        <w:rPr>
          <w:rFonts w:ascii="Times New Roman" w:hAnsi="Times New Roman" w:cs="Times New Roman"/>
          <w:color w:val="000000"/>
          <w:szCs w:val="24"/>
        </w:rPr>
        <w:t xml:space="preserve"> przepisami </w:t>
      </w:r>
      <w:r w:rsidRPr="00626AB2">
        <w:rPr>
          <w:rFonts w:ascii="Times New Roman" w:hAnsi="Times New Roman" w:cs="Times New Roman"/>
          <w:i/>
          <w:color w:val="000000"/>
          <w:szCs w:val="24"/>
        </w:rPr>
        <w:t xml:space="preserve">ustawy </w:t>
      </w:r>
      <w:r w:rsidRPr="00626AB2">
        <w:rPr>
          <w:rFonts w:ascii="Times New Roman" w:hAnsi="Times New Roman" w:cs="Times New Roman"/>
          <w:i/>
          <w:color w:val="000000"/>
          <w:spacing w:val="-2"/>
          <w:szCs w:val="24"/>
        </w:rPr>
        <w:t>z</w:t>
      </w:r>
      <w:r w:rsidR="009D2498">
        <w:rPr>
          <w:rFonts w:ascii="Times New Roman" w:hAnsi="Times New Roman" w:cs="Times New Roman"/>
          <w:i/>
          <w:color w:val="000000"/>
          <w:spacing w:val="-2"/>
          <w:szCs w:val="24"/>
        </w:rPr>
        <w:t xml:space="preserve"> </w:t>
      </w:r>
      <w:r w:rsidRPr="009D2498">
        <w:rPr>
          <w:rFonts w:ascii="Times New Roman" w:hAnsi="Times New Roman" w:cs="Times New Roman"/>
          <w:i/>
          <w:color w:val="000000"/>
          <w:spacing w:val="-2"/>
          <w:szCs w:val="24"/>
        </w:rPr>
        <w:t>dnia 8 grudnia 2006 r.</w:t>
      </w:r>
      <w:r w:rsidRPr="009D2498">
        <w:rPr>
          <w:rFonts w:ascii="Times New Roman" w:hAnsi="Times New Roman" w:cs="Times New Roman"/>
          <w:color w:val="000000"/>
          <w:spacing w:val="-2"/>
          <w:szCs w:val="24"/>
        </w:rPr>
        <w:t xml:space="preserve"> </w:t>
      </w:r>
      <w:r w:rsidRPr="009D2498">
        <w:rPr>
          <w:rFonts w:ascii="Times New Roman" w:hAnsi="Times New Roman" w:cs="Times New Roman"/>
          <w:i/>
          <w:color w:val="000000"/>
          <w:spacing w:val="-2"/>
          <w:szCs w:val="24"/>
        </w:rPr>
        <w:t>o</w:t>
      </w:r>
      <w:r w:rsidR="009D2498">
        <w:rPr>
          <w:rFonts w:ascii="Times New Roman" w:hAnsi="Times New Roman" w:cs="Times New Roman"/>
          <w:i/>
          <w:color w:val="000000"/>
          <w:spacing w:val="-2"/>
          <w:szCs w:val="24"/>
        </w:rPr>
        <w:t xml:space="preserve"> </w:t>
      </w:r>
      <w:r w:rsidRPr="009D2498">
        <w:rPr>
          <w:rFonts w:ascii="Times New Roman" w:hAnsi="Times New Roman" w:cs="Times New Roman"/>
          <w:i/>
          <w:color w:val="000000"/>
          <w:spacing w:val="-2"/>
          <w:szCs w:val="24"/>
        </w:rPr>
        <w:t>finansowym wsparciu tworzenia lokali mieszkalnych na wynajem, mieszkań chronionych, noclegowni, schronisk dla</w:t>
      </w:r>
      <w:r w:rsidR="009D2498">
        <w:rPr>
          <w:rFonts w:ascii="Times New Roman" w:hAnsi="Times New Roman" w:cs="Times New Roman"/>
          <w:i/>
          <w:color w:val="000000"/>
          <w:spacing w:val="-2"/>
          <w:szCs w:val="24"/>
        </w:rPr>
        <w:t xml:space="preserve"> </w:t>
      </w:r>
      <w:r w:rsidRPr="009D2498">
        <w:rPr>
          <w:rFonts w:ascii="Times New Roman" w:hAnsi="Times New Roman" w:cs="Times New Roman"/>
          <w:i/>
          <w:color w:val="000000"/>
          <w:spacing w:val="-2"/>
          <w:szCs w:val="24"/>
        </w:rPr>
        <w:t>osób bezdomnych, ogrzewalni i tymczasowych pomieszczeń</w:t>
      </w:r>
      <w:r w:rsidRPr="009D2498">
        <w:rPr>
          <w:rFonts w:ascii="Times New Roman" w:hAnsi="Times New Roman" w:cs="Times New Roman"/>
          <w:color w:val="000000"/>
          <w:spacing w:val="-2"/>
          <w:szCs w:val="24"/>
        </w:rPr>
        <w:t>,</w:t>
      </w:r>
      <w:r w:rsidRPr="009D2498">
        <w:rPr>
          <w:rFonts w:ascii="Times New Roman" w:hAnsi="Times New Roman" w:cs="Times New Roman"/>
          <w:color w:val="000000"/>
          <w:szCs w:val="24"/>
        </w:rPr>
        <w:t xml:space="preserve"> i</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program</w:t>
      </w:r>
      <w:r w:rsidR="00057114">
        <w:rPr>
          <w:rFonts w:ascii="Times New Roman" w:hAnsi="Times New Roman" w:cs="Times New Roman"/>
          <w:color w:val="000000"/>
          <w:szCs w:val="24"/>
        </w:rPr>
        <w:t>u</w:t>
      </w:r>
      <w:r w:rsidRPr="009D2498">
        <w:rPr>
          <w:rFonts w:ascii="Times New Roman" w:hAnsi="Times New Roman" w:cs="Times New Roman"/>
          <w:color w:val="000000"/>
          <w:szCs w:val="24"/>
        </w:rPr>
        <w:t xml:space="preserve"> SBC oraz</w:t>
      </w:r>
      <w:r w:rsidR="00057114">
        <w:rPr>
          <w:rFonts w:ascii="Times New Roman" w:hAnsi="Times New Roman" w:cs="Times New Roman"/>
          <w:color w:val="000000"/>
          <w:szCs w:val="24"/>
        </w:rPr>
        <w:t xml:space="preserve"> tytułu</w:t>
      </w:r>
      <w:r w:rsidRPr="009D2498">
        <w:rPr>
          <w:rFonts w:ascii="Times New Roman" w:hAnsi="Times New Roman" w:cs="Times New Roman"/>
          <w:color w:val="000000"/>
          <w:szCs w:val="24"/>
        </w:rPr>
        <w:t xml:space="preserve"> </w:t>
      </w:r>
      <w:r w:rsidRPr="009D2498">
        <w:rPr>
          <w:rFonts w:ascii="Times New Roman" w:hAnsi="Times New Roman" w:cs="Times New Roman"/>
          <w:i/>
          <w:color w:val="000000"/>
          <w:szCs w:val="24"/>
        </w:rPr>
        <w:t xml:space="preserve">ustawy </w:t>
      </w:r>
      <w:r w:rsidRPr="009D2498">
        <w:rPr>
          <w:rFonts w:ascii="Times New Roman" w:hAnsi="Times New Roman" w:cs="Times New Roman"/>
          <w:i/>
          <w:color w:val="000000"/>
          <w:spacing w:val="-2"/>
          <w:szCs w:val="24"/>
        </w:rPr>
        <w:t>o</w:t>
      </w:r>
      <w:r w:rsidR="009D2498">
        <w:rPr>
          <w:rFonts w:ascii="Times New Roman" w:hAnsi="Times New Roman" w:cs="Times New Roman"/>
          <w:i/>
          <w:color w:val="000000"/>
          <w:spacing w:val="-2"/>
          <w:szCs w:val="24"/>
        </w:rPr>
        <w:t xml:space="preserve"> </w:t>
      </w:r>
      <w:r w:rsidRPr="009D2498">
        <w:rPr>
          <w:rFonts w:ascii="Times New Roman" w:hAnsi="Times New Roman" w:cs="Times New Roman"/>
          <w:i/>
          <w:color w:val="000000"/>
          <w:spacing w:val="-2"/>
          <w:szCs w:val="24"/>
        </w:rPr>
        <w:t>niektórych formach popierania budownictwa mieszkaniowego</w:t>
      </w:r>
      <w:r w:rsidRPr="009D2498">
        <w:rPr>
          <w:rFonts w:ascii="Times New Roman" w:hAnsi="Times New Roman" w:cs="Times New Roman"/>
          <w:color w:val="000000"/>
          <w:szCs w:val="24"/>
        </w:rPr>
        <w:t>, tak aby w syntetyczny sposób oddawały zawarte w</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 xml:space="preserve">nich treści. Zgodnie z propozycją projektodawcy dotychczasowa </w:t>
      </w:r>
      <w:r w:rsidRPr="009D2498">
        <w:rPr>
          <w:rFonts w:ascii="Times New Roman" w:hAnsi="Times New Roman" w:cs="Times New Roman"/>
          <w:i/>
          <w:color w:val="000000"/>
          <w:szCs w:val="24"/>
        </w:rPr>
        <w:t>ustawa o</w:t>
      </w:r>
      <w:r w:rsidR="009D2498">
        <w:rPr>
          <w:rFonts w:ascii="Times New Roman" w:hAnsi="Times New Roman" w:cs="Times New Roman"/>
          <w:i/>
          <w:color w:val="000000"/>
          <w:szCs w:val="24"/>
        </w:rPr>
        <w:t xml:space="preserve"> </w:t>
      </w:r>
      <w:r w:rsidRPr="009D2498">
        <w:rPr>
          <w:rFonts w:ascii="Times New Roman" w:hAnsi="Times New Roman" w:cs="Times New Roman"/>
          <w:i/>
          <w:color w:val="000000"/>
          <w:szCs w:val="24"/>
        </w:rPr>
        <w:t>niektórych formach popierania budownictwa mieszkaniowego</w:t>
      </w:r>
      <w:r w:rsidRPr="009D2498">
        <w:rPr>
          <w:rFonts w:ascii="Times New Roman" w:hAnsi="Times New Roman" w:cs="Times New Roman"/>
          <w:color w:val="000000"/>
          <w:szCs w:val="24"/>
        </w:rPr>
        <w:t xml:space="preserve"> miałaby nosić tytuł „ustawa o</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 xml:space="preserve">społecznych formach rozwoju mieszkalnictwa”, zaś </w:t>
      </w:r>
      <w:r w:rsidRPr="009D2498">
        <w:rPr>
          <w:rFonts w:ascii="Times New Roman" w:hAnsi="Times New Roman" w:cs="Times New Roman"/>
          <w:i/>
          <w:color w:val="000000"/>
          <w:szCs w:val="24"/>
        </w:rPr>
        <w:t xml:space="preserve">ustawa z dnia 8 grudnia 2006 r. </w:t>
      </w:r>
      <w:r w:rsidRPr="009D2498">
        <w:rPr>
          <w:rFonts w:ascii="Times New Roman" w:hAnsi="Times New Roman" w:cs="Times New Roman"/>
          <w:i/>
          <w:szCs w:val="24"/>
        </w:rPr>
        <w:t>o</w:t>
      </w:r>
      <w:r w:rsidR="009D2498">
        <w:rPr>
          <w:rFonts w:ascii="Times New Roman" w:hAnsi="Times New Roman" w:cs="Times New Roman"/>
          <w:i/>
          <w:szCs w:val="24"/>
        </w:rPr>
        <w:t xml:space="preserve"> </w:t>
      </w:r>
      <w:r w:rsidRPr="009D2498">
        <w:rPr>
          <w:rFonts w:ascii="Times New Roman" w:hAnsi="Times New Roman" w:cs="Times New Roman"/>
          <w:i/>
          <w:szCs w:val="24"/>
        </w:rPr>
        <w:t>finansowym wsparciu tworzenia lokali mieszkalnych na</w:t>
      </w:r>
      <w:r w:rsidR="009D2498">
        <w:rPr>
          <w:rFonts w:ascii="Times New Roman" w:hAnsi="Times New Roman" w:cs="Times New Roman"/>
          <w:i/>
          <w:szCs w:val="24"/>
        </w:rPr>
        <w:t xml:space="preserve"> </w:t>
      </w:r>
      <w:r w:rsidRPr="009D2498">
        <w:rPr>
          <w:rFonts w:ascii="Times New Roman" w:hAnsi="Times New Roman" w:cs="Times New Roman"/>
          <w:i/>
          <w:szCs w:val="24"/>
        </w:rPr>
        <w:t>wynajem, mieszkań chronionych, noclegowni, schronisk dla osób bezdomnych, ogrzewalni i</w:t>
      </w:r>
      <w:r w:rsidR="009D2498">
        <w:rPr>
          <w:rFonts w:ascii="Times New Roman" w:hAnsi="Times New Roman" w:cs="Times New Roman"/>
          <w:i/>
          <w:szCs w:val="24"/>
        </w:rPr>
        <w:t xml:space="preserve"> </w:t>
      </w:r>
      <w:r w:rsidRPr="009D2498">
        <w:rPr>
          <w:rFonts w:ascii="Times New Roman" w:hAnsi="Times New Roman" w:cs="Times New Roman"/>
          <w:i/>
          <w:szCs w:val="24"/>
        </w:rPr>
        <w:t>tymczasowych pomieszczeń</w:t>
      </w:r>
      <w:r w:rsidRPr="009D2498">
        <w:rPr>
          <w:rFonts w:ascii="Times New Roman" w:hAnsi="Times New Roman" w:cs="Times New Roman"/>
          <w:szCs w:val="24"/>
        </w:rPr>
        <w:t xml:space="preserve"> miałaby nosić tytuł „ustawa o finansowym wsparciu niektórych przedsięwzięć mieszka</w:t>
      </w:r>
      <w:r w:rsidRPr="005924DD">
        <w:rPr>
          <w:rFonts w:ascii="Times New Roman" w:hAnsi="Times New Roman" w:cs="Times New Roman"/>
          <w:szCs w:val="24"/>
        </w:rPr>
        <w:t>niowych”.</w:t>
      </w:r>
    </w:p>
    <w:p w14:paraId="35C5C80E" w14:textId="77777777" w:rsidR="00006342" w:rsidRPr="009D2498" w:rsidRDefault="00006342" w:rsidP="00057114">
      <w:pPr>
        <w:pStyle w:val="ARTartustawynprozporzdzenia"/>
        <w:spacing w:after="120"/>
        <w:ind w:firstLine="0"/>
        <w:rPr>
          <w:rFonts w:ascii="Times New Roman" w:hAnsi="Times New Roman" w:cs="Times New Roman"/>
          <w:color w:val="000000"/>
          <w:szCs w:val="24"/>
        </w:rPr>
      </w:pPr>
      <w:r w:rsidRPr="00787C42">
        <w:rPr>
          <w:rFonts w:ascii="Times New Roman" w:hAnsi="Times New Roman" w:cs="Times New Roman"/>
          <w:color w:val="000000"/>
          <w:szCs w:val="24"/>
        </w:rPr>
        <w:t xml:space="preserve">Ad 2. Kolejną okolicznością wymagającą interwencji legislacyjnej jest potencjalne zagrożenie wystąpienia na rynkach finansowych zjawiska ujemnych stóp procentowych, związane z pandemią </w:t>
      </w:r>
      <w:proofErr w:type="spellStart"/>
      <w:r w:rsidRPr="00787C42">
        <w:rPr>
          <w:rFonts w:ascii="Times New Roman" w:hAnsi="Times New Roman" w:cs="Times New Roman"/>
          <w:color w:val="000000"/>
          <w:szCs w:val="24"/>
        </w:rPr>
        <w:t>koronawirusa</w:t>
      </w:r>
      <w:proofErr w:type="spellEnd"/>
      <w:r w:rsidRPr="00787C42">
        <w:rPr>
          <w:rFonts w:ascii="Times New Roman" w:hAnsi="Times New Roman" w:cs="Times New Roman"/>
          <w:color w:val="000000"/>
          <w:szCs w:val="24"/>
        </w:rPr>
        <w:t xml:space="preserve"> SARS-CoV-2, to zaś powoduje konieczność ustanowienia nowych regulacji, które zabezpieczą finanse publiczne przed koniecznością dodatkowego zasilania budżetów poszczególnych programów mieszkaniowych. Należy zauważyć, że niektóre finansowe programy mieszkaniowe zawierają mechanizmy wsparcia</w:t>
      </w:r>
      <w:r w:rsidRPr="00626AB2">
        <w:rPr>
          <w:rFonts w:ascii="Times New Roman" w:hAnsi="Times New Roman" w:cs="Times New Roman"/>
          <w:color w:val="000000"/>
          <w:szCs w:val="24"/>
        </w:rPr>
        <w:t xml:space="preserve"> oparte na stopach procentowych (program SBC, kredyty hipoteczne o</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stałej stopie procentowej, program Mieszkanie dla</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Młodych, program Mieszkanie na</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Start, program Rodzina na Swoim), ale nie są</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 xml:space="preserve">zabezpieczone na wypadek wystąpienia ujemnych stóp procentowych. </w:t>
      </w:r>
    </w:p>
    <w:p w14:paraId="1DB88503" w14:textId="4A177E6D" w:rsidR="00006342" w:rsidRPr="005924DD" w:rsidRDefault="00006342" w:rsidP="00057114">
      <w:pPr>
        <w:pStyle w:val="ARTartustawynprozporzdzenia"/>
        <w:spacing w:after="240"/>
        <w:ind w:firstLine="0"/>
        <w:rPr>
          <w:rFonts w:ascii="Times New Roman" w:hAnsi="Times New Roman" w:cs="Times New Roman"/>
          <w:color w:val="000000"/>
          <w:szCs w:val="24"/>
        </w:rPr>
      </w:pPr>
      <w:r w:rsidRPr="005924DD">
        <w:rPr>
          <w:rFonts w:ascii="Times New Roman" w:hAnsi="Times New Roman" w:cs="Times New Roman"/>
          <w:color w:val="000000"/>
          <w:szCs w:val="24"/>
        </w:rPr>
        <w:t>Ad 3. Trzecią ze wskazanych okoliczności jest konieczność dostosowania przepisów regulujących działanie Funduszu Dopłat, w którym ulokowano niewykorzystywane do tej pory lub aktywowano w</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zmodyfikowanym modelu instrumenty aktualnie prowadzonej na szczeblu krajowym polityki mieszkaniowej. Fundusz Dopłat został utworzony na podstawie ustawy z</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dnia 5</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grudnia 2002 r.</w:t>
      </w:r>
      <w:r w:rsidRPr="009D2498">
        <w:rPr>
          <w:rFonts w:ascii="Times New Roman" w:hAnsi="Times New Roman" w:cs="Times New Roman"/>
          <w:i/>
          <w:color w:val="000000"/>
          <w:szCs w:val="24"/>
        </w:rPr>
        <w:t xml:space="preserve"> o</w:t>
      </w:r>
      <w:r w:rsidR="009D2498">
        <w:rPr>
          <w:rFonts w:ascii="Times New Roman" w:hAnsi="Times New Roman" w:cs="Times New Roman"/>
          <w:i/>
          <w:color w:val="000000"/>
          <w:szCs w:val="24"/>
        </w:rPr>
        <w:t xml:space="preserve"> </w:t>
      </w:r>
      <w:r w:rsidRPr="009D2498">
        <w:rPr>
          <w:rFonts w:ascii="Times New Roman" w:hAnsi="Times New Roman" w:cs="Times New Roman"/>
          <w:i/>
          <w:color w:val="000000"/>
          <w:szCs w:val="24"/>
        </w:rPr>
        <w:t>dopłatach do oprocentowania kredytów mieszkaniowych o stałej stopie procentowej</w:t>
      </w:r>
      <w:r w:rsidRPr="00D34C40">
        <w:rPr>
          <w:rStyle w:val="Odwoanieprzypisudolnego"/>
          <w:rFonts w:ascii="Times New Roman" w:hAnsi="Times New Roman"/>
          <w:color w:val="000000"/>
          <w:szCs w:val="24"/>
        </w:rPr>
        <w:footnoteReference w:id="6"/>
      </w:r>
      <w:r w:rsidR="000F62DA">
        <w:rPr>
          <w:rFonts w:ascii="Times New Roman" w:hAnsi="Times New Roman" w:cs="Times New Roman"/>
          <w:color w:val="000000"/>
          <w:szCs w:val="24"/>
          <w:vertAlign w:val="superscript"/>
        </w:rPr>
        <w:t>)</w:t>
      </w:r>
      <w:r w:rsidRPr="00D34C40">
        <w:rPr>
          <w:rFonts w:ascii="Times New Roman" w:hAnsi="Times New Roman" w:cs="Times New Roman"/>
          <w:color w:val="000000"/>
          <w:szCs w:val="24"/>
        </w:rPr>
        <w:t xml:space="preserve"> i</w:t>
      </w:r>
      <w:r w:rsidR="009D2498">
        <w:rPr>
          <w:rFonts w:ascii="Times New Roman" w:hAnsi="Times New Roman" w:cs="Times New Roman"/>
          <w:color w:val="000000"/>
          <w:szCs w:val="24"/>
        </w:rPr>
        <w:t xml:space="preserve"> </w:t>
      </w:r>
      <w:r w:rsidRPr="00D34C40">
        <w:rPr>
          <w:rFonts w:ascii="Times New Roman" w:hAnsi="Times New Roman" w:cs="Times New Roman"/>
          <w:color w:val="000000"/>
          <w:szCs w:val="24"/>
        </w:rPr>
        <w:t>zgodnie z</w:t>
      </w:r>
      <w:r w:rsidR="009D2498">
        <w:rPr>
          <w:rFonts w:ascii="Times New Roman" w:hAnsi="Times New Roman" w:cs="Times New Roman"/>
          <w:color w:val="000000"/>
          <w:szCs w:val="24"/>
        </w:rPr>
        <w:t xml:space="preserve"> </w:t>
      </w:r>
      <w:r w:rsidRPr="00D34C40">
        <w:rPr>
          <w:rFonts w:ascii="Times New Roman" w:hAnsi="Times New Roman" w:cs="Times New Roman"/>
          <w:color w:val="000000"/>
          <w:szCs w:val="24"/>
        </w:rPr>
        <w:t xml:space="preserve">przepisem art. 6 tej </w:t>
      </w:r>
      <w:r w:rsidRPr="00D34C40">
        <w:rPr>
          <w:rFonts w:ascii="Times New Roman" w:hAnsi="Times New Roman" w:cs="Times New Roman"/>
          <w:color w:val="000000"/>
          <w:szCs w:val="24"/>
        </w:rPr>
        <w:lastRenderedPageBreak/>
        <w:t>ustawy po</w:t>
      </w:r>
      <w:r w:rsidR="009D2498">
        <w:rPr>
          <w:rFonts w:ascii="Times New Roman" w:hAnsi="Times New Roman" w:cs="Times New Roman"/>
          <w:color w:val="000000"/>
          <w:szCs w:val="24"/>
        </w:rPr>
        <w:t xml:space="preserve"> </w:t>
      </w:r>
      <w:r w:rsidRPr="00D34C40">
        <w:rPr>
          <w:rFonts w:ascii="Times New Roman" w:hAnsi="Times New Roman" w:cs="Times New Roman"/>
          <w:color w:val="000000"/>
          <w:szCs w:val="24"/>
        </w:rPr>
        <w:t>spłacie ostatniego kredytu o stałej stopie procentowej oraz ostatniego kredytu preferencyjnego, o</w:t>
      </w:r>
      <w:r w:rsidR="009D2498">
        <w:rPr>
          <w:rFonts w:ascii="Times New Roman" w:hAnsi="Times New Roman" w:cs="Times New Roman"/>
          <w:color w:val="000000"/>
          <w:szCs w:val="24"/>
        </w:rPr>
        <w:t xml:space="preserve"> </w:t>
      </w:r>
      <w:r w:rsidRPr="00D34C40">
        <w:rPr>
          <w:rFonts w:ascii="Times New Roman" w:hAnsi="Times New Roman" w:cs="Times New Roman"/>
          <w:color w:val="000000"/>
          <w:szCs w:val="24"/>
        </w:rPr>
        <w:t xml:space="preserve">którym mowa w </w:t>
      </w:r>
      <w:r w:rsidRPr="00D34C40">
        <w:rPr>
          <w:rFonts w:ascii="Times New Roman" w:hAnsi="Times New Roman" w:cs="Times New Roman"/>
          <w:i/>
          <w:color w:val="000000"/>
          <w:szCs w:val="24"/>
        </w:rPr>
        <w:t>ustawie z dnia 8 września 2006 r.</w:t>
      </w:r>
      <w:r w:rsidRPr="00D34C40">
        <w:rPr>
          <w:rFonts w:ascii="Times New Roman" w:hAnsi="Times New Roman" w:cs="Times New Roman"/>
          <w:color w:val="000000"/>
          <w:szCs w:val="24"/>
        </w:rPr>
        <w:t xml:space="preserve"> </w:t>
      </w:r>
      <w:r w:rsidRPr="00D34C40">
        <w:rPr>
          <w:rFonts w:ascii="Times New Roman" w:hAnsi="Times New Roman" w:cs="Times New Roman"/>
          <w:i/>
          <w:color w:val="000000"/>
          <w:szCs w:val="24"/>
        </w:rPr>
        <w:t>o</w:t>
      </w:r>
      <w:r w:rsidR="009D2498">
        <w:rPr>
          <w:rFonts w:ascii="Times New Roman" w:hAnsi="Times New Roman" w:cs="Times New Roman"/>
          <w:i/>
          <w:color w:val="000000"/>
          <w:szCs w:val="24"/>
        </w:rPr>
        <w:t xml:space="preserve"> </w:t>
      </w:r>
      <w:r w:rsidRPr="00D34C40">
        <w:rPr>
          <w:rFonts w:ascii="Times New Roman" w:hAnsi="Times New Roman" w:cs="Times New Roman"/>
          <w:i/>
          <w:color w:val="000000"/>
          <w:szCs w:val="24"/>
        </w:rPr>
        <w:t>finansowym wsparciu rodzin i innych osób w nabywaniu własnego mieszkania</w:t>
      </w:r>
      <w:r w:rsidRPr="009D2498">
        <w:rPr>
          <w:rFonts w:ascii="Times New Roman" w:hAnsi="Times New Roman" w:cs="Times New Roman"/>
          <w:color w:val="000000"/>
          <w:szCs w:val="24"/>
        </w:rPr>
        <w:t>, środki tego Funduszu podlegają odprowadzeniu do</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budżetu państwa. Obecnie w ramach Funduszu Dopłat realizowanych jest kilka programów o</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otwartym horyzoncie czasowym (m.in. program BSK i</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 xml:space="preserve">program „Mieszkanie na Start”) oraz – co istotne – jako źródło dochodów ww. </w:t>
      </w:r>
      <w:r w:rsidRPr="005924DD">
        <w:rPr>
          <w:rFonts w:ascii="Times New Roman" w:hAnsi="Times New Roman" w:cs="Times New Roman"/>
          <w:color w:val="000000"/>
          <w:szCs w:val="24"/>
        </w:rPr>
        <w:t>Funduszu wskazano również wpłaty niepowiązane z zamkniętym w czasie programem finansowania z</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budżetu państwa (środki przekazane przez Krajowy Zasób Nieruchomości). Wobec powyższego, w</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 xml:space="preserve">opinii projektodawcy, celowe jest odpowiednie zmodyfikowanie przepisów, co umożliwi bezterminowe funkcjonowanie Funduszu Dopłat. </w:t>
      </w:r>
    </w:p>
    <w:p w14:paraId="4AD37637" w14:textId="025A0853" w:rsidR="0074506E" w:rsidRPr="00D34C40" w:rsidRDefault="0074506E" w:rsidP="00626AB2">
      <w:pPr>
        <w:pStyle w:val="ARTartustawynprozporzdzenia"/>
        <w:spacing w:after="120"/>
        <w:ind w:firstLine="0"/>
        <w:rPr>
          <w:rFonts w:ascii="Times New Roman" w:hAnsi="Times New Roman" w:cs="Times New Roman"/>
          <w:color w:val="000000"/>
          <w:szCs w:val="24"/>
        </w:rPr>
      </w:pPr>
      <w:r w:rsidRPr="005924DD">
        <w:rPr>
          <w:rFonts w:ascii="Times New Roman" w:hAnsi="Times New Roman" w:cs="Times New Roman"/>
          <w:color w:val="000000"/>
          <w:szCs w:val="24"/>
        </w:rPr>
        <w:t>W trakcie prac nad projektem zostały w nim zawarte także zmiany, które stanowią odpowiedź na</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 xml:space="preserve">postulaty zgłaszane resortowi rozwoju i technologii </w:t>
      </w:r>
      <w:r w:rsidR="00122C8F" w:rsidRPr="009D2498">
        <w:rPr>
          <w:rFonts w:ascii="Times New Roman" w:hAnsi="Times New Roman" w:cs="Times New Roman"/>
          <w:color w:val="000000"/>
          <w:szCs w:val="24"/>
        </w:rPr>
        <w:t xml:space="preserve">przez powiaty </w:t>
      </w:r>
      <w:r w:rsidRPr="009D2498">
        <w:rPr>
          <w:rFonts w:ascii="Times New Roman" w:hAnsi="Times New Roman" w:cs="Times New Roman"/>
          <w:color w:val="000000"/>
          <w:szCs w:val="24"/>
        </w:rPr>
        <w:t>w związku z wejściem w</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 xml:space="preserve">życie ustawy z dnia 16 grudnia 2020 r. </w:t>
      </w:r>
      <w:r w:rsidRPr="009D2498">
        <w:rPr>
          <w:rFonts w:ascii="Times New Roman" w:hAnsi="Times New Roman" w:cs="Times New Roman"/>
          <w:i/>
          <w:color w:val="000000"/>
          <w:szCs w:val="24"/>
        </w:rPr>
        <w:t>o rozliczaniu ceny lokali lub budynków w cenie nieruchomości zbywanych z gminnego zasobu nieruchomości</w:t>
      </w:r>
      <w:r w:rsidRPr="005924DD">
        <w:rPr>
          <w:rFonts w:ascii="Times New Roman" w:hAnsi="Times New Roman" w:cs="Times New Roman"/>
          <w:color w:val="000000"/>
          <w:szCs w:val="24"/>
        </w:rPr>
        <w:t xml:space="preserve"> (Dz. U. z 2021 r. poz. 223)</w:t>
      </w:r>
      <w:r w:rsidR="00D9650D" w:rsidRPr="005924DD">
        <w:rPr>
          <w:rFonts w:ascii="Times New Roman" w:hAnsi="Times New Roman" w:cs="Times New Roman"/>
          <w:color w:val="000000"/>
          <w:szCs w:val="24"/>
        </w:rPr>
        <w:t>, dalej</w:t>
      </w:r>
      <w:r w:rsidR="00122C8F" w:rsidRPr="005924DD">
        <w:rPr>
          <w:rFonts w:ascii="Times New Roman" w:hAnsi="Times New Roman" w:cs="Times New Roman"/>
          <w:color w:val="000000"/>
          <w:szCs w:val="24"/>
        </w:rPr>
        <w:t>:</w:t>
      </w:r>
      <w:r w:rsidR="00D9650D" w:rsidRPr="005924DD">
        <w:rPr>
          <w:rFonts w:ascii="Times New Roman" w:hAnsi="Times New Roman" w:cs="Times New Roman"/>
          <w:color w:val="000000"/>
          <w:szCs w:val="24"/>
        </w:rPr>
        <w:t xml:space="preserve"> ustaw</w:t>
      </w:r>
      <w:r w:rsidR="00122C8F" w:rsidRPr="005924DD">
        <w:rPr>
          <w:rFonts w:ascii="Times New Roman" w:hAnsi="Times New Roman" w:cs="Times New Roman"/>
          <w:color w:val="000000"/>
          <w:szCs w:val="24"/>
        </w:rPr>
        <w:t>a</w:t>
      </w:r>
      <w:r w:rsidR="00D9650D" w:rsidRPr="005924DD">
        <w:rPr>
          <w:rFonts w:ascii="Times New Roman" w:hAnsi="Times New Roman" w:cs="Times New Roman"/>
          <w:color w:val="000000"/>
          <w:szCs w:val="24"/>
        </w:rPr>
        <w:t xml:space="preserve"> „lokal za grunt”,</w:t>
      </w:r>
      <w:r w:rsidRPr="005924DD">
        <w:rPr>
          <w:rFonts w:ascii="Times New Roman" w:hAnsi="Times New Roman" w:cs="Times New Roman"/>
          <w:color w:val="000000"/>
          <w:szCs w:val="24"/>
        </w:rPr>
        <w:t xml:space="preserve"> oraz w</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toku prac legislacyjnych nad innymi projektami ustaw prowadzonych przez resort. Celem proponowanych zmian jest</w:t>
      </w:r>
      <w:r w:rsidRPr="005924DD">
        <w:rPr>
          <w:rFonts w:ascii="Times New Roman" w:hAnsi="Times New Roman" w:cs="Times New Roman"/>
          <w:color w:val="000000"/>
          <w:szCs w:val="24"/>
        </w:rPr>
        <w:t xml:space="preserve"> umożliwienie powiatom zbywania nieruchomości na zasadach ww.</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ustawy z rozliczeniem „lokal za grunt”. Dotychczas taką możliwość miały jedynie gminy. Mimo że, zgodnie z danymi posiadanymi przez resort</w:t>
      </w:r>
      <w:r w:rsidR="00122C8F" w:rsidRPr="009D2498">
        <w:rPr>
          <w:rFonts w:ascii="Times New Roman" w:hAnsi="Times New Roman" w:cs="Times New Roman"/>
          <w:color w:val="000000"/>
          <w:szCs w:val="24"/>
        </w:rPr>
        <w:t>,</w:t>
      </w:r>
      <w:r w:rsidRPr="009D2498">
        <w:rPr>
          <w:rFonts w:ascii="Times New Roman" w:hAnsi="Times New Roman" w:cs="Times New Roman"/>
          <w:color w:val="000000"/>
          <w:szCs w:val="24"/>
        </w:rPr>
        <w:t xml:space="preserve"> skala inwestycji z udziałem nieruchomości powiatowych m</w:t>
      </w:r>
      <w:r w:rsidRPr="005924DD">
        <w:rPr>
          <w:rFonts w:ascii="Times New Roman" w:hAnsi="Times New Roman" w:cs="Times New Roman"/>
          <w:color w:val="000000"/>
          <w:szCs w:val="24"/>
        </w:rPr>
        <w:t>oże być ni</w:t>
      </w:r>
      <w:r w:rsidR="00D9650D" w:rsidRPr="005924DD">
        <w:rPr>
          <w:rFonts w:ascii="Times New Roman" w:hAnsi="Times New Roman" w:cs="Times New Roman"/>
          <w:color w:val="000000"/>
          <w:szCs w:val="24"/>
        </w:rPr>
        <w:t>ewielka, inwestycje te</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mogą się przyczynić do poprawy jakości życia mieszkańców na terenie powiatu. Mogą być bowiem wykorzystywane jako rozwiązanie służące zwiększeniu oferty powiatu w zakresie infrastruktury społecznej, np. powiatowych ośrodków pomocy rodzinie, szkół średnich, bibliotek lub muzeów. Konsekwencją zmian proponowanych w ustawie „lokal za grunt” jest konieczność dostosowania</w:t>
      </w:r>
      <w:r w:rsidR="005C66EB" w:rsidRPr="005924DD">
        <w:rPr>
          <w:rFonts w:ascii="Times New Roman" w:hAnsi="Times New Roman" w:cs="Times New Roman"/>
          <w:color w:val="000000"/>
          <w:szCs w:val="24"/>
        </w:rPr>
        <w:t xml:space="preserve"> do nich innych aktów prawnych</w:t>
      </w:r>
      <w:r w:rsidR="00022EFC" w:rsidRPr="005924DD">
        <w:rPr>
          <w:rFonts w:ascii="Times New Roman" w:hAnsi="Times New Roman" w:cs="Times New Roman"/>
          <w:color w:val="000000"/>
          <w:szCs w:val="24"/>
        </w:rPr>
        <w:t>,</w:t>
      </w:r>
      <w:r w:rsidR="005C66EB" w:rsidRPr="005924DD">
        <w:rPr>
          <w:rFonts w:ascii="Times New Roman" w:hAnsi="Times New Roman" w:cs="Times New Roman"/>
          <w:color w:val="000000"/>
          <w:szCs w:val="24"/>
        </w:rPr>
        <w:t xml:space="preserve"> </w:t>
      </w:r>
      <w:r w:rsidRPr="005924DD">
        <w:rPr>
          <w:rFonts w:ascii="Times New Roman" w:hAnsi="Times New Roman" w:cs="Times New Roman"/>
          <w:color w:val="000000"/>
          <w:szCs w:val="24"/>
        </w:rPr>
        <w:t xml:space="preserve">tj. </w:t>
      </w:r>
      <w:r w:rsidRPr="005924DD">
        <w:rPr>
          <w:rFonts w:ascii="Times New Roman" w:hAnsi="Times New Roman" w:cs="Times New Roman"/>
          <w:i/>
          <w:color w:val="000000"/>
          <w:szCs w:val="24"/>
        </w:rPr>
        <w:t>ustawy</w:t>
      </w:r>
      <w:r w:rsidRPr="005924DD">
        <w:rPr>
          <w:rFonts w:ascii="Times New Roman" w:hAnsi="Times New Roman" w:cs="Times New Roman"/>
          <w:color w:val="000000"/>
          <w:szCs w:val="24"/>
        </w:rPr>
        <w:t xml:space="preserve"> </w:t>
      </w:r>
      <w:r w:rsidRPr="005924DD">
        <w:rPr>
          <w:rFonts w:ascii="Times New Roman" w:hAnsi="Times New Roman" w:cs="Times New Roman"/>
          <w:i/>
          <w:color w:val="000000"/>
          <w:szCs w:val="24"/>
        </w:rPr>
        <w:t>o finansowym wsparciu</w:t>
      </w:r>
      <w:r w:rsidRPr="005924DD">
        <w:rPr>
          <w:rFonts w:ascii="Times New Roman" w:hAnsi="Times New Roman" w:cs="Times New Roman"/>
          <w:color w:val="000000"/>
          <w:szCs w:val="24"/>
        </w:rPr>
        <w:t xml:space="preserve"> i</w:t>
      </w:r>
      <w:r w:rsidR="009D2498">
        <w:rPr>
          <w:rFonts w:ascii="Times New Roman" w:hAnsi="Times New Roman" w:cs="Times New Roman"/>
          <w:color w:val="000000"/>
          <w:szCs w:val="24"/>
        </w:rPr>
        <w:t xml:space="preserve"> </w:t>
      </w:r>
      <w:r w:rsidR="00022EFC" w:rsidRPr="009D2498">
        <w:rPr>
          <w:rFonts w:ascii="Times New Roman" w:hAnsi="Times New Roman" w:cs="Times New Roman"/>
          <w:color w:val="000000"/>
          <w:szCs w:val="24"/>
        </w:rPr>
        <w:t>ustawy z dnia 20</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lipca 2</w:t>
      </w:r>
      <w:r w:rsidR="005C66EB" w:rsidRPr="009D2498">
        <w:rPr>
          <w:rFonts w:ascii="Times New Roman" w:hAnsi="Times New Roman" w:cs="Times New Roman"/>
          <w:color w:val="000000"/>
          <w:szCs w:val="24"/>
        </w:rPr>
        <w:t xml:space="preserve">018 r. </w:t>
      </w:r>
      <w:r w:rsidR="005C66EB" w:rsidRPr="009D2498">
        <w:rPr>
          <w:rFonts w:ascii="Times New Roman" w:hAnsi="Times New Roman" w:cs="Times New Roman"/>
          <w:i/>
          <w:color w:val="000000"/>
          <w:szCs w:val="24"/>
        </w:rPr>
        <w:t>o</w:t>
      </w:r>
      <w:r w:rsidR="009D2498">
        <w:rPr>
          <w:rFonts w:ascii="Times New Roman" w:hAnsi="Times New Roman" w:cs="Times New Roman"/>
          <w:i/>
          <w:color w:val="000000"/>
          <w:szCs w:val="24"/>
        </w:rPr>
        <w:t xml:space="preserve"> </w:t>
      </w:r>
      <w:r w:rsidRPr="009D2498">
        <w:rPr>
          <w:rFonts w:ascii="Times New Roman" w:hAnsi="Times New Roman" w:cs="Times New Roman"/>
          <w:i/>
          <w:color w:val="000000"/>
          <w:szCs w:val="24"/>
        </w:rPr>
        <w:t>pomocy państwa w</w:t>
      </w:r>
      <w:r w:rsidR="009D2498">
        <w:rPr>
          <w:rFonts w:ascii="Times New Roman" w:hAnsi="Times New Roman" w:cs="Times New Roman"/>
          <w:i/>
          <w:color w:val="000000"/>
          <w:szCs w:val="24"/>
        </w:rPr>
        <w:t xml:space="preserve"> </w:t>
      </w:r>
      <w:r w:rsidRPr="009D2498">
        <w:rPr>
          <w:rFonts w:ascii="Times New Roman" w:hAnsi="Times New Roman" w:cs="Times New Roman"/>
          <w:i/>
          <w:color w:val="000000"/>
          <w:szCs w:val="24"/>
        </w:rPr>
        <w:t xml:space="preserve">ponoszeniu wydatków mieszkaniowych </w:t>
      </w:r>
      <w:r w:rsidR="00D9650D" w:rsidRPr="009D2498">
        <w:rPr>
          <w:rFonts w:ascii="Times New Roman" w:hAnsi="Times New Roman" w:cs="Times New Roman"/>
          <w:i/>
          <w:color w:val="000000"/>
          <w:szCs w:val="24"/>
        </w:rPr>
        <w:t>w</w:t>
      </w:r>
      <w:r w:rsidR="009D2498">
        <w:rPr>
          <w:rFonts w:ascii="Times New Roman" w:hAnsi="Times New Roman" w:cs="Times New Roman"/>
          <w:i/>
          <w:color w:val="000000"/>
          <w:szCs w:val="24"/>
        </w:rPr>
        <w:t xml:space="preserve"> </w:t>
      </w:r>
      <w:r w:rsidRPr="009D2498">
        <w:rPr>
          <w:rFonts w:ascii="Times New Roman" w:hAnsi="Times New Roman" w:cs="Times New Roman"/>
          <w:i/>
          <w:color w:val="000000"/>
          <w:szCs w:val="24"/>
        </w:rPr>
        <w:t>pierwszych latach najmu mieszkania</w:t>
      </w:r>
      <w:r w:rsidR="005C66EB" w:rsidRPr="00D34C40">
        <w:rPr>
          <w:rStyle w:val="Odwoanieprzypisudolnego"/>
          <w:rFonts w:ascii="Times New Roman" w:hAnsi="Times New Roman"/>
          <w:color w:val="000000"/>
          <w:szCs w:val="24"/>
        </w:rPr>
        <w:footnoteReference w:id="7"/>
      </w:r>
      <w:r w:rsidR="000F62DA">
        <w:rPr>
          <w:rFonts w:ascii="Times New Roman" w:hAnsi="Times New Roman" w:cs="Times New Roman"/>
          <w:color w:val="000000"/>
          <w:szCs w:val="24"/>
          <w:vertAlign w:val="superscript"/>
        </w:rPr>
        <w:t>)</w:t>
      </w:r>
      <w:r w:rsidRPr="00D34C40">
        <w:rPr>
          <w:rFonts w:ascii="Times New Roman" w:hAnsi="Times New Roman" w:cs="Times New Roman"/>
          <w:color w:val="000000"/>
          <w:szCs w:val="24"/>
        </w:rPr>
        <w:t xml:space="preserve">. </w:t>
      </w:r>
    </w:p>
    <w:p w14:paraId="2D6B09AD" w14:textId="77777777" w:rsidR="0074506E" w:rsidRPr="009D2498" w:rsidRDefault="0074506E" w:rsidP="00626AB2">
      <w:pPr>
        <w:pStyle w:val="ARTartustawynprozporzdzenia"/>
        <w:spacing w:after="120"/>
        <w:ind w:firstLine="0"/>
        <w:rPr>
          <w:rFonts w:ascii="Times New Roman" w:hAnsi="Times New Roman" w:cs="Times New Roman"/>
          <w:color w:val="000000"/>
          <w:szCs w:val="24"/>
        </w:rPr>
      </w:pPr>
      <w:r w:rsidRPr="00D34C40">
        <w:rPr>
          <w:rFonts w:ascii="Times New Roman" w:hAnsi="Times New Roman" w:cs="Times New Roman"/>
          <w:color w:val="000000"/>
          <w:szCs w:val="24"/>
        </w:rPr>
        <w:t>Konsekwencją rozszerzenia stosowania ustawy „lokal za g</w:t>
      </w:r>
      <w:r w:rsidR="007E0F0D" w:rsidRPr="00D34C40">
        <w:rPr>
          <w:rFonts w:ascii="Times New Roman" w:hAnsi="Times New Roman" w:cs="Times New Roman"/>
          <w:color w:val="000000"/>
          <w:szCs w:val="24"/>
        </w:rPr>
        <w:t>runt” na samorządy powiatowe są</w:t>
      </w:r>
      <w:r w:rsidR="009D2498">
        <w:rPr>
          <w:rFonts w:ascii="Times New Roman" w:hAnsi="Times New Roman" w:cs="Times New Roman"/>
          <w:color w:val="000000"/>
          <w:szCs w:val="24"/>
        </w:rPr>
        <w:t xml:space="preserve"> </w:t>
      </w:r>
      <w:r w:rsidRPr="00D34C40">
        <w:rPr>
          <w:rFonts w:ascii="Times New Roman" w:hAnsi="Times New Roman" w:cs="Times New Roman"/>
          <w:color w:val="000000"/>
          <w:szCs w:val="24"/>
        </w:rPr>
        <w:t xml:space="preserve">również zmiany zaproponowane </w:t>
      </w:r>
      <w:r w:rsidR="00C11C5C" w:rsidRPr="00D34C40">
        <w:rPr>
          <w:rFonts w:ascii="Times New Roman" w:hAnsi="Times New Roman" w:cs="Times New Roman"/>
          <w:color w:val="000000"/>
          <w:szCs w:val="24"/>
        </w:rPr>
        <w:t>w</w:t>
      </w:r>
      <w:r w:rsidRPr="00D34C40">
        <w:rPr>
          <w:rFonts w:ascii="Times New Roman" w:hAnsi="Times New Roman" w:cs="Times New Roman"/>
          <w:color w:val="000000"/>
          <w:szCs w:val="24"/>
        </w:rPr>
        <w:t xml:space="preserve"> art. 9 projektu, dotyczące </w:t>
      </w:r>
      <w:r w:rsidRPr="00D34C40">
        <w:rPr>
          <w:rFonts w:ascii="Times New Roman" w:hAnsi="Times New Roman" w:cs="Times New Roman"/>
          <w:i/>
          <w:color w:val="000000"/>
          <w:szCs w:val="24"/>
        </w:rPr>
        <w:t xml:space="preserve">ustawy o finansowym </w:t>
      </w:r>
      <w:r w:rsidRPr="009D2498">
        <w:rPr>
          <w:rFonts w:ascii="Times New Roman" w:hAnsi="Times New Roman" w:cs="Times New Roman"/>
          <w:i/>
          <w:color w:val="000000"/>
          <w:szCs w:val="24"/>
        </w:rPr>
        <w:t>wsparciu</w:t>
      </w:r>
      <w:r w:rsidRPr="009D2498">
        <w:rPr>
          <w:rFonts w:ascii="Times New Roman" w:hAnsi="Times New Roman" w:cs="Times New Roman"/>
          <w:color w:val="000000"/>
          <w:szCs w:val="24"/>
        </w:rPr>
        <w:t>. Celem zaproponowanych zmian jest umożliwienie powiatom ubieg</w:t>
      </w:r>
      <w:r w:rsidR="00E26BB7" w:rsidRPr="009D2498">
        <w:rPr>
          <w:rFonts w:ascii="Times New Roman" w:hAnsi="Times New Roman" w:cs="Times New Roman"/>
          <w:color w:val="000000"/>
          <w:szCs w:val="24"/>
        </w:rPr>
        <w:t xml:space="preserve">ania się o </w:t>
      </w:r>
      <w:r w:rsidR="00E26BB7" w:rsidRPr="009D2498">
        <w:rPr>
          <w:rFonts w:ascii="Times New Roman" w:hAnsi="Times New Roman" w:cs="Times New Roman"/>
          <w:color w:val="000000"/>
          <w:szCs w:val="24"/>
        </w:rPr>
        <w:lastRenderedPageBreak/>
        <w:t>finansowe wsparcie z</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Funduszu Dopłat na realizację przedsięwzięć infrastrukturalnych obejmujących tworzenie niezbędnej infrastruktury technicznej lub infrastruktury społecznej, pod warunkiem powiązania przedsięwzięcia z realizacją jednego z przedsięwzięć lub inwestycji o charakterze mieszkaniowym wskazanych ustawowo.</w:t>
      </w:r>
    </w:p>
    <w:p w14:paraId="7E5F08B0" w14:textId="77777777" w:rsidR="0074506E" w:rsidRPr="009D2498" w:rsidRDefault="0074506E" w:rsidP="00626AB2">
      <w:pPr>
        <w:pStyle w:val="ARTartustawynprozporzdzenia"/>
        <w:spacing w:before="0" w:after="120"/>
        <w:ind w:firstLine="0"/>
        <w:rPr>
          <w:rFonts w:ascii="Times New Roman" w:hAnsi="Times New Roman" w:cs="Times New Roman"/>
          <w:color w:val="000000"/>
          <w:szCs w:val="24"/>
        </w:rPr>
      </w:pPr>
      <w:r w:rsidRPr="005924DD">
        <w:rPr>
          <w:rFonts w:ascii="Times New Roman" w:hAnsi="Times New Roman" w:cs="Times New Roman"/>
          <w:color w:val="000000"/>
          <w:szCs w:val="24"/>
        </w:rPr>
        <w:t>Dotych</w:t>
      </w:r>
      <w:r w:rsidR="00D03B16" w:rsidRPr="005924DD">
        <w:rPr>
          <w:rFonts w:ascii="Times New Roman" w:hAnsi="Times New Roman" w:cs="Times New Roman"/>
          <w:color w:val="000000"/>
          <w:szCs w:val="24"/>
        </w:rPr>
        <w:t>czas</w:t>
      </w:r>
      <w:r w:rsidRPr="005924DD">
        <w:rPr>
          <w:rFonts w:ascii="Times New Roman" w:hAnsi="Times New Roman" w:cs="Times New Roman"/>
          <w:color w:val="000000"/>
          <w:szCs w:val="24"/>
        </w:rPr>
        <w:t xml:space="preserve"> instrument wspierający tworzenie infrastruktury towarzysz</w:t>
      </w:r>
      <w:r w:rsidR="00D03B16" w:rsidRPr="005924DD">
        <w:rPr>
          <w:rFonts w:ascii="Times New Roman" w:hAnsi="Times New Roman" w:cs="Times New Roman"/>
          <w:color w:val="000000"/>
          <w:szCs w:val="24"/>
        </w:rPr>
        <w:t>ącej budownictwu mieszkaniowemu</w:t>
      </w:r>
      <w:r w:rsidRPr="005924DD">
        <w:rPr>
          <w:rFonts w:ascii="Times New Roman" w:hAnsi="Times New Roman" w:cs="Times New Roman"/>
          <w:color w:val="000000"/>
          <w:szCs w:val="24"/>
        </w:rPr>
        <w:t xml:space="preserve"> dotyczył wyłącznie gmin i związków </w:t>
      </w:r>
      <w:r w:rsidR="00D03B16" w:rsidRPr="005924DD">
        <w:rPr>
          <w:rFonts w:ascii="Times New Roman" w:hAnsi="Times New Roman" w:cs="Times New Roman"/>
          <w:color w:val="000000"/>
          <w:szCs w:val="24"/>
        </w:rPr>
        <w:t>gminnych. Finansowe wsparcie na</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realizację przedsięwzięcia infrastrukturalnego przysługiwało bowiem jedynie gminie albo związkowi międzygminnemu (jako beneficjentowi wsparcia) po spełnieniu następującego warunku</w:t>
      </w:r>
      <w:r w:rsidR="00C11C5C" w:rsidRP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 xml:space="preserve">by realizacja przedsięwzięcia </w:t>
      </w:r>
      <w:r w:rsidR="00C11C5C" w:rsidRPr="005924DD">
        <w:rPr>
          <w:rFonts w:ascii="Times New Roman" w:hAnsi="Times New Roman" w:cs="Times New Roman"/>
          <w:color w:val="000000"/>
          <w:szCs w:val="24"/>
        </w:rPr>
        <w:t xml:space="preserve">była </w:t>
      </w:r>
      <w:r w:rsidRPr="005924DD">
        <w:rPr>
          <w:rFonts w:ascii="Times New Roman" w:hAnsi="Times New Roman" w:cs="Times New Roman"/>
          <w:color w:val="000000"/>
          <w:szCs w:val="24"/>
        </w:rPr>
        <w:t>powiązana z realizacją p</w:t>
      </w:r>
      <w:r w:rsidR="00D03B16" w:rsidRPr="005924DD">
        <w:rPr>
          <w:rFonts w:ascii="Times New Roman" w:hAnsi="Times New Roman" w:cs="Times New Roman"/>
          <w:color w:val="000000"/>
          <w:szCs w:val="24"/>
        </w:rPr>
        <w:t>rzedsięwzięcia lub inwestycji o</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charakterze mieszkaniowym wskazanych ustawowo. Zaproponowane rozwiązanie ma zatem ułatwić realizację części przedsięwzięć mieszkaniowych (tj. takich</w:t>
      </w:r>
      <w:r w:rsidR="00C11C5C" w:rsidRPr="009D2498">
        <w:rPr>
          <w:rFonts w:ascii="Times New Roman" w:hAnsi="Times New Roman" w:cs="Times New Roman"/>
          <w:color w:val="000000"/>
          <w:szCs w:val="24"/>
        </w:rPr>
        <w:t>,</w:t>
      </w:r>
      <w:r w:rsidRPr="009D2498">
        <w:rPr>
          <w:rFonts w:ascii="Times New Roman" w:hAnsi="Times New Roman" w:cs="Times New Roman"/>
          <w:color w:val="000000"/>
          <w:szCs w:val="24"/>
        </w:rPr>
        <w:t xml:space="preserve"> k</w:t>
      </w:r>
      <w:r w:rsidR="00D03B16" w:rsidRPr="009D2498">
        <w:rPr>
          <w:rFonts w:ascii="Times New Roman" w:hAnsi="Times New Roman" w:cs="Times New Roman"/>
          <w:color w:val="000000"/>
          <w:szCs w:val="24"/>
        </w:rPr>
        <w:t>tórych nie da się zrealizować w</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oderwaniu od niezbędnej infrastruktury technicznej czy społecznej)</w:t>
      </w:r>
      <w:r w:rsidR="00D03B16" w:rsidRPr="009D2498">
        <w:rPr>
          <w:rFonts w:ascii="Times New Roman" w:hAnsi="Times New Roman" w:cs="Times New Roman"/>
          <w:color w:val="000000"/>
          <w:szCs w:val="24"/>
        </w:rPr>
        <w:t>,</w:t>
      </w:r>
      <w:r w:rsidRPr="009D2498">
        <w:rPr>
          <w:rFonts w:ascii="Times New Roman" w:hAnsi="Times New Roman" w:cs="Times New Roman"/>
          <w:color w:val="000000"/>
          <w:szCs w:val="24"/>
        </w:rPr>
        <w:t xml:space="preserve"> także powiatom.</w:t>
      </w:r>
    </w:p>
    <w:p w14:paraId="1EDD35C9" w14:textId="70C4FD01" w:rsidR="00006342" w:rsidRDefault="00006342" w:rsidP="00626AB2">
      <w:pPr>
        <w:pStyle w:val="ARTartustawynprozporzdzenia"/>
        <w:spacing w:before="0" w:after="120"/>
        <w:ind w:firstLine="0"/>
        <w:rPr>
          <w:rFonts w:ascii="Times New Roman" w:hAnsi="Times New Roman" w:cs="Times New Roman"/>
          <w:color w:val="000000"/>
          <w:szCs w:val="24"/>
        </w:rPr>
      </w:pPr>
      <w:r w:rsidRPr="005924DD">
        <w:rPr>
          <w:rFonts w:ascii="Times New Roman" w:hAnsi="Times New Roman" w:cs="Times New Roman"/>
          <w:color w:val="000000"/>
          <w:szCs w:val="24"/>
        </w:rPr>
        <w:t>W dalszej części uzasadnienia przedstawiono szczegółowe rozwiązania zaproponowane w</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projekcie ustawy.</w:t>
      </w:r>
    </w:p>
    <w:p w14:paraId="502AF2CB" w14:textId="77777777" w:rsidR="009932C8" w:rsidRPr="009D2498" w:rsidRDefault="009932C8" w:rsidP="009932C8">
      <w:pPr>
        <w:pStyle w:val="ARTartustawynprozporzdzenia"/>
        <w:spacing w:before="0"/>
        <w:ind w:firstLine="0"/>
        <w:rPr>
          <w:rFonts w:ascii="Times New Roman" w:hAnsi="Times New Roman" w:cs="Times New Roman"/>
          <w:color w:val="000000"/>
          <w:szCs w:val="24"/>
        </w:rPr>
      </w:pPr>
    </w:p>
    <w:p w14:paraId="6D532DAA" w14:textId="77777777" w:rsidR="00006342" w:rsidRPr="00626AB2" w:rsidRDefault="00006342" w:rsidP="009932C8">
      <w:pPr>
        <w:pStyle w:val="ARTartustawynprozporzdzenia"/>
        <w:numPr>
          <w:ilvl w:val="0"/>
          <w:numId w:val="13"/>
        </w:numPr>
        <w:spacing w:after="120"/>
        <w:ind w:left="426" w:hanging="426"/>
        <w:rPr>
          <w:rFonts w:ascii="Times New Roman" w:hAnsi="Times New Roman" w:cs="Times New Roman"/>
          <w:smallCaps/>
          <w:color w:val="000000"/>
          <w:szCs w:val="24"/>
        </w:rPr>
      </w:pPr>
      <w:r w:rsidRPr="00626AB2">
        <w:rPr>
          <w:rFonts w:ascii="Times New Roman" w:hAnsi="Times New Roman" w:cs="Times New Roman"/>
          <w:smallCaps/>
          <w:color w:val="000000"/>
          <w:szCs w:val="24"/>
          <w:u w:val="single"/>
        </w:rPr>
        <w:t>Rozwiązania szczegółowe</w:t>
      </w:r>
    </w:p>
    <w:p w14:paraId="2B0BD669" w14:textId="76D1CBB6" w:rsidR="00006342" w:rsidRPr="009D2498" w:rsidRDefault="00006342" w:rsidP="00626AB2">
      <w:pPr>
        <w:spacing w:before="240" w:line="360" w:lineRule="auto"/>
        <w:jc w:val="both"/>
        <w:rPr>
          <w:rFonts w:ascii="Times New Roman" w:hAnsi="Times New Roman" w:cs="Times New Roman"/>
          <w:sz w:val="24"/>
          <w:szCs w:val="24"/>
        </w:rPr>
      </w:pPr>
      <w:r w:rsidRPr="00D34C40">
        <w:rPr>
          <w:rFonts w:ascii="Times New Roman" w:hAnsi="Times New Roman" w:cs="Times New Roman"/>
          <w:b/>
          <w:color w:val="000000"/>
          <w:sz w:val="24"/>
          <w:szCs w:val="24"/>
        </w:rPr>
        <w:t xml:space="preserve">Art. 1 </w:t>
      </w:r>
      <w:r w:rsidRPr="00D34C40">
        <w:rPr>
          <w:rFonts w:ascii="Times New Roman" w:hAnsi="Times New Roman" w:cs="Times New Roman"/>
          <w:color w:val="000000"/>
          <w:sz w:val="24"/>
          <w:szCs w:val="24"/>
        </w:rPr>
        <w:t xml:space="preserve">projektowanej ustawy uchyla art. 9 ust. 2a </w:t>
      </w:r>
      <w:r w:rsidRPr="00D34C40">
        <w:rPr>
          <w:rFonts w:ascii="Times New Roman" w:hAnsi="Times New Roman" w:cs="Times New Roman"/>
          <w:i/>
          <w:color w:val="000000"/>
          <w:sz w:val="24"/>
          <w:szCs w:val="24"/>
        </w:rPr>
        <w:t xml:space="preserve">ustawy </w:t>
      </w:r>
      <w:r w:rsidRPr="00D34C40">
        <w:rPr>
          <w:rFonts w:ascii="Times New Roman" w:hAnsi="Times New Roman" w:cs="Times New Roman"/>
          <w:i/>
          <w:sz w:val="24"/>
          <w:szCs w:val="24"/>
        </w:rPr>
        <w:t>z dnia 8 marca 1990 r. o samorządzie gminnym</w:t>
      </w:r>
      <w:r w:rsidRPr="00D34C40">
        <w:rPr>
          <w:rStyle w:val="Odwoanieprzypisudolnego"/>
          <w:rFonts w:ascii="Times New Roman" w:hAnsi="Times New Roman"/>
          <w:sz w:val="24"/>
          <w:szCs w:val="24"/>
        </w:rPr>
        <w:footnoteReference w:id="8"/>
      </w:r>
      <w:r w:rsidR="000F62DA">
        <w:rPr>
          <w:rFonts w:ascii="Times New Roman" w:hAnsi="Times New Roman" w:cs="Times New Roman"/>
          <w:sz w:val="24"/>
          <w:szCs w:val="24"/>
          <w:vertAlign w:val="superscript"/>
        </w:rPr>
        <w:t>)</w:t>
      </w:r>
      <w:r w:rsidRPr="00D34C40">
        <w:rPr>
          <w:rFonts w:ascii="Times New Roman" w:hAnsi="Times New Roman" w:cs="Times New Roman"/>
          <w:sz w:val="24"/>
          <w:szCs w:val="24"/>
        </w:rPr>
        <w:t xml:space="preserve">. Przepis art. 9 ust. 2a ww. ustawy przyznaje gminom oraz innym gminnym osobom prawnym możliwość zarządzania nieruchomościami nienależącymi do gminnego zasobu nieruchomości w formach określonych w przepisach </w:t>
      </w:r>
      <w:r w:rsidRPr="009932C8">
        <w:rPr>
          <w:rFonts w:ascii="Times New Roman" w:hAnsi="Times New Roman" w:cs="Times New Roman"/>
          <w:i/>
          <w:sz w:val="24"/>
          <w:szCs w:val="24"/>
        </w:rPr>
        <w:t>ustawy z dnia 20 grudnia 1996 r. o</w:t>
      </w:r>
      <w:r w:rsidR="009D2498" w:rsidRPr="009932C8">
        <w:rPr>
          <w:rFonts w:ascii="Times New Roman" w:hAnsi="Times New Roman" w:cs="Times New Roman"/>
          <w:i/>
          <w:sz w:val="24"/>
          <w:szCs w:val="24"/>
        </w:rPr>
        <w:t xml:space="preserve"> </w:t>
      </w:r>
      <w:r w:rsidRPr="00D34C40">
        <w:rPr>
          <w:rFonts w:ascii="Times New Roman" w:hAnsi="Times New Roman" w:cs="Times New Roman"/>
          <w:i/>
          <w:sz w:val="24"/>
          <w:szCs w:val="24"/>
        </w:rPr>
        <w:t>gospodarce komunalnej</w:t>
      </w:r>
      <w:r w:rsidRPr="00D34C40">
        <w:rPr>
          <w:rStyle w:val="Odwoanieprzypisudolnego"/>
          <w:rFonts w:ascii="Times New Roman" w:hAnsi="Times New Roman"/>
          <w:sz w:val="24"/>
          <w:szCs w:val="24"/>
        </w:rPr>
        <w:footnoteReference w:id="9"/>
      </w:r>
      <w:r w:rsidR="000F62DA">
        <w:rPr>
          <w:rFonts w:ascii="Times New Roman" w:hAnsi="Times New Roman" w:cs="Times New Roman"/>
          <w:sz w:val="24"/>
          <w:szCs w:val="24"/>
          <w:vertAlign w:val="superscript"/>
        </w:rPr>
        <w:t>)</w:t>
      </w:r>
      <w:r w:rsidRPr="00D34C40">
        <w:rPr>
          <w:rFonts w:ascii="Times New Roman" w:hAnsi="Times New Roman" w:cs="Times New Roman"/>
          <w:sz w:val="24"/>
          <w:szCs w:val="24"/>
        </w:rPr>
        <w:t>. Tym samym gminy uzyskały uprawnienia wykraczające poza zadania o</w:t>
      </w:r>
      <w:r w:rsidR="009D2498">
        <w:rPr>
          <w:rFonts w:ascii="Times New Roman" w:hAnsi="Times New Roman" w:cs="Times New Roman"/>
          <w:sz w:val="24"/>
          <w:szCs w:val="24"/>
        </w:rPr>
        <w:t xml:space="preserve"> </w:t>
      </w:r>
      <w:r w:rsidRPr="00D34C40">
        <w:rPr>
          <w:rFonts w:ascii="Times New Roman" w:hAnsi="Times New Roman" w:cs="Times New Roman"/>
          <w:sz w:val="24"/>
          <w:szCs w:val="24"/>
        </w:rPr>
        <w:t>charakterze użyteczności publicznej, ponieważ otrzymały możliwość prowadzenia komercyjnej działalności zarządzania prywatnymi nieruchomościami, np. nieruchomościami stanowiącymi własność wspólnot mieszkaniowych.</w:t>
      </w:r>
    </w:p>
    <w:p w14:paraId="002D332B" w14:textId="52FDFAC5" w:rsidR="00006342" w:rsidRPr="009D2498" w:rsidRDefault="00006342" w:rsidP="00626AB2">
      <w:pPr>
        <w:spacing w:before="240" w:line="360" w:lineRule="auto"/>
        <w:jc w:val="both"/>
        <w:rPr>
          <w:rFonts w:ascii="Times New Roman" w:hAnsi="Times New Roman" w:cs="Times New Roman"/>
          <w:sz w:val="24"/>
          <w:szCs w:val="24"/>
        </w:rPr>
      </w:pPr>
      <w:r w:rsidRPr="009D2498">
        <w:rPr>
          <w:rFonts w:ascii="Times New Roman" w:hAnsi="Times New Roman" w:cs="Times New Roman"/>
          <w:sz w:val="24"/>
          <w:szCs w:val="24"/>
        </w:rPr>
        <w:t xml:space="preserve">Uchylenie tego przepisu spowoduje, że gminy i ich osoby prawne nie będą posiadały tak szerokiego uprawnienia w zakresie zarządzania nieruchomościami niestanowiącymi ich własności, co będzie zgodne z systemowym określeniem zakresu działalności gmin w </w:t>
      </w:r>
      <w:r w:rsidRPr="009D2498">
        <w:rPr>
          <w:rFonts w:ascii="Times New Roman" w:hAnsi="Times New Roman" w:cs="Times New Roman"/>
          <w:i/>
          <w:sz w:val="24"/>
          <w:szCs w:val="24"/>
        </w:rPr>
        <w:lastRenderedPageBreak/>
        <w:t>ustawie z dnia 20 grudnia 1996 r. o gospodarce komunalnej</w:t>
      </w:r>
      <w:r w:rsidRPr="009D2498">
        <w:rPr>
          <w:rFonts w:ascii="Times New Roman" w:hAnsi="Times New Roman" w:cs="Times New Roman"/>
          <w:sz w:val="24"/>
          <w:szCs w:val="24"/>
        </w:rPr>
        <w:t xml:space="preserve"> oraz powiązanej z nią ustrojowo </w:t>
      </w:r>
      <w:r w:rsidRPr="005924DD">
        <w:rPr>
          <w:rFonts w:ascii="Times New Roman" w:hAnsi="Times New Roman" w:cs="Times New Roman"/>
          <w:i/>
          <w:sz w:val="24"/>
          <w:szCs w:val="24"/>
        </w:rPr>
        <w:t>ustawie z dnia 8 marca 1990 r. o</w:t>
      </w:r>
      <w:r w:rsidR="009D2498">
        <w:rPr>
          <w:rFonts w:ascii="Times New Roman" w:hAnsi="Times New Roman" w:cs="Times New Roman"/>
          <w:i/>
          <w:sz w:val="24"/>
          <w:szCs w:val="24"/>
        </w:rPr>
        <w:t xml:space="preserve"> </w:t>
      </w:r>
      <w:r w:rsidRPr="009D2498">
        <w:rPr>
          <w:rFonts w:ascii="Times New Roman" w:hAnsi="Times New Roman" w:cs="Times New Roman"/>
          <w:i/>
          <w:sz w:val="24"/>
          <w:szCs w:val="24"/>
        </w:rPr>
        <w:t>samorządzie gminnym</w:t>
      </w:r>
      <w:r w:rsidRPr="009D2498">
        <w:rPr>
          <w:rFonts w:ascii="Times New Roman" w:hAnsi="Times New Roman" w:cs="Times New Roman"/>
          <w:sz w:val="24"/>
          <w:szCs w:val="24"/>
        </w:rPr>
        <w:t xml:space="preserve">. Z tą zmianą jest powiązana propozycja dodania art. 7b do </w:t>
      </w:r>
      <w:r w:rsidRPr="009D2498">
        <w:rPr>
          <w:rFonts w:ascii="Times New Roman" w:hAnsi="Times New Roman" w:cs="Times New Roman"/>
          <w:i/>
          <w:sz w:val="24"/>
          <w:szCs w:val="24"/>
        </w:rPr>
        <w:t xml:space="preserve">ustawy </w:t>
      </w:r>
      <w:r w:rsidRPr="00626AB2">
        <w:rPr>
          <w:rFonts w:ascii="Times New Roman" w:hAnsi="Times New Roman" w:cs="Times New Roman"/>
          <w:i/>
          <w:color w:val="000000"/>
          <w:sz w:val="24"/>
          <w:szCs w:val="24"/>
        </w:rPr>
        <w:t>z dnia 20</w:t>
      </w:r>
      <w:r w:rsidR="009D2498">
        <w:rPr>
          <w:rFonts w:ascii="Times New Roman" w:hAnsi="Times New Roman" w:cs="Times New Roman"/>
          <w:i/>
          <w:color w:val="000000"/>
          <w:sz w:val="24"/>
          <w:szCs w:val="24"/>
        </w:rPr>
        <w:t xml:space="preserve"> </w:t>
      </w:r>
      <w:r w:rsidRPr="00626AB2">
        <w:rPr>
          <w:rFonts w:ascii="Times New Roman" w:hAnsi="Times New Roman" w:cs="Times New Roman"/>
          <w:i/>
          <w:color w:val="000000"/>
          <w:sz w:val="24"/>
          <w:szCs w:val="24"/>
        </w:rPr>
        <w:t xml:space="preserve">lipca 2017 r. </w:t>
      </w:r>
      <w:r w:rsidRPr="00D34C40">
        <w:rPr>
          <w:rFonts w:ascii="Times New Roman" w:hAnsi="Times New Roman" w:cs="Times New Roman"/>
          <w:i/>
          <w:sz w:val="24"/>
          <w:szCs w:val="24"/>
        </w:rPr>
        <w:t>o Krajowym Zasobie Nieruchomości</w:t>
      </w:r>
      <w:r w:rsidRPr="00D34C40">
        <w:rPr>
          <w:rFonts w:ascii="Times New Roman" w:hAnsi="Times New Roman" w:cs="Times New Roman"/>
          <w:sz w:val="24"/>
          <w:szCs w:val="24"/>
        </w:rPr>
        <w:t xml:space="preserve">, który uprawnia gminy do zarządzania nieruchomościami mieszkalnymi powstałymi w ramach współpracy KZN i gminy. Treść art. 1 </w:t>
      </w:r>
      <w:r w:rsidRPr="00D34C40">
        <w:rPr>
          <w:rFonts w:ascii="Times New Roman" w:hAnsi="Times New Roman" w:cs="Times New Roman"/>
          <w:i/>
          <w:sz w:val="24"/>
          <w:szCs w:val="24"/>
        </w:rPr>
        <w:t>ustawy z dnia 20 grudnia 1996 r.</w:t>
      </w:r>
      <w:r w:rsidR="009D2498">
        <w:rPr>
          <w:rFonts w:ascii="Times New Roman" w:hAnsi="Times New Roman" w:cs="Times New Roman"/>
          <w:i/>
          <w:sz w:val="24"/>
          <w:szCs w:val="24"/>
        </w:rPr>
        <w:t xml:space="preserve"> </w:t>
      </w:r>
      <w:r w:rsidRPr="00D34C40">
        <w:rPr>
          <w:rFonts w:ascii="Times New Roman" w:hAnsi="Times New Roman" w:cs="Times New Roman"/>
          <w:i/>
          <w:sz w:val="24"/>
          <w:szCs w:val="24"/>
        </w:rPr>
        <w:t>o gospodarce komunalnej</w:t>
      </w:r>
      <w:r w:rsidRPr="00D34C40">
        <w:rPr>
          <w:rFonts w:ascii="Times New Roman" w:hAnsi="Times New Roman" w:cs="Times New Roman"/>
          <w:sz w:val="24"/>
          <w:szCs w:val="24"/>
        </w:rPr>
        <w:t xml:space="preserve"> określa, że gospodarka komunalna polega na</w:t>
      </w:r>
      <w:r w:rsidR="009D2498">
        <w:rPr>
          <w:rFonts w:ascii="Times New Roman" w:hAnsi="Times New Roman" w:cs="Times New Roman"/>
          <w:sz w:val="24"/>
          <w:szCs w:val="24"/>
        </w:rPr>
        <w:t xml:space="preserve"> </w:t>
      </w:r>
      <w:r w:rsidRPr="009D2498">
        <w:rPr>
          <w:rFonts w:ascii="Times New Roman" w:hAnsi="Times New Roman" w:cs="Times New Roman"/>
          <w:sz w:val="24"/>
          <w:szCs w:val="24"/>
        </w:rPr>
        <w:t>wykonywaniu zadań własnych jednostek samorządu terytorialnego mających na celu zaspokajanie zbiorowych potrzeb wspólnoty samorządowej. Zgodnie z ust. 2 tego przepisu przymiot użyteczności publicznej mają te zadania, których celem jest nieprzerwane i bieżące zaspokajanie zbiorowych potrzeb ludności w drodze świadczenia usług powszechnie dostępnych. Komercyjne zarządzanie prywatnymi nieruchomościami natomiast ma charakter zadania wykonywanego poza sferą użyteczności publicznej.</w:t>
      </w:r>
    </w:p>
    <w:p w14:paraId="6110B4DD" w14:textId="7B58B251" w:rsidR="0034477D" w:rsidRPr="00D34C40" w:rsidRDefault="0034477D" w:rsidP="00626AB2">
      <w:pPr>
        <w:pStyle w:val="ARTartustawynprozporzdzenia"/>
        <w:spacing w:before="0" w:after="120"/>
        <w:ind w:firstLine="0"/>
        <w:rPr>
          <w:rFonts w:ascii="Times New Roman" w:hAnsi="Times New Roman" w:cs="Times New Roman"/>
          <w:color w:val="000000"/>
          <w:szCs w:val="24"/>
        </w:rPr>
      </w:pPr>
      <w:r w:rsidRPr="009D2498">
        <w:rPr>
          <w:rFonts w:ascii="Times New Roman" w:hAnsi="Times New Roman" w:cs="Times New Roman"/>
          <w:b/>
          <w:color w:val="000000"/>
          <w:szCs w:val="24"/>
        </w:rPr>
        <w:t>Art. 2 projektu</w:t>
      </w:r>
      <w:r w:rsidRPr="009D2498">
        <w:rPr>
          <w:rFonts w:ascii="Times New Roman" w:hAnsi="Times New Roman" w:cs="Times New Roman"/>
          <w:color w:val="000000"/>
          <w:szCs w:val="24"/>
        </w:rPr>
        <w:t xml:space="preserve"> ustawy uwzględnia zmianę </w:t>
      </w:r>
      <w:r w:rsidR="0099695D" w:rsidRPr="009D2498">
        <w:rPr>
          <w:rFonts w:ascii="Times New Roman" w:hAnsi="Times New Roman" w:cs="Times New Roman"/>
          <w:color w:val="000000"/>
          <w:szCs w:val="24"/>
        </w:rPr>
        <w:t>tytułu</w:t>
      </w:r>
      <w:r w:rsidR="0099695D" w:rsidRPr="005924DD">
        <w:rPr>
          <w:rFonts w:ascii="Times New Roman" w:hAnsi="Times New Roman" w:cs="Times New Roman"/>
          <w:color w:val="000000"/>
          <w:szCs w:val="24"/>
        </w:rPr>
        <w:t xml:space="preserve"> </w:t>
      </w:r>
      <w:r w:rsidRPr="005924DD">
        <w:rPr>
          <w:rFonts w:ascii="Times New Roman" w:hAnsi="Times New Roman" w:cs="Times New Roman"/>
          <w:i/>
          <w:color w:val="000000"/>
          <w:szCs w:val="24"/>
        </w:rPr>
        <w:t>ustawy o niektórych formach popierania budownictwa mieszkaniowego</w:t>
      </w:r>
      <w:r w:rsidRPr="005924DD">
        <w:rPr>
          <w:rFonts w:ascii="Times New Roman" w:hAnsi="Times New Roman" w:cs="Times New Roman"/>
          <w:color w:val="000000"/>
          <w:szCs w:val="24"/>
        </w:rPr>
        <w:t xml:space="preserve"> </w:t>
      </w:r>
      <w:r w:rsidRPr="005924DD">
        <w:rPr>
          <w:rFonts w:ascii="Times New Roman" w:hAnsi="Times New Roman" w:cs="Times New Roman"/>
          <w:b/>
          <w:color w:val="000000"/>
          <w:szCs w:val="24"/>
        </w:rPr>
        <w:t xml:space="preserve">w ustawie z dnia 26 lipca </w:t>
      </w:r>
      <w:r w:rsidRPr="000F62DA">
        <w:rPr>
          <w:rFonts w:ascii="Times New Roman" w:hAnsi="Times New Roman" w:cs="Times New Roman"/>
          <w:b/>
          <w:color w:val="000000"/>
          <w:szCs w:val="24"/>
        </w:rPr>
        <w:t>1991 r. o podatku dochodowym od osób fizycznych</w:t>
      </w:r>
      <w:r w:rsidRPr="00D34C40">
        <w:rPr>
          <w:rStyle w:val="Odwoanieprzypisudolnego"/>
          <w:rFonts w:ascii="Times New Roman" w:hAnsi="Times New Roman"/>
          <w:color w:val="000000"/>
          <w:szCs w:val="24"/>
        </w:rPr>
        <w:footnoteReference w:id="10"/>
      </w:r>
      <w:r w:rsidR="000F62DA">
        <w:rPr>
          <w:rFonts w:ascii="Times New Roman" w:hAnsi="Times New Roman" w:cs="Times New Roman"/>
          <w:color w:val="000000"/>
          <w:szCs w:val="24"/>
          <w:vertAlign w:val="superscript"/>
        </w:rPr>
        <w:t>)</w:t>
      </w:r>
      <w:r w:rsidRPr="00D34C40">
        <w:rPr>
          <w:rFonts w:ascii="Times New Roman" w:hAnsi="Times New Roman" w:cs="Times New Roman"/>
          <w:color w:val="000000"/>
          <w:szCs w:val="24"/>
        </w:rPr>
        <w:t xml:space="preserve"> – co wymaga zmiany w </w:t>
      </w:r>
      <w:r w:rsidRPr="00D34C40">
        <w:rPr>
          <w:rFonts w:ascii="Times New Roman" w:hAnsi="Times New Roman" w:cs="Times New Roman"/>
          <w:szCs w:val="24"/>
        </w:rPr>
        <w:t>art. 21 w ust. 1 w pkt 131a tej ustawy.</w:t>
      </w:r>
    </w:p>
    <w:p w14:paraId="58F75D9F" w14:textId="64F3A326" w:rsidR="0034477D" w:rsidRPr="00D34C40" w:rsidRDefault="0034477D" w:rsidP="00626AB2">
      <w:pPr>
        <w:pStyle w:val="ARTartustawynprozporzdzenia"/>
        <w:spacing w:before="0" w:after="120"/>
        <w:ind w:firstLine="0"/>
        <w:rPr>
          <w:rFonts w:ascii="Times New Roman" w:hAnsi="Times New Roman" w:cs="Times New Roman"/>
          <w:color w:val="000000"/>
          <w:szCs w:val="24"/>
        </w:rPr>
      </w:pPr>
      <w:r w:rsidRPr="009D2498">
        <w:rPr>
          <w:rFonts w:ascii="Times New Roman" w:hAnsi="Times New Roman" w:cs="Times New Roman"/>
          <w:b/>
          <w:color w:val="000000"/>
          <w:szCs w:val="24"/>
        </w:rPr>
        <w:t>Art. 3 projektu</w:t>
      </w:r>
      <w:r w:rsidRPr="009D2498">
        <w:rPr>
          <w:rFonts w:ascii="Times New Roman" w:hAnsi="Times New Roman" w:cs="Times New Roman"/>
          <w:color w:val="000000"/>
          <w:szCs w:val="24"/>
        </w:rPr>
        <w:t xml:space="preserve"> ustawy uwzględnia zmianę </w:t>
      </w:r>
      <w:r w:rsidR="0099695D" w:rsidRPr="009D2498">
        <w:rPr>
          <w:rFonts w:ascii="Times New Roman" w:hAnsi="Times New Roman" w:cs="Times New Roman"/>
          <w:color w:val="000000"/>
          <w:szCs w:val="24"/>
        </w:rPr>
        <w:t xml:space="preserve">tytułu </w:t>
      </w:r>
      <w:r w:rsidRPr="009D2498">
        <w:rPr>
          <w:rFonts w:ascii="Times New Roman" w:hAnsi="Times New Roman" w:cs="Times New Roman"/>
          <w:i/>
          <w:color w:val="000000"/>
          <w:szCs w:val="24"/>
        </w:rPr>
        <w:t>ustawy o niektórych formach popierania budownictwa mieszkaniowego</w:t>
      </w:r>
      <w:r w:rsidRPr="005924DD">
        <w:rPr>
          <w:rFonts w:ascii="Times New Roman" w:hAnsi="Times New Roman" w:cs="Times New Roman"/>
          <w:color w:val="000000"/>
          <w:szCs w:val="24"/>
        </w:rPr>
        <w:t xml:space="preserve"> </w:t>
      </w:r>
      <w:r w:rsidRPr="005924DD">
        <w:rPr>
          <w:rFonts w:ascii="Times New Roman" w:hAnsi="Times New Roman" w:cs="Times New Roman"/>
          <w:b/>
          <w:color w:val="000000"/>
          <w:szCs w:val="24"/>
        </w:rPr>
        <w:t xml:space="preserve">w ustawie </w:t>
      </w:r>
      <w:r w:rsidR="00C60D59" w:rsidRPr="005924DD">
        <w:rPr>
          <w:rFonts w:ascii="Times New Roman" w:hAnsi="Times New Roman" w:cs="Times New Roman"/>
          <w:b/>
          <w:color w:val="000000"/>
          <w:szCs w:val="24"/>
        </w:rPr>
        <w:t xml:space="preserve">z dnia </w:t>
      </w:r>
      <w:r w:rsidRPr="005924DD">
        <w:rPr>
          <w:rFonts w:ascii="Times New Roman" w:hAnsi="Times New Roman" w:cs="Times New Roman"/>
          <w:b/>
          <w:color w:val="000000"/>
          <w:szCs w:val="24"/>
        </w:rPr>
        <w:t>15 lutego 1992 r. o</w:t>
      </w:r>
      <w:r w:rsidR="00DD39A4" w:rsidRPr="005924DD">
        <w:rPr>
          <w:rFonts w:ascii="Times New Roman" w:hAnsi="Times New Roman" w:cs="Times New Roman"/>
          <w:b/>
          <w:color w:val="000000"/>
          <w:szCs w:val="24"/>
        </w:rPr>
        <w:t xml:space="preserve"> podatku dochodowym od</w:t>
      </w:r>
      <w:r w:rsidR="009D2498">
        <w:rPr>
          <w:rFonts w:ascii="Times New Roman" w:hAnsi="Times New Roman" w:cs="Times New Roman"/>
          <w:b/>
          <w:color w:val="000000"/>
          <w:szCs w:val="24"/>
        </w:rPr>
        <w:t xml:space="preserve"> </w:t>
      </w:r>
      <w:r w:rsidR="00DD39A4" w:rsidRPr="009D2498">
        <w:rPr>
          <w:rFonts w:ascii="Times New Roman" w:hAnsi="Times New Roman" w:cs="Times New Roman"/>
          <w:b/>
          <w:color w:val="000000"/>
          <w:szCs w:val="24"/>
        </w:rPr>
        <w:t>osób prawnych</w:t>
      </w:r>
      <w:r w:rsidRPr="00D34C40">
        <w:rPr>
          <w:rStyle w:val="Odwoanieprzypisudolnego"/>
          <w:rFonts w:ascii="Times New Roman" w:hAnsi="Times New Roman"/>
          <w:color w:val="000000"/>
          <w:szCs w:val="24"/>
        </w:rPr>
        <w:footnoteReference w:id="11"/>
      </w:r>
      <w:r w:rsidR="000F62DA">
        <w:rPr>
          <w:rFonts w:ascii="Times New Roman" w:hAnsi="Times New Roman" w:cs="Times New Roman"/>
          <w:color w:val="000000"/>
          <w:szCs w:val="24"/>
          <w:vertAlign w:val="superscript"/>
        </w:rPr>
        <w:t>)</w:t>
      </w:r>
      <w:r w:rsidRPr="00D34C40">
        <w:rPr>
          <w:rFonts w:ascii="Times New Roman" w:hAnsi="Times New Roman" w:cs="Times New Roman"/>
          <w:color w:val="000000"/>
          <w:szCs w:val="24"/>
        </w:rPr>
        <w:t xml:space="preserve"> – co wymaga zmiany w </w:t>
      </w:r>
      <w:r w:rsidRPr="00D34C40">
        <w:rPr>
          <w:rFonts w:ascii="Times New Roman" w:hAnsi="Times New Roman" w:cs="Times New Roman"/>
          <w:szCs w:val="24"/>
        </w:rPr>
        <w:t>art. 17 w ust. 1 w pkt 44 i 61 tej ustawy</w:t>
      </w:r>
      <w:r w:rsidR="00C60D59" w:rsidRPr="00D34C40">
        <w:rPr>
          <w:rFonts w:ascii="Times New Roman" w:hAnsi="Times New Roman" w:cs="Times New Roman"/>
          <w:szCs w:val="24"/>
        </w:rPr>
        <w:t>.</w:t>
      </w:r>
    </w:p>
    <w:p w14:paraId="24CF9519" w14:textId="77777777" w:rsidR="00006342" w:rsidRPr="005924DD" w:rsidRDefault="00006342" w:rsidP="00626AB2">
      <w:pPr>
        <w:pStyle w:val="ARTartustawynprozporzdzenia"/>
        <w:spacing w:before="0" w:after="120"/>
        <w:ind w:firstLine="0"/>
        <w:rPr>
          <w:rFonts w:ascii="Times New Roman" w:hAnsi="Times New Roman" w:cs="Times New Roman"/>
          <w:b/>
          <w:color w:val="000000"/>
          <w:szCs w:val="24"/>
        </w:rPr>
      </w:pPr>
      <w:r w:rsidRPr="009D2498">
        <w:rPr>
          <w:rFonts w:ascii="Times New Roman" w:hAnsi="Times New Roman" w:cs="Times New Roman"/>
          <w:b/>
          <w:color w:val="000000"/>
          <w:szCs w:val="24"/>
        </w:rPr>
        <w:t xml:space="preserve">Art. </w:t>
      </w:r>
      <w:r w:rsidR="0034477D" w:rsidRPr="009D2498">
        <w:rPr>
          <w:rFonts w:ascii="Times New Roman" w:hAnsi="Times New Roman" w:cs="Times New Roman"/>
          <w:b/>
          <w:color w:val="000000"/>
          <w:szCs w:val="24"/>
        </w:rPr>
        <w:t>4</w:t>
      </w:r>
      <w:r w:rsidRPr="009D2498">
        <w:rPr>
          <w:rFonts w:ascii="Times New Roman" w:hAnsi="Times New Roman" w:cs="Times New Roman"/>
          <w:color w:val="000000"/>
          <w:szCs w:val="24"/>
        </w:rPr>
        <w:t xml:space="preserve"> projektowanej ustawy dotyczy </w:t>
      </w:r>
      <w:r w:rsidRPr="009D2498">
        <w:rPr>
          <w:rFonts w:ascii="Times New Roman" w:hAnsi="Times New Roman" w:cs="Times New Roman"/>
          <w:i/>
          <w:color w:val="000000"/>
          <w:szCs w:val="24"/>
        </w:rPr>
        <w:t xml:space="preserve">ustawy z dnia 26 października 1995 r. o niektórych formach popierania budownictwa mieszkaniowego </w:t>
      </w:r>
      <w:r w:rsidRPr="009D2498">
        <w:rPr>
          <w:rFonts w:ascii="Times New Roman" w:hAnsi="Times New Roman" w:cs="Times New Roman"/>
          <w:szCs w:val="24"/>
        </w:rPr>
        <w:t xml:space="preserve">(dalej: </w:t>
      </w:r>
      <w:r w:rsidRPr="009D2498">
        <w:rPr>
          <w:rFonts w:ascii="Times New Roman" w:hAnsi="Times New Roman" w:cs="Times New Roman"/>
          <w:i/>
          <w:szCs w:val="24"/>
        </w:rPr>
        <w:t>ustawa o niektórych formach popierania budownictwa mieszkaniowego</w:t>
      </w:r>
      <w:r w:rsidRPr="005924DD">
        <w:rPr>
          <w:rFonts w:ascii="Times New Roman" w:hAnsi="Times New Roman" w:cs="Times New Roman"/>
          <w:szCs w:val="24"/>
        </w:rPr>
        <w:t>)</w:t>
      </w:r>
      <w:r w:rsidRPr="005924DD">
        <w:rPr>
          <w:rFonts w:ascii="Times New Roman" w:hAnsi="Times New Roman" w:cs="Times New Roman"/>
          <w:b/>
          <w:szCs w:val="24"/>
        </w:rPr>
        <w:t xml:space="preserve"> </w:t>
      </w:r>
      <w:r w:rsidRPr="005924DD">
        <w:rPr>
          <w:rFonts w:ascii="Times New Roman" w:hAnsi="Times New Roman" w:cs="Times New Roman"/>
          <w:color w:val="000000"/>
          <w:szCs w:val="24"/>
        </w:rPr>
        <w:t>.</w:t>
      </w:r>
    </w:p>
    <w:p w14:paraId="4A97AEFB" w14:textId="6879B371" w:rsidR="00006342" w:rsidRPr="00D34C40"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t xml:space="preserve">Zgodnie z </w:t>
      </w:r>
      <w:r w:rsidRPr="005924DD">
        <w:rPr>
          <w:rFonts w:ascii="Times New Roman" w:hAnsi="Times New Roman" w:cs="Times New Roman"/>
          <w:b/>
          <w:szCs w:val="24"/>
        </w:rPr>
        <w:t xml:space="preserve">art. </w:t>
      </w:r>
      <w:r w:rsidR="000B4D0C" w:rsidRPr="000F62DA">
        <w:rPr>
          <w:rFonts w:ascii="Times New Roman" w:hAnsi="Times New Roman" w:cs="Times New Roman"/>
          <w:b/>
          <w:szCs w:val="24"/>
        </w:rPr>
        <w:t xml:space="preserve">4 </w:t>
      </w:r>
      <w:r w:rsidRPr="000F62DA">
        <w:rPr>
          <w:rFonts w:ascii="Times New Roman" w:hAnsi="Times New Roman" w:cs="Times New Roman"/>
          <w:b/>
          <w:szCs w:val="24"/>
        </w:rPr>
        <w:t>pkt 1 projektu</w:t>
      </w:r>
      <w:r w:rsidRPr="000F62DA">
        <w:rPr>
          <w:rFonts w:ascii="Times New Roman" w:hAnsi="Times New Roman" w:cs="Times New Roman"/>
          <w:szCs w:val="24"/>
        </w:rPr>
        <w:t xml:space="preserve"> ustawy dotychczasowy tytuł </w:t>
      </w:r>
      <w:r w:rsidRPr="000F62DA">
        <w:rPr>
          <w:rFonts w:ascii="Times New Roman" w:hAnsi="Times New Roman" w:cs="Times New Roman"/>
          <w:i/>
          <w:szCs w:val="24"/>
        </w:rPr>
        <w:t>ustawy</w:t>
      </w:r>
      <w:r w:rsidR="009D2498">
        <w:rPr>
          <w:rFonts w:ascii="Times New Roman" w:hAnsi="Times New Roman" w:cs="Times New Roman"/>
          <w:i/>
          <w:szCs w:val="24"/>
        </w:rPr>
        <w:t xml:space="preserve"> </w:t>
      </w:r>
      <w:r w:rsidRPr="009D2498">
        <w:rPr>
          <w:rFonts w:ascii="Times New Roman" w:hAnsi="Times New Roman" w:cs="Times New Roman"/>
          <w:i/>
          <w:szCs w:val="24"/>
        </w:rPr>
        <w:t xml:space="preserve">o niektórych formach popierania budownictwa mieszkaniowego </w:t>
      </w:r>
      <w:r w:rsidRPr="009D2498">
        <w:rPr>
          <w:rFonts w:ascii="Times New Roman" w:hAnsi="Times New Roman" w:cs="Times New Roman"/>
          <w:szCs w:val="24"/>
        </w:rPr>
        <w:t xml:space="preserve">zostanie zastąpiony nowym tytułem: </w:t>
      </w:r>
      <w:r w:rsidRPr="009D2498">
        <w:rPr>
          <w:rFonts w:ascii="Times New Roman" w:hAnsi="Times New Roman" w:cs="Times New Roman"/>
          <w:i/>
          <w:szCs w:val="24"/>
        </w:rPr>
        <w:t>„o</w:t>
      </w:r>
      <w:r w:rsidR="009D2498">
        <w:rPr>
          <w:rFonts w:ascii="Times New Roman" w:hAnsi="Times New Roman" w:cs="Times New Roman"/>
          <w:i/>
          <w:szCs w:val="24"/>
        </w:rPr>
        <w:t xml:space="preserve"> </w:t>
      </w:r>
      <w:r w:rsidRPr="009D2498">
        <w:rPr>
          <w:rFonts w:ascii="Times New Roman" w:hAnsi="Times New Roman" w:cs="Times New Roman"/>
          <w:i/>
          <w:szCs w:val="24"/>
        </w:rPr>
        <w:t>społecznych formach rozwoju mieszkalnictwa”</w:t>
      </w:r>
      <w:r w:rsidRPr="009D2498">
        <w:rPr>
          <w:rFonts w:ascii="Times New Roman" w:hAnsi="Times New Roman" w:cs="Times New Roman"/>
          <w:szCs w:val="24"/>
        </w:rPr>
        <w:t>. Zmiana ma charakter system</w:t>
      </w:r>
      <w:r w:rsidR="00DD39A4" w:rsidRPr="005924DD">
        <w:rPr>
          <w:rFonts w:ascii="Times New Roman" w:hAnsi="Times New Roman" w:cs="Times New Roman"/>
          <w:szCs w:val="24"/>
        </w:rPr>
        <w:t>atyzujący, bowiem przesłanką do</w:t>
      </w:r>
      <w:r w:rsidR="009D2498">
        <w:rPr>
          <w:rFonts w:ascii="Times New Roman" w:hAnsi="Times New Roman" w:cs="Times New Roman"/>
          <w:szCs w:val="24"/>
        </w:rPr>
        <w:t xml:space="preserve"> </w:t>
      </w:r>
      <w:r w:rsidRPr="009D2498">
        <w:rPr>
          <w:rFonts w:ascii="Times New Roman" w:hAnsi="Times New Roman" w:cs="Times New Roman"/>
          <w:szCs w:val="24"/>
        </w:rPr>
        <w:t>modyfikacji ogólnego oznaczenia przedmiotu ustawy są</w:t>
      </w:r>
      <w:r w:rsidR="009D2498">
        <w:rPr>
          <w:rFonts w:ascii="Times New Roman" w:hAnsi="Times New Roman" w:cs="Times New Roman"/>
          <w:szCs w:val="24"/>
        </w:rPr>
        <w:t xml:space="preserve"> </w:t>
      </w:r>
      <w:r w:rsidRPr="009D2498">
        <w:rPr>
          <w:rFonts w:ascii="Times New Roman" w:hAnsi="Times New Roman" w:cs="Times New Roman"/>
          <w:szCs w:val="24"/>
        </w:rPr>
        <w:t>dotychczasowe lub procedowane zmiany zachodzące w jej treści. Ustawą z dnia 10 grudnia 2020 r.</w:t>
      </w:r>
      <w:r w:rsidRPr="005924DD">
        <w:rPr>
          <w:rFonts w:ascii="Times New Roman" w:hAnsi="Times New Roman" w:cs="Times New Roman"/>
          <w:szCs w:val="24"/>
        </w:rPr>
        <w:t xml:space="preserve"> </w:t>
      </w:r>
      <w:r w:rsidRPr="005924DD">
        <w:rPr>
          <w:rFonts w:ascii="Times New Roman" w:hAnsi="Times New Roman" w:cs="Times New Roman"/>
          <w:i/>
          <w:szCs w:val="24"/>
        </w:rPr>
        <w:t>o zmianie niektórych ustaw wspierających rozwój mieszkalnictwa</w:t>
      </w:r>
      <w:r w:rsidRPr="005924DD">
        <w:rPr>
          <w:rFonts w:ascii="Times New Roman" w:hAnsi="Times New Roman" w:cs="Times New Roman"/>
          <w:szCs w:val="24"/>
        </w:rPr>
        <w:t xml:space="preserve"> wprowadzono wsparcie dla gmin ze</w:t>
      </w:r>
      <w:r w:rsidR="009D2498">
        <w:rPr>
          <w:rFonts w:ascii="Times New Roman" w:hAnsi="Times New Roman" w:cs="Times New Roman"/>
          <w:szCs w:val="24"/>
        </w:rPr>
        <w:t xml:space="preserve"> </w:t>
      </w:r>
      <w:r w:rsidRPr="009D2498">
        <w:rPr>
          <w:rFonts w:ascii="Times New Roman" w:hAnsi="Times New Roman" w:cs="Times New Roman"/>
          <w:szCs w:val="24"/>
        </w:rPr>
        <w:t>środków RFRM, a</w:t>
      </w:r>
      <w:r w:rsidR="009D2498">
        <w:rPr>
          <w:rFonts w:ascii="Times New Roman" w:hAnsi="Times New Roman" w:cs="Times New Roman"/>
          <w:szCs w:val="24"/>
        </w:rPr>
        <w:t xml:space="preserve"> </w:t>
      </w:r>
      <w:r w:rsidRPr="009D2498">
        <w:rPr>
          <w:rFonts w:ascii="Times New Roman" w:hAnsi="Times New Roman" w:cs="Times New Roman"/>
          <w:i/>
          <w:szCs w:val="24"/>
        </w:rPr>
        <w:t>ustawą z dnia 28 maja 2021 r.</w:t>
      </w:r>
      <w:r w:rsidRPr="009D2498">
        <w:rPr>
          <w:rFonts w:ascii="Times New Roman" w:hAnsi="Times New Roman" w:cs="Times New Roman"/>
          <w:szCs w:val="24"/>
        </w:rPr>
        <w:t xml:space="preserve"> </w:t>
      </w:r>
      <w:r w:rsidRPr="009D2498">
        <w:rPr>
          <w:rFonts w:ascii="Times New Roman" w:hAnsi="Times New Roman" w:cs="Times New Roman"/>
          <w:i/>
          <w:szCs w:val="24"/>
        </w:rPr>
        <w:t xml:space="preserve">o </w:t>
      </w:r>
      <w:r w:rsidRPr="009D2498">
        <w:rPr>
          <w:rFonts w:ascii="Times New Roman" w:hAnsi="Times New Roman" w:cs="Times New Roman"/>
          <w:i/>
          <w:szCs w:val="24"/>
        </w:rPr>
        <w:lastRenderedPageBreak/>
        <w:t>zmianie ustawy o niektórych formach popierania budownictwa mieszkaniowego oraz niektórych innych ustaw</w:t>
      </w:r>
      <w:r w:rsidRPr="00D34C40">
        <w:rPr>
          <w:rStyle w:val="Odwoanieprzypisudolnego"/>
          <w:rFonts w:ascii="Times New Roman" w:hAnsi="Times New Roman"/>
          <w:szCs w:val="24"/>
        </w:rPr>
        <w:footnoteReference w:id="12"/>
      </w:r>
      <w:r w:rsidR="000F62DA">
        <w:rPr>
          <w:rFonts w:ascii="Times New Roman" w:hAnsi="Times New Roman" w:cs="Times New Roman"/>
          <w:szCs w:val="24"/>
          <w:vertAlign w:val="superscript"/>
        </w:rPr>
        <w:t>)</w:t>
      </w:r>
      <w:r w:rsidRPr="00D34C40">
        <w:rPr>
          <w:rFonts w:ascii="Times New Roman" w:hAnsi="Times New Roman" w:cs="Times New Roman"/>
          <w:szCs w:val="24"/>
        </w:rPr>
        <w:t xml:space="preserve"> wprowadzono do systemu prawa model społecznych agencji najmu (SAN). Nowe różnorodne formy pozyskania mieszkań na wynajem rozszerzają zakres instrumentów regulowanych ustawą. Nowy tytuł ustawy we</w:t>
      </w:r>
      <w:r w:rsidR="009D2498">
        <w:rPr>
          <w:rFonts w:ascii="Times New Roman" w:hAnsi="Times New Roman" w:cs="Times New Roman"/>
          <w:szCs w:val="24"/>
        </w:rPr>
        <w:t xml:space="preserve"> </w:t>
      </w:r>
      <w:r w:rsidRPr="00D34C40">
        <w:rPr>
          <w:rFonts w:ascii="Times New Roman" w:hAnsi="Times New Roman" w:cs="Times New Roman"/>
          <w:szCs w:val="24"/>
        </w:rPr>
        <w:t>właściwy sposób oddaje istotę rozwoju mieszkalnictwa na wynajem w</w:t>
      </w:r>
      <w:r w:rsidR="009D2498">
        <w:rPr>
          <w:rFonts w:ascii="Times New Roman" w:hAnsi="Times New Roman" w:cs="Times New Roman"/>
          <w:szCs w:val="24"/>
        </w:rPr>
        <w:t xml:space="preserve"> </w:t>
      </w:r>
      <w:r w:rsidRPr="00D34C40">
        <w:rPr>
          <w:rFonts w:ascii="Times New Roman" w:hAnsi="Times New Roman" w:cs="Times New Roman"/>
          <w:szCs w:val="24"/>
        </w:rPr>
        <w:t>modelu społecznym.</w:t>
      </w:r>
    </w:p>
    <w:p w14:paraId="3820B74A" w14:textId="4B272ABC" w:rsidR="00006342" w:rsidRPr="009D2498" w:rsidRDefault="00006342" w:rsidP="00626AB2">
      <w:pPr>
        <w:pStyle w:val="ARTartustawynprozporzdzenia"/>
        <w:spacing w:before="0" w:after="120"/>
        <w:ind w:firstLine="0"/>
        <w:rPr>
          <w:rFonts w:ascii="Times New Roman" w:hAnsi="Times New Roman" w:cs="Times New Roman"/>
          <w:szCs w:val="24"/>
        </w:rPr>
      </w:pPr>
      <w:r w:rsidRPr="00D34C40">
        <w:rPr>
          <w:rFonts w:ascii="Times New Roman" w:hAnsi="Times New Roman" w:cs="Times New Roman"/>
          <w:szCs w:val="24"/>
        </w:rPr>
        <w:t xml:space="preserve">W związku z dezyderatem nr 64 Komisji do Spraw Petycji z dnia 13 stycznia 2021 r. w sprawie zmiany niektórych ustaw w zakresie pojęcia „majątku osobistego małżonka”, w </w:t>
      </w:r>
      <w:r w:rsidRPr="009D2498">
        <w:rPr>
          <w:rFonts w:ascii="Times New Roman" w:hAnsi="Times New Roman" w:cs="Times New Roman"/>
          <w:b/>
          <w:szCs w:val="24"/>
        </w:rPr>
        <w:t xml:space="preserve">art. </w:t>
      </w:r>
      <w:r w:rsidR="000B4D0C" w:rsidRPr="009D2498">
        <w:rPr>
          <w:rFonts w:ascii="Times New Roman" w:hAnsi="Times New Roman" w:cs="Times New Roman"/>
          <w:b/>
          <w:szCs w:val="24"/>
        </w:rPr>
        <w:t>4</w:t>
      </w:r>
      <w:r w:rsidR="003B0E5C" w:rsidRPr="009D2498">
        <w:rPr>
          <w:rFonts w:ascii="Times New Roman" w:hAnsi="Times New Roman" w:cs="Times New Roman"/>
          <w:b/>
          <w:szCs w:val="24"/>
        </w:rPr>
        <w:t xml:space="preserve"> </w:t>
      </w:r>
      <w:r w:rsidRPr="009D2498">
        <w:rPr>
          <w:rFonts w:ascii="Times New Roman" w:hAnsi="Times New Roman" w:cs="Times New Roman"/>
          <w:b/>
          <w:szCs w:val="24"/>
        </w:rPr>
        <w:t>pkt 2 projektu</w:t>
      </w:r>
      <w:r w:rsidRPr="009D2498">
        <w:rPr>
          <w:rFonts w:ascii="Times New Roman" w:hAnsi="Times New Roman" w:cs="Times New Roman"/>
          <w:szCs w:val="24"/>
        </w:rPr>
        <w:t xml:space="preserve"> ustawy proponuje się zmianę w art. 15 ust. 1 </w:t>
      </w:r>
      <w:r w:rsidR="00D906DB" w:rsidRPr="009D2498">
        <w:rPr>
          <w:rFonts w:ascii="Times New Roman" w:hAnsi="Times New Roman" w:cs="Times New Roman"/>
          <w:szCs w:val="24"/>
        </w:rPr>
        <w:t xml:space="preserve">w zdaniu drugim </w:t>
      </w:r>
      <w:r w:rsidRPr="005924DD">
        <w:rPr>
          <w:rFonts w:ascii="Times New Roman" w:hAnsi="Times New Roman" w:cs="Times New Roman"/>
          <w:i/>
          <w:szCs w:val="24"/>
        </w:rPr>
        <w:t>ustawy</w:t>
      </w:r>
      <w:r w:rsidR="009D2498">
        <w:rPr>
          <w:rFonts w:ascii="Times New Roman" w:hAnsi="Times New Roman" w:cs="Times New Roman"/>
          <w:i/>
          <w:szCs w:val="24"/>
        </w:rPr>
        <w:t xml:space="preserve"> </w:t>
      </w:r>
      <w:r w:rsidRPr="009D2498">
        <w:rPr>
          <w:rFonts w:ascii="Times New Roman" w:hAnsi="Times New Roman" w:cs="Times New Roman"/>
          <w:i/>
          <w:szCs w:val="24"/>
        </w:rPr>
        <w:t>o</w:t>
      </w:r>
      <w:r w:rsidR="009D2498">
        <w:rPr>
          <w:rFonts w:ascii="Times New Roman" w:hAnsi="Times New Roman" w:cs="Times New Roman"/>
          <w:i/>
          <w:szCs w:val="24"/>
        </w:rPr>
        <w:t xml:space="preserve"> </w:t>
      </w:r>
      <w:r w:rsidRPr="009D2498">
        <w:rPr>
          <w:rFonts w:ascii="Times New Roman" w:hAnsi="Times New Roman" w:cs="Times New Roman"/>
          <w:i/>
          <w:szCs w:val="24"/>
        </w:rPr>
        <w:t>niektórych formach popierania budownictwa mieszkaniowego</w:t>
      </w:r>
      <w:r w:rsidRPr="009D2498">
        <w:rPr>
          <w:rFonts w:ascii="Times New Roman" w:hAnsi="Times New Roman" w:cs="Times New Roman"/>
          <w:szCs w:val="24"/>
        </w:rPr>
        <w:t xml:space="preserve"> polegającą na zastąpieniu wyrazów „majątek odrębny” wyrazami „majątek osobisty”. W przedmiotowym dezyderacie zwrócono się do Prezesa Rady Ministrów o</w:t>
      </w:r>
      <w:r w:rsidR="009D2498">
        <w:rPr>
          <w:rFonts w:ascii="Times New Roman" w:hAnsi="Times New Roman" w:cs="Times New Roman"/>
          <w:szCs w:val="24"/>
        </w:rPr>
        <w:t xml:space="preserve"> </w:t>
      </w:r>
      <w:r w:rsidRPr="009D2498">
        <w:rPr>
          <w:rFonts w:ascii="Times New Roman" w:hAnsi="Times New Roman" w:cs="Times New Roman"/>
          <w:szCs w:val="24"/>
        </w:rPr>
        <w:t>dokonanie zmian pos</w:t>
      </w:r>
      <w:r w:rsidRPr="005924DD">
        <w:rPr>
          <w:rFonts w:ascii="Times New Roman" w:hAnsi="Times New Roman" w:cs="Times New Roman"/>
          <w:szCs w:val="24"/>
        </w:rPr>
        <w:t>zczególnych ustaw, gdzie występuje pojęcie „majątek odrębny”</w:t>
      </w:r>
      <w:r w:rsidR="00CD7EEC">
        <w:rPr>
          <w:rFonts w:ascii="Times New Roman" w:hAnsi="Times New Roman" w:cs="Times New Roman"/>
          <w:szCs w:val="24"/>
        </w:rPr>
        <w:t>,</w:t>
      </w:r>
      <w:r w:rsidRPr="005924DD">
        <w:rPr>
          <w:rFonts w:ascii="Times New Roman" w:hAnsi="Times New Roman" w:cs="Times New Roman"/>
          <w:szCs w:val="24"/>
        </w:rPr>
        <w:t xml:space="preserve"> i zastąpienie go pojęciem „majątek osobisty” – zgodnie z aktualnym brzmieniem przepisów </w:t>
      </w:r>
      <w:r w:rsidRPr="005924DD">
        <w:rPr>
          <w:rFonts w:ascii="Times New Roman" w:hAnsi="Times New Roman" w:cs="Times New Roman"/>
          <w:i/>
          <w:szCs w:val="24"/>
        </w:rPr>
        <w:t>ustawy z dnia 25 lutego 1964 r. – Kodeks rodzinny i opiekuńczy</w:t>
      </w:r>
      <w:r w:rsidRPr="00D34C40">
        <w:rPr>
          <w:rStyle w:val="Odwoanieprzypisudolnego"/>
          <w:rFonts w:ascii="Times New Roman" w:hAnsi="Times New Roman"/>
          <w:szCs w:val="24"/>
        </w:rPr>
        <w:footnoteReference w:id="13"/>
      </w:r>
      <w:r w:rsidR="000F62DA">
        <w:rPr>
          <w:rFonts w:ascii="Times New Roman" w:hAnsi="Times New Roman" w:cs="Times New Roman"/>
          <w:szCs w:val="24"/>
          <w:vertAlign w:val="superscript"/>
        </w:rPr>
        <w:t>)</w:t>
      </w:r>
      <w:r w:rsidRPr="00D34C40">
        <w:rPr>
          <w:rFonts w:ascii="Times New Roman" w:hAnsi="Times New Roman" w:cs="Times New Roman"/>
          <w:szCs w:val="24"/>
        </w:rPr>
        <w:t xml:space="preserve">. Pojęcie „majątek osobisty” w miejsce pojęcia „majątek odrębny” zostało wprowadzone </w:t>
      </w:r>
      <w:r w:rsidRPr="00D34C40">
        <w:rPr>
          <w:rFonts w:ascii="Times New Roman" w:hAnsi="Times New Roman" w:cs="Times New Roman"/>
          <w:i/>
          <w:szCs w:val="24"/>
        </w:rPr>
        <w:t>ustawą z dnia 17 czerwca 2004 r. o zmianie ustawy – Kodeks rodzinny i</w:t>
      </w:r>
      <w:r w:rsidR="009D2498">
        <w:rPr>
          <w:rFonts w:ascii="Times New Roman" w:hAnsi="Times New Roman" w:cs="Times New Roman"/>
          <w:i/>
          <w:szCs w:val="24"/>
        </w:rPr>
        <w:t xml:space="preserve"> </w:t>
      </w:r>
      <w:r w:rsidRPr="00D34C40">
        <w:rPr>
          <w:rFonts w:ascii="Times New Roman" w:hAnsi="Times New Roman" w:cs="Times New Roman"/>
          <w:i/>
          <w:szCs w:val="24"/>
        </w:rPr>
        <w:t>opiekuńczy oraz niektórych innych ustaw</w:t>
      </w:r>
      <w:r w:rsidRPr="00D34C40">
        <w:rPr>
          <w:rStyle w:val="Odwoanieprzypisudolnego"/>
          <w:rFonts w:ascii="Times New Roman" w:hAnsi="Times New Roman"/>
          <w:szCs w:val="24"/>
        </w:rPr>
        <w:footnoteReference w:id="14"/>
      </w:r>
      <w:r w:rsidR="000F62DA">
        <w:rPr>
          <w:rFonts w:ascii="Times New Roman" w:hAnsi="Times New Roman" w:cs="Times New Roman"/>
          <w:szCs w:val="24"/>
          <w:vertAlign w:val="superscript"/>
        </w:rPr>
        <w:t>)</w:t>
      </w:r>
      <w:r w:rsidRPr="00D34C40">
        <w:rPr>
          <w:rFonts w:ascii="Times New Roman" w:hAnsi="Times New Roman" w:cs="Times New Roman"/>
          <w:szCs w:val="24"/>
        </w:rPr>
        <w:t>. Ustawa ta</w:t>
      </w:r>
      <w:r w:rsidR="009D2498">
        <w:rPr>
          <w:rFonts w:ascii="Times New Roman" w:hAnsi="Times New Roman" w:cs="Times New Roman"/>
          <w:szCs w:val="24"/>
        </w:rPr>
        <w:t xml:space="preserve"> </w:t>
      </w:r>
      <w:r w:rsidRPr="00D34C40">
        <w:rPr>
          <w:rFonts w:ascii="Times New Roman" w:hAnsi="Times New Roman" w:cs="Times New Roman"/>
          <w:szCs w:val="24"/>
        </w:rPr>
        <w:t>weszła w życie z dniem 20 stycznia 2005 r. Co prawda od tego momentu, ilekroć w</w:t>
      </w:r>
      <w:r w:rsidR="009D2498">
        <w:rPr>
          <w:rFonts w:ascii="Times New Roman" w:hAnsi="Times New Roman" w:cs="Times New Roman"/>
          <w:szCs w:val="24"/>
        </w:rPr>
        <w:t xml:space="preserve"> </w:t>
      </w:r>
      <w:r w:rsidRPr="009D2498">
        <w:rPr>
          <w:rFonts w:ascii="Times New Roman" w:hAnsi="Times New Roman" w:cs="Times New Roman"/>
          <w:szCs w:val="24"/>
        </w:rPr>
        <w:t>przepisach jest mowa o „majątku odrębnym”, rozumie się przez to „majątek osobisty”, zgodnie z</w:t>
      </w:r>
      <w:r w:rsidR="009D2498">
        <w:rPr>
          <w:rFonts w:ascii="Times New Roman" w:hAnsi="Times New Roman" w:cs="Times New Roman"/>
          <w:szCs w:val="24"/>
        </w:rPr>
        <w:t xml:space="preserve"> </w:t>
      </w:r>
      <w:r w:rsidRPr="009D2498">
        <w:rPr>
          <w:rFonts w:ascii="Times New Roman" w:hAnsi="Times New Roman" w:cs="Times New Roman"/>
          <w:szCs w:val="24"/>
        </w:rPr>
        <w:t xml:space="preserve">przepisem art. 4 </w:t>
      </w:r>
      <w:r w:rsidRPr="009D2498">
        <w:rPr>
          <w:rFonts w:ascii="Times New Roman" w:hAnsi="Times New Roman" w:cs="Times New Roman"/>
          <w:i/>
          <w:szCs w:val="24"/>
        </w:rPr>
        <w:t>ustawy z dnia</w:t>
      </w:r>
      <w:r w:rsidR="003B0E5C" w:rsidRPr="009D2498">
        <w:rPr>
          <w:rFonts w:ascii="Times New Roman" w:hAnsi="Times New Roman" w:cs="Times New Roman"/>
          <w:i/>
          <w:szCs w:val="24"/>
        </w:rPr>
        <w:t xml:space="preserve"> </w:t>
      </w:r>
      <w:r w:rsidRPr="009D2498">
        <w:rPr>
          <w:rFonts w:ascii="Times New Roman" w:hAnsi="Times New Roman" w:cs="Times New Roman"/>
          <w:i/>
          <w:szCs w:val="24"/>
        </w:rPr>
        <w:t xml:space="preserve">17 czerwca 2004 r. </w:t>
      </w:r>
      <w:r w:rsidRPr="005924DD">
        <w:rPr>
          <w:rFonts w:ascii="Times New Roman" w:hAnsi="Times New Roman" w:cs="Times New Roman"/>
          <w:i/>
          <w:szCs w:val="24"/>
        </w:rPr>
        <w:t>o zmianie ustawy – Kodeks rodzinny i</w:t>
      </w:r>
      <w:r w:rsidR="009D2498">
        <w:rPr>
          <w:rFonts w:ascii="Times New Roman" w:hAnsi="Times New Roman" w:cs="Times New Roman"/>
          <w:i/>
          <w:szCs w:val="24"/>
        </w:rPr>
        <w:t xml:space="preserve"> </w:t>
      </w:r>
      <w:r w:rsidRPr="009D2498">
        <w:rPr>
          <w:rFonts w:ascii="Times New Roman" w:hAnsi="Times New Roman" w:cs="Times New Roman"/>
          <w:i/>
          <w:szCs w:val="24"/>
        </w:rPr>
        <w:t>opiekuńczy oraz niektórych innych ustaw</w:t>
      </w:r>
      <w:r w:rsidRPr="009D2498">
        <w:rPr>
          <w:rFonts w:ascii="Times New Roman" w:hAnsi="Times New Roman" w:cs="Times New Roman"/>
          <w:szCs w:val="24"/>
        </w:rPr>
        <w:t xml:space="preserve">, </w:t>
      </w:r>
      <w:r w:rsidR="00467BC2" w:rsidRPr="009D2498">
        <w:rPr>
          <w:rFonts w:ascii="Times New Roman" w:hAnsi="Times New Roman" w:cs="Times New Roman"/>
          <w:szCs w:val="24"/>
        </w:rPr>
        <w:t xml:space="preserve">niemniej jednak, </w:t>
      </w:r>
      <w:r w:rsidRPr="009D2498">
        <w:rPr>
          <w:rFonts w:ascii="Times New Roman" w:hAnsi="Times New Roman" w:cs="Times New Roman"/>
          <w:szCs w:val="24"/>
        </w:rPr>
        <w:t>w</w:t>
      </w:r>
      <w:r w:rsidR="009D2498">
        <w:rPr>
          <w:rFonts w:ascii="Times New Roman" w:hAnsi="Times New Roman" w:cs="Times New Roman"/>
          <w:szCs w:val="24"/>
        </w:rPr>
        <w:t xml:space="preserve"> </w:t>
      </w:r>
      <w:r w:rsidRPr="009D2498">
        <w:rPr>
          <w:rFonts w:ascii="Times New Roman" w:hAnsi="Times New Roman" w:cs="Times New Roman"/>
          <w:szCs w:val="24"/>
        </w:rPr>
        <w:t>celu zapewnienia spójności przepisów prawa</w:t>
      </w:r>
      <w:r w:rsidR="00467BC2" w:rsidRPr="009D2498">
        <w:rPr>
          <w:rFonts w:ascii="Times New Roman" w:hAnsi="Times New Roman" w:cs="Times New Roman"/>
          <w:szCs w:val="24"/>
        </w:rPr>
        <w:t>,</w:t>
      </w:r>
      <w:r w:rsidRPr="009D2498">
        <w:rPr>
          <w:rFonts w:ascii="Times New Roman" w:hAnsi="Times New Roman" w:cs="Times New Roman"/>
          <w:szCs w:val="24"/>
        </w:rPr>
        <w:t xml:space="preserve"> proponuje się przedmiotową zmianę w </w:t>
      </w:r>
      <w:r w:rsidRPr="005924DD">
        <w:rPr>
          <w:rFonts w:ascii="Times New Roman" w:hAnsi="Times New Roman" w:cs="Times New Roman"/>
          <w:i/>
          <w:szCs w:val="24"/>
        </w:rPr>
        <w:t>ustawie o</w:t>
      </w:r>
      <w:r w:rsidR="009D2498">
        <w:rPr>
          <w:rFonts w:ascii="Times New Roman" w:hAnsi="Times New Roman" w:cs="Times New Roman"/>
          <w:i/>
          <w:szCs w:val="24"/>
        </w:rPr>
        <w:t xml:space="preserve"> </w:t>
      </w:r>
      <w:r w:rsidRPr="009D2498">
        <w:rPr>
          <w:rFonts w:ascii="Times New Roman" w:hAnsi="Times New Roman" w:cs="Times New Roman"/>
          <w:i/>
          <w:szCs w:val="24"/>
        </w:rPr>
        <w:t>niektórych formach popierania budownictwa mieszkaniowego</w:t>
      </w:r>
      <w:r w:rsidRPr="009D2498">
        <w:rPr>
          <w:rFonts w:ascii="Times New Roman" w:hAnsi="Times New Roman" w:cs="Times New Roman"/>
          <w:szCs w:val="24"/>
        </w:rPr>
        <w:t>.</w:t>
      </w:r>
    </w:p>
    <w:p w14:paraId="5A245F22" w14:textId="748A2E42" w:rsidR="00006342" w:rsidRPr="009D2498"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t xml:space="preserve">Zgodnie z </w:t>
      </w:r>
      <w:r w:rsidRPr="005924DD">
        <w:rPr>
          <w:rFonts w:ascii="Times New Roman" w:hAnsi="Times New Roman" w:cs="Times New Roman"/>
          <w:b/>
          <w:szCs w:val="24"/>
        </w:rPr>
        <w:t xml:space="preserve">art. </w:t>
      </w:r>
      <w:r w:rsidR="000B4D0C" w:rsidRPr="005924DD">
        <w:rPr>
          <w:rFonts w:ascii="Times New Roman" w:hAnsi="Times New Roman" w:cs="Times New Roman"/>
          <w:b/>
          <w:szCs w:val="24"/>
        </w:rPr>
        <w:t>4</w:t>
      </w:r>
      <w:r w:rsidRPr="005924DD">
        <w:rPr>
          <w:rFonts w:ascii="Times New Roman" w:hAnsi="Times New Roman" w:cs="Times New Roman"/>
          <w:b/>
          <w:szCs w:val="24"/>
        </w:rPr>
        <w:t xml:space="preserve"> pkt 3 projektu</w:t>
      </w:r>
      <w:r w:rsidRPr="005924DD">
        <w:rPr>
          <w:rFonts w:ascii="Times New Roman" w:hAnsi="Times New Roman" w:cs="Times New Roman"/>
          <w:szCs w:val="24"/>
        </w:rPr>
        <w:t xml:space="preserve"> ustawy proponuje się uchylenie ust. 4a w art. 15a </w:t>
      </w:r>
      <w:r w:rsidRPr="005924DD">
        <w:rPr>
          <w:rFonts w:ascii="Times New Roman" w:hAnsi="Times New Roman" w:cs="Times New Roman"/>
          <w:i/>
          <w:szCs w:val="24"/>
        </w:rPr>
        <w:t>ustawy o</w:t>
      </w:r>
      <w:r w:rsidR="009D2498">
        <w:rPr>
          <w:rFonts w:ascii="Times New Roman" w:hAnsi="Times New Roman" w:cs="Times New Roman"/>
          <w:i/>
          <w:szCs w:val="24"/>
        </w:rPr>
        <w:t xml:space="preserve"> </w:t>
      </w:r>
      <w:r w:rsidRPr="009D2498">
        <w:rPr>
          <w:rFonts w:ascii="Times New Roman" w:hAnsi="Times New Roman" w:cs="Times New Roman"/>
          <w:i/>
          <w:szCs w:val="24"/>
        </w:rPr>
        <w:t xml:space="preserve">niektórych formach popierania budownictwa mieszkaniowego. </w:t>
      </w:r>
      <w:r w:rsidRPr="009D2498">
        <w:rPr>
          <w:rFonts w:ascii="Times New Roman" w:hAnsi="Times New Roman" w:cs="Times New Roman"/>
          <w:szCs w:val="24"/>
        </w:rPr>
        <w:t>Regulacja zawarta w ust. 4a nakłada obecnie na podmioty korzystające</w:t>
      </w:r>
      <w:r w:rsidRPr="005924DD">
        <w:rPr>
          <w:rFonts w:ascii="Times New Roman" w:hAnsi="Times New Roman" w:cs="Times New Roman"/>
          <w:szCs w:val="24"/>
        </w:rPr>
        <w:t xml:space="preserve"> z finansowania zwrotnego w ramach programu SBC (SIM, spółki gminne i spółdzielnie mieszkaniowe) obowiązek umieszczenia na budynku tablicy informacyjnej wskazującej, że źródłem finansowania przedsięwzięcia jest Fundusz Dopłat w BGK zasilany środkami budżetu państwa. Jednocześnie,</w:t>
      </w:r>
      <w:r w:rsidR="009D2498">
        <w:rPr>
          <w:rFonts w:ascii="Times New Roman" w:hAnsi="Times New Roman" w:cs="Times New Roman"/>
          <w:szCs w:val="24"/>
        </w:rPr>
        <w:t xml:space="preserve"> </w:t>
      </w:r>
      <w:r w:rsidRPr="009D2498">
        <w:rPr>
          <w:rFonts w:ascii="Times New Roman" w:hAnsi="Times New Roman" w:cs="Times New Roman"/>
          <w:szCs w:val="24"/>
        </w:rPr>
        <w:t>zgodnie z art. 35a ust. 1</w:t>
      </w:r>
      <w:r w:rsidR="009D2498">
        <w:rPr>
          <w:rFonts w:ascii="Times New Roman" w:hAnsi="Times New Roman" w:cs="Times New Roman"/>
          <w:szCs w:val="24"/>
        </w:rPr>
        <w:t xml:space="preserve"> </w:t>
      </w:r>
      <w:r w:rsidRPr="009D2498">
        <w:rPr>
          <w:rFonts w:ascii="Times New Roman" w:hAnsi="Times New Roman" w:cs="Times New Roman"/>
          <w:i/>
          <w:szCs w:val="24"/>
        </w:rPr>
        <w:t>ustawy z dnia</w:t>
      </w:r>
      <w:r w:rsidR="003B0E5C" w:rsidRPr="009D2498">
        <w:rPr>
          <w:rFonts w:ascii="Times New Roman" w:hAnsi="Times New Roman" w:cs="Times New Roman"/>
          <w:i/>
          <w:szCs w:val="24"/>
        </w:rPr>
        <w:t xml:space="preserve"> </w:t>
      </w:r>
      <w:r w:rsidR="00D20A38" w:rsidRPr="009D2498">
        <w:rPr>
          <w:rFonts w:ascii="Times New Roman" w:hAnsi="Times New Roman" w:cs="Times New Roman"/>
          <w:i/>
          <w:szCs w:val="24"/>
        </w:rPr>
        <w:t>27</w:t>
      </w:r>
      <w:r w:rsidR="009D2498">
        <w:rPr>
          <w:rFonts w:ascii="Times New Roman" w:hAnsi="Times New Roman" w:cs="Times New Roman"/>
          <w:i/>
          <w:szCs w:val="24"/>
        </w:rPr>
        <w:t xml:space="preserve"> </w:t>
      </w:r>
      <w:r w:rsidRPr="009D2498">
        <w:rPr>
          <w:rFonts w:ascii="Times New Roman" w:hAnsi="Times New Roman" w:cs="Times New Roman"/>
          <w:i/>
          <w:szCs w:val="24"/>
        </w:rPr>
        <w:t>sierpnia 2009 r. o</w:t>
      </w:r>
      <w:r w:rsidR="009D2498">
        <w:rPr>
          <w:rFonts w:ascii="Times New Roman" w:hAnsi="Times New Roman" w:cs="Times New Roman"/>
          <w:i/>
          <w:szCs w:val="24"/>
        </w:rPr>
        <w:t xml:space="preserve"> </w:t>
      </w:r>
      <w:r w:rsidRPr="009D2498">
        <w:rPr>
          <w:rFonts w:ascii="Times New Roman" w:hAnsi="Times New Roman" w:cs="Times New Roman"/>
          <w:i/>
          <w:szCs w:val="24"/>
        </w:rPr>
        <w:t xml:space="preserve">finansach </w:t>
      </w:r>
      <w:r w:rsidRPr="009D2498">
        <w:rPr>
          <w:rFonts w:ascii="Times New Roman" w:hAnsi="Times New Roman" w:cs="Times New Roman"/>
          <w:i/>
          <w:szCs w:val="24"/>
        </w:rPr>
        <w:lastRenderedPageBreak/>
        <w:t>publicznych</w:t>
      </w:r>
      <w:r w:rsidRPr="00D34C40">
        <w:rPr>
          <w:rStyle w:val="Odwoanieprzypisudolnego"/>
          <w:rFonts w:ascii="Times New Roman" w:hAnsi="Times New Roman"/>
          <w:szCs w:val="24"/>
        </w:rPr>
        <w:footnoteReference w:id="15"/>
      </w:r>
      <w:r w:rsidR="000F62DA">
        <w:rPr>
          <w:rFonts w:ascii="Times New Roman" w:hAnsi="Times New Roman" w:cs="Times New Roman"/>
          <w:szCs w:val="24"/>
          <w:vertAlign w:val="superscript"/>
        </w:rPr>
        <w:t>)</w:t>
      </w:r>
      <w:r w:rsidRPr="00D34C40">
        <w:rPr>
          <w:rFonts w:ascii="Times New Roman" w:hAnsi="Times New Roman" w:cs="Times New Roman"/>
          <w:i/>
          <w:szCs w:val="24"/>
        </w:rPr>
        <w:t>,</w:t>
      </w:r>
      <w:r w:rsidRPr="00D34C40">
        <w:rPr>
          <w:rFonts w:ascii="Times New Roman" w:hAnsi="Times New Roman" w:cs="Times New Roman"/>
          <w:szCs w:val="24"/>
        </w:rPr>
        <w:t xml:space="preserve"> podmioty realizujące zadania finansowane lub dofinansowane z budżetu państwa lub z</w:t>
      </w:r>
      <w:r w:rsidR="009D2498">
        <w:rPr>
          <w:rFonts w:ascii="Times New Roman" w:hAnsi="Times New Roman" w:cs="Times New Roman"/>
          <w:szCs w:val="24"/>
        </w:rPr>
        <w:t xml:space="preserve"> </w:t>
      </w:r>
      <w:r w:rsidRPr="00D34C40">
        <w:rPr>
          <w:rFonts w:ascii="Times New Roman" w:hAnsi="Times New Roman" w:cs="Times New Roman"/>
          <w:szCs w:val="24"/>
        </w:rPr>
        <w:t>państwowych funduszy celowych są już obowiązane do</w:t>
      </w:r>
      <w:r w:rsidR="009D2498">
        <w:rPr>
          <w:rFonts w:ascii="Times New Roman" w:hAnsi="Times New Roman" w:cs="Times New Roman"/>
          <w:szCs w:val="24"/>
        </w:rPr>
        <w:t xml:space="preserve"> </w:t>
      </w:r>
      <w:r w:rsidRPr="00D34C40">
        <w:rPr>
          <w:rFonts w:ascii="Times New Roman" w:hAnsi="Times New Roman" w:cs="Times New Roman"/>
          <w:szCs w:val="24"/>
        </w:rPr>
        <w:t xml:space="preserve">podejmowania działań informacyjnych dotyczących tego finansowania lub dofinansowania. Rodzaje tych działań określa akt wykonawczy wydany na podstawie art. 35d </w:t>
      </w:r>
      <w:r w:rsidRPr="00D34C40">
        <w:rPr>
          <w:rFonts w:ascii="Times New Roman" w:hAnsi="Times New Roman" w:cs="Times New Roman"/>
          <w:i/>
          <w:szCs w:val="24"/>
        </w:rPr>
        <w:t>ustawy z dnia 27</w:t>
      </w:r>
      <w:r w:rsidR="009D2498">
        <w:rPr>
          <w:rFonts w:ascii="Times New Roman" w:hAnsi="Times New Roman" w:cs="Times New Roman"/>
          <w:i/>
          <w:szCs w:val="24"/>
        </w:rPr>
        <w:t xml:space="preserve"> </w:t>
      </w:r>
      <w:r w:rsidRPr="00D34C40">
        <w:rPr>
          <w:rFonts w:ascii="Times New Roman" w:hAnsi="Times New Roman" w:cs="Times New Roman"/>
          <w:i/>
          <w:szCs w:val="24"/>
        </w:rPr>
        <w:t>sierpnia 2009 r.</w:t>
      </w:r>
      <w:r w:rsidRPr="00626AB2">
        <w:rPr>
          <w:rFonts w:ascii="Times New Roman" w:hAnsi="Times New Roman" w:cs="Times New Roman"/>
          <w:szCs w:val="24"/>
        </w:rPr>
        <w:t xml:space="preserve"> </w:t>
      </w:r>
      <w:r w:rsidRPr="00D34C40">
        <w:rPr>
          <w:rFonts w:ascii="Times New Roman" w:hAnsi="Times New Roman" w:cs="Times New Roman"/>
          <w:i/>
          <w:szCs w:val="24"/>
        </w:rPr>
        <w:t xml:space="preserve">o finansach publicznych, </w:t>
      </w:r>
      <w:r w:rsidRPr="00CD7EEC">
        <w:rPr>
          <w:rFonts w:ascii="Times New Roman" w:hAnsi="Times New Roman" w:cs="Times New Roman"/>
          <w:szCs w:val="24"/>
        </w:rPr>
        <w:t>tj.</w:t>
      </w:r>
      <w:r w:rsidRPr="00D34C40">
        <w:rPr>
          <w:rFonts w:ascii="Times New Roman" w:hAnsi="Times New Roman" w:cs="Times New Roman"/>
          <w:i/>
          <w:szCs w:val="24"/>
        </w:rPr>
        <w:t xml:space="preserve"> rozporządzenie Rady Ministrów z</w:t>
      </w:r>
      <w:r w:rsidR="009D2498">
        <w:rPr>
          <w:rFonts w:ascii="Times New Roman" w:hAnsi="Times New Roman" w:cs="Times New Roman"/>
          <w:i/>
          <w:szCs w:val="24"/>
        </w:rPr>
        <w:t xml:space="preserve"> </w:t>
      </w:r>
      <w:r w:rsidRPr="00D34C40">
        <w:rPr>
          <w:rFonts w:ascii="Times New Roman" w:hAnsi="Times New Roman" w:cs="Times New Roman"/>
          <w:i/>
          <w:szCs w:val="24"/>
        </w:rPr>
        <w:t>dnia 7 maja 2021</w:t>
      </w:r>
      <w:r w:rsidR="009D2498">
        <w:rPr>
          <w:rFonts w:ascii="Times New Roman" w:hAnsi="Times New Roman" w:cs="Times New Roman"/>
          <w:i/>
          <w:szCs w:val="24"/>
        </w:rPr>
        <w:t xml:space="preserve"> </w:t>
      </w:r>
      <w:r w:rsidRPr="00D34C40">
        <w:rPr>
          <w:rFonts w:ascii="Times New Roman" w:hAnsi="Times New Roman" w:cs="Times New Roman"/>
          <w:i/>
          <w:szCs w:val="24"/>
        </w:rPr>
        <w:t>r. w</w:t>
      </w:r>
      <w:r w:rsidR="009D2498">
        <w:rPr>
          <w:rFonts w:ascii="Times New Roman" w:hAnsi="Times New Roman" w:cs="Times New Roman"/>
          <w:i/>
          <w:szCs w:val="24"/>
        </w:rPr>
        <w:t xml:space="preserve"> </w:t>
      </w:r>
      <w:r w:rsidRPr="00D34C40">
        <w:rPr>
          <w:rFonts w:ascii="Times New Roman" w:hAnsi="Times New Roman" w:cs="Times New Roman"/>
          <w:i/>
          <w:szCs w:val="24"/>
        </w:rPr>
        <w:t>sprawie określenia działań informacyjnych podejmowanych przez podmioty realizujące zadania finansowan</w:t>
      </w:r>
      <w:r w:rsidRPr="009D2498">
        <w:rPr>
          <w:rFonts w:ascii="Times New Roman" w:hAnsi="Times New Roman" w:cs="Times New Roman"/>
          <w:i/>
          <w:szCs w:val="24"/>
        </w:rPr>
        <w:t>e lub dofinansowane z budżetu państwa lub z państwowych funduszy celowych</w:t>
      </w:r>
      <w:r w:rsidRPr="00D34C40">
        <w:rPr>
          <w:rStyle w:val="Odwoanieprzypisudolnego"/>
          <w:rFonts w:ascii="Times New Roman" w:hAnsi="Times New Roman"/>
          <w:szCs w:val="24"/>
        </w:rPr>
        <w:footnoteReference w:id="16"/>
      </w:r>
      <w:r w:rsidR="000F62DA">
        <w:rPr>
          <w:rFonts w:ascii="Times New Roman" w:hAnsi="Times New Roman" w:cs="Times New Roman"/>
          <w:szCs w:val="24"/>
          <w:vertAlign w:val="superscript"/>
        </w:rPr>
        <w:t>)</w:t>
      </w:r>
      <w:r w:rsidRPr="00D34C40">
        <w:rPr>
          <w:rFonts w:ascii="Times New Roman" w:hAnsi="Times New Roman" w:cs="Times New Roman"/>
          <w:szCs w:val="24"/>
        </w:rPr>
        <w:t xml:space="preserve">. Przepisy ww. </w:t>
      </w:r>
      <w:r w:rsidRPr="00CD7EEC">
        <w:rPr>
          <w:rFonts w:ascii="Times New Roman" w:hAnsi="Times New Roman" w:cs="Times New Roman"/>
          <w:szCs w:val="24"/>
        </w:rPr>
        <w:t>rozporządzenia</w:t>
      </w:r>
      <w:r w:rsidRPr="00D34C40">
        <w:rPr>
          <w:rFonts w:ascii="Times New Roman" w:hAnsi="Times New Roman" w:cs="Times New Roman"/>
          <w:i/>
          <w:szCs w:val="24"/>
        </w:rPr>
        <w:t xml:space="preserve"> </w:t>
      </w:r>
      <w:r w:rsidRPr="00D34C40">
        <w:rPr>
          <w:rFonts w:ascii="Times New Roman" w:hAnsi="Times New Roman" w:cs="Times New Roman"/>
          <w:szCs w:val="24"/>
        </w:rPr>
        <w:t>weszły w życie z dniem 27 czerwca 2021 r. Zgodnie z</w:t>
      </w:r>
      <w:r w:rsidR="009D2498">
        <w:rPr>
          <w:rFonts w:ascii="Times New Roman" w:hAnsi="Times New Roman" w:cs="Times New Roman"/>
          <w:szCs w:val="24"/>
        </w:rPr>
        <w:t xml:space="preserve"> </w:t>
      </w:r>
      <w:r w:rsidRPr="00D34C40">
        <w:rPr>
          <w:rFonts w:ascii="Times New Roman" w:hAnsi="Times New Roman" w:cs="Times New Roman"/>
          <w:szCs w:val="24"/>
        </w:rPr>
        <w:t xml:space="preserve">przepisami </w:t>
      </w:r>
      <w:r w:rsidRPr="00CD7EEC">
        <w:rPr>
          <w:rFonts w:ascii="Times New Roman" w:hAnsi="Times New Roman" w:cs="Times New Roman"/>
          <w:szCs w:val="24"/>
        </w:rPr>
        <w:t>rozporządzenia</w:t>
      </w:r>
      <w:r w:rsidRPr="00D34C40">
        <w:rPr>
          <w:rFonts w:ascii="Times New Roman" w:hAnsi="Times New Roman" w:cs="Times New Roman"/>
          <w:szCs w:val="24"/>
        </w:rPr>
        <w:t xml:space="preserve"> podmiot realizujący zadanie finansowane lub dofinansowane z</w:t>
      </w:r>
      <w:r w:rsidR="009D2498">
        <w:rPr>
          <w:rFonts w:ascii="Times New Roman" w:hAnsi="Times New Roman" w:cs="Times New Roman"/>
          <w:szCs w:val="24"/>
        </w:rPr>
        <w:t xml:space="preserve"> </w:t>
      </w:r>
      <w:r w:rsidRPr="00D34C40">
        <w:rPr>
          <w:rFonts w:ascii="Times New Roman" w:hAnsi="Times New Roman" w:cs="Times New Roman"/>
          <w:szCs w:val="24"/>
        </w:rPr>
        <w:t>budżetu państ</w:t>
      </w:r>
      <w:r w:rsidRPr="009D2498">
        <w:rPr>
          <w:rFonts w:ascii="Times New Roman" w:hAnsi="Times New Roman" w:cs="Times New Roman"/>
          <w:szCs w:val="24"/>
        </w:rPr>
        <w:t>wa lub państwowych funduszy celowych ma obowiązek zamieszczenia tablicy informacyjnej, której wzór został określony w załączniku do rozporządzenia.</w:t>
      </w:r>
    </w:p>
    <w:p w14:paraId="40627F9B" w14:textId="77777777" w:rsidR="00006342" w:rsidRPr="009D2498"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t xml:space="preserve">Mając na uwadze powyższe, w ocenie projektodawcy, przepis art. 15a ust. 4a </w:t>
      </w:r>
      <w:r w:rsidRPr="005924DD">
        <w:rPr>
          <w:rFonts w:ascii="Times New Roman" w:hAnsi="Times New Roman" w:cs="Times New Roman"/>
          <w:i/>
          <w:szCs w:val="24"/>
        </w:rPr>
        <w:t>ustawy</w:t>
      </w:r>
      <w:r w:rsidR="003B0E5C" w:rsidRPr="005924DD">
        <w:rPr>
          <w:rFonts w:ascii="Times New Roman" w:hAnsi="Times New Roman" w:cs="Times New Roman"/>
          <w:i/>
          <w:szCs w:val="24"/>
        </w:rPr>
        <w:t xml:space="preserve"> </w:t>
      </w:r>
      <w:r w:rsidRPr="005924DD">
        <w:rPr>
          <w:rFonts w:ascii="Times New Roman" w:hAnsi="Times New Roman" w:cs="Times New Roman"/>
          <w:i/>
          <w:szCs w:val="24"/>
        </w:rPr>
        <w:t>o niektórych formach popierania budownictwa mieszkaniowego</w:t>
      </w:r>
      <w:r w:rsidRPr="005924DD">
        <w:rPr>
          <w:rFonts w:ascii="Times New Roman" w:hAnsi="Times New Roman" w:cs="Times New Roman"/>
          <w:szCs w:val="24"/>
        </w:rPr>
        <w:t xml:space="preserve">, pomimo że nie jest sprzeczny z art. 35a ust. 1 </w:t>
      </w:r>
      <w:r w:rsidRPr="005924DD">
        <w:rPr>
          <w:rFonts w:ascii="Times New Roman" w:hAnsi="Times New Roman" w:cs="Times New Roman"/>
          <w:i/>
          <w:szCs w:val="24"/>
        </w:rPr>
        <w:t>ustawy z dnia 27 sierpnia 2009 r</w:t>
      </w:r>
      <w:r w:rsidRPr="000F62DA">
        <w:rPr>
          <w:rFonts w:ascii="Times New Roman" w:hAnsi="Times New Roman" w:cs="Times New Roman"/>
          <w:szCs w:val="24"/>
        </w:rPr>
        <w:t xml:space="preserve">. </w:t>
      </w:r>
      <w:r w:rsidR="004A015B" w:rsidRPr="000F62DA">
        <w:rPr>
          <w:rFonts w:ascii="Times New Roman" w:hAnsi="Times New Roman" w:cs="Times New Roman"/>
          <w:i/>
          <w:szCs w:val="24"/>
        </w:rPr>
        <w:t>o</w:t>
      </w:r>
      <w:r w:rsidR="009D2498">
        <w:rPr>
          <w:rFonts w:ascii="Times New Roman" w:hAnsi="Times New Roman" w:cs="Times New Roman"/>
          <w:i/>
          <w:szCs w:val="24"/>
        </w:rPr>
        <w:t xml:space="preserve"> </w:t>
      </w:r>
      <w:r w:rsidR="004A015B" w:rsidRPr="009D2498">
        <w:rPr>
          <w:rFonts w:ascii="Times New Roman" w:hAnsi="Times New Roman" w:cs="Times New Roman"/>
          <w:i/>
          <w:szCs w:val="24"/>
        </w:rPr>
        <w:t>finansach publicznych</w:t>
      </w:r>
      <w:r w:rsidR="004A015B" w:rsidRPr="009D2498">
        <w:rPr>
          <w:rFonts w:ascii="Times New Roman" w:hAnsi="Times New Roman" w:cs="Times New Roman"/>
          <w:szCs w:val="24"/>
        </w:rPr>
        <w:t xml:space="preserve"> </w:t>
      </w:r>
      <w:r w:rsidRPr="009D2498">
        <w:rPr>
          <w:rFonts w:ascii="Times New Roman" w:hAnsi="Times New Roman" w:cs="Times New Roman"/>
          <w:szCs w:val="24"/>
        </w:rPr>
        <w:t>i przepisami wydanymi na podstawie</w:t>
      </w:r>
      <w:r w:rsidR="009D2498">
        <w:rPr>
          <w:rFonts w:ascii="Times New Roman" w:hAnsi="Times New Roman" w:cs="Times New Roman"/>
          <w:szCs w:val="24"/>
        </w:rPr>
        <w:t xml:space="preserve"> </w:t>
      </w:r>
      <w:r w:rsidRPr="009D2498">
        <w:rPr>
          <w:rFonts w:ascii="Times New Roman" w:hAnsi="Times New Roman" w:cs="Times New Roman"/>
          <w:szCs w:val="24"/>
        </w:rPr>
        <w:t xml:space="preserve">art. 35d tej </w:t>
      </w:r>
      <w:r w:rsidRPr="00CD7EEC">
        <w:rPr>
          <w:rFonts w:ascii="Times New Roman" w:hAnsi="Times New Roman" w:cs="Times New Roman"/>
          <w:szCs w:val="24"/>
        </w:rPr>
        <w:t>ustawy</w:t>
      </w:r>
      <w:r w:rsidRPr="009D2498">
        <w:rPr>
          <w:rFonts w:ascii="Times New Roman" w:hAnsi="Times New Roman" w:cs="Times New Roman"/>
          <w:szCs w:val="24"/>
        </w:rPr>
        <w:t xml:space="preserve">, stanowi zbędne powtórzenie ogólnie obowiązującej obecnie reguły, co może powodować rozbieżności interpretacyjne w tym zakresie. </w:t>
      </w:r>
    </w:p>
    <w:p w14:paraId="1DC63880" w14:textId="77777777" w:rsidR="00006342" w:rsidRPr="009D2498" w:rsidRDefault="00006342" w:rsidP="00626AB2">
      <w:pPr>
        <w:pStyle w:val="ARTartustawynprozporzdzenia"/>
        <w:spacing w:before="0" w:after="120"/>
        <w:ind w:firstLine="0"/>
        <w:rPr>
          <w:rFonts w:ascii="Times New Roman" w:hAnsi="Times New Roman" w:cs="Times New Roman"/>
          <w:szCs w:val="24"/>
        </w:rPr>
      </w:pPr>
      <w:r w:rsidRPr="009D2498">
        <w:rPr>
          <w:rFonts w:ascii="Times New Roman" w:hAnsi="Times New Roman" w:cs="Times New Roman"/>
          <w:szCs w:val="24"/>
        </w:rPr>
        <w:t xml:space="preserve">Zgodnie z </w:t>
      </w:r>
      <w:r w:rsidRPr="009D2498">
        <w:rPr>
          <w:rFonts w:ascii="Times New Roman" w:hAnsi="Times New Roman" w:cs="Times New Roman"/>
          <w:b/>
          <w:szCs w:val="24"/>
        </w:rPr>
        <w:t xml:space="preserve">art. </w:t>
      </w:r>
      <w:r w:rsidR="000B4D0C" w:rsidRPr="009D2498">
        <w:rPr>
          <w:rFonts w:ascii="Times New Roman" w:hAnsi="Times New Roman" w:cs="Times New Roman"/>
          <w:b/>
          <w:szCs w:val="24"/>
        </w:rPr>
        <w:t>4</w:t>
      </w:r>
      <w:r w:rsidRPr="009D2498">
        <w:rPr>
          <w:rFonts w:ascii="Times New Roman" w:hAnsi="Times New Roman" w:cs="Times New Roman"/>
          <w:b/>
          <w:szCs w:val="24"/>
        </w:rPr>
        <w:t xml:space="preserve"> pkt 4 lit</w:t>
      </w:r>
      <w:r w:rsidR="00D42E1F" w:rsidRPr="005924DD">
        <w:rPr>
          <w:rFonts w:ascii="Times New Roman" w:hAnsi="Times New Roman" w:cs="Times New Roman"/>
          <w:b/>
          <w:szCs w:val="24"/>
        </w:rPr>
        <w:t>.</w:t>
      </w:r>
      <w:r w:rsidRPr="005924DD">
        <w:rPr>
          <w:rFonts w:ascii="Times New Roman" w:hAnsi="Times New Roman" w:cs="Times New Roman"/>
          <w:b/>
          <w:szCs w:val="24"/>
        </w:rPr>
        <w:t xml:space="preserve"> a</w:t>
      </w:r>
      <w:r w:rsidR="00C51A76" w:rsidRPr="005924DD">
        <w:rPr>
          <w:rFonts w:ascii="Times New Roman" w:hAnsi="Times New Roman" w:cs="Times New Roman"/>
          <w:b/>
          <w:szCs w:val="24"/>
        </w:rPr>
        <w:t>,</w:t>
      </w:r>
      <w:r w:rsidR="00D42E1F" w:rsidRPr="005924DD">
        <w:rPr>
          <w:rFonts w:ascii="Times New Roman" w:hAnsi="Times New Roman" w:cs="Times New Roman"/>
          <w:b/>
          <w:szCs w:val="24"/>
        </w:rPr>
        <w:t xml:space="preserve"> </w:t>
      </w:r>
      <w:r w:rsidR="00C51A76" w:rsidRPr="005924DD">
        <w:rPr>
          <w:rFonts w:ascii="Times New Roman" w:hAnsi="Times New Roman" w:cs="Times New Roman"/>
          <w:b/>
          <w:szCs w:val="24"/>
        </w:rPr>
        <w:t>pkt</w:t>
      </w:r>
      <w:r w:rsidRPr="005924DD">
        <w:rPr>
          <w:rFonts w:ascii="Times New Roman" w:hAnsi="Times New Roman" w:cs="Times New Roman"/>
          <w:b/>
          <w:szCs w:val="24"/>
        </w:rPr>
        <w:t xml:space="preserve"> 5 </w:t>
      </w:r>
      <w:r w:rsidR="00C51A76" w:rsidRPr="005924DD">
        <w:rPr>
          <w:rFonts w:ascii="Times New Roman" w:hAnsi="Times New Roman" w:cs="Times New Roman"/>
          <w:b/>
          <w:szCs w:val="24"/>
        </w:rPr>
        <w:t xml:space="preserve">i 10 </w:t>
      </w:r>
      <w:r w:rsidRPr="005924DD">
        <w:rPr>
          <w:rFonts w:ascii="Times New Roman" w:hAnsi="Times New Roman" w:cs="Times New Roman"/>
          <w:b/>
          <w:szCs w:val="24"/>
        </w:rPr>
        <w:t xml:space="preserve">projektu </w:t>
      </w:r>
      <w:r w:rsidRPr="000F62DA">
        <w:rPr>
          <w:rFonts w:ascii="Times New Roman" w:hAnsi="Times New Roman" w:cs="Times New Roman"/>
          <w:szCs w:val="24"/>
        </w:rPr>
        <w:t>ustawy, w zwi</w:t>
      </w:r>
      <w:r w:rsidR="00C51A76" w:rsidRPr="000F62DA">
        <w:rPr>
          <w:rFonts w:ascii="Times New Roman" w:hAnsi="Times New Roman" w:cs="Times New Roman"/>
          <w:szCs w:val="24"/>
        </w:rPr>
        <w:t>ązku ze zmianą zawartą w</w:t>
      </w:r>
      <w:r w:rsidR="009D2498">
        <w:rPr>
          <w:rFonts w:ascii="Times New Roman" w:hAnsi="Times New Roman" w:cs="Times New Roman"/>
          <w:szCs w:val="24"/>
        </w:rPr>
        <w:t xml:space="preserve"> </w:t>
      </w:r>
      <w:r w:rsidR="00C51A76" w:rsidRPr="009D2498">
        <w:rPr>
          <w:rFonts w:ascii="Times New Roman" w:hAnsi="Times New Roman" w:cs="Times New Roman"/>
          <w:szCs w:val="24"/>
        </w:rPr>
        <w:t>art.</w:t>
      </w:r>
      <w:r w:rsidR="009D2498">
        <w:rPr>
          <w:rFonts w:ascii="Times New Roman" w:hAnsi="Times New Roman" w:cs="Times New Roman"/>
          <w:szCs w:val="24"/>
        </w:rPr>
        <w:t xml:space="preserve"> </w:t>
      </w:r>
      <w:r w:rsidR="00371FBF" w:rsidRPr="009D2498">
        <w:rPr>
          <w:rFonts w:ascii="Times New Roman" w:hAnsi="Times New Roman" w:cs="Times New Roman"/>
          <w:szCs w:val="24"/>
        </w:rPr>
        <w:t>1</w:t>
      </w:r>
      <w:r w:rsidR="004F4ACD" w:rsidRPr="009D2498">
        <w:rPr>
          <w:rFonts w:ascii="Times New Roman" w:hAnsi="Times New Roman" w:cs="Times New Roman"/>
          <w:szCs w:val="24"/>
        </w:rPr>
        <w:t>3</w:t>
      </w:r>
      <w:r w:rsidR="00371FBF" w:rsidRPr="009D2498">
        <w:rPr>
          <w:rFonts w:ascii="Times New Roman" w:hAnsi="Times New Roman" w:cs="Times New Roman"/>
          <w:szCs w:val="24"/>
        </w:rPr>
        <w:t xml:space="preserve"> </w:t>
      </w:r>
      <w:r w:rsidRPr="009D2498">
        <w:rPr>
          <w:rFonts w:ascii="Times New Roman" w:hAnsi="Times New Roman" w:cs="Times New Roman"/>
          <w:szCs w:val="24"/>
        </w:rPr>
        <w:t>pkt 1 projektu, w</w:t>
      </w:r>
      <w:r w:rsidR="009D2498">
        <w:rPr>
          <w:rFonts w:ascii="Times New Roman" w:hAnsi="Times New Roman" w:cs="Times New Roman"/>
          <w:szCs w:val="24"/>
        </w:rPr>
        <w:t xml:space="preserve"> </w:t>
      </w:r>
      <w:r w:rsidRPr="009D2498">
        <w:rPr>
          <w:rFonts w:ascii="Times New Roman" w:hAnsi="Times New Roman" w:cs="Times New Roman"/>
          <w:szCs w:val="24"/>
        </w:rPr>
        <w:t xml:space="preserve">jednostkach redakcyjnych </w:t>
      </w:r>
      <w:r w:rsidRPr="009D2498">
        <w:rPr>
          <w:rFonts w:ascii="Times New Roman" w:hAnsi="Times New Roman" w:cs="Times New Roman"/>
          <w:i/>
          <w:szCs w:val="24"/>
        </w:rPr>
        <w:t>ustawy</w:t>
      </w:r>
      <w:r w:rsidRPr="009D2498">
        <w:rPr>
          <w:rFonts w:ascii="Times New Roman" w:hAnsi="Times New Roman" w:cs="Times New Roman"/>
          <w:szCs w:val="24"/>
        </w:rPr>
        <w:t xml:space="preserve"> </w:t>
      </w:r>
      <w:r w:rsidRPr="005924DD">
        <w:rPr>
          <w:rFonts w:ascii="Times New Roman" w:hAnsi="Times New Roman" w:cs="Times New Roman"/>
          <w:i/>
          <w:szCs w:val="24"/>
        </w:rPr>
        <w:t>o niektórych formach popierania budownictwa mieszkaniowego</w:t>
      </w:r>
      <w:r w:rsidRPr="005924DD" w:rsidDel="00CD388F">
        <w:rPr>
          <w:rFonts w:ascii="Times New Roman" w:hAnsi="Times New Roman" w:cs="Times New Roman"/>
          <w:i/>
          <w:szCs w:val="24"/>
        </w:rPr>
        <w:t xml:space="preserve"> </w:t>
      </w:r>
      <w:r w:rsidRPr="005924DD">
        <w:rPr>
          <w:rFonts w:ascii="Times New Roman" w:hAnsi="Times New Roman" w:cs="Times New Roman"/>
          <w:szCs w:val="24"/>
        </w:rPr>
        <w:t xml:space="preserve">(w art. 15b w ust. 2a i 2b, w art. 29a w ust. 2a, w art. 30b w ust. 1, </w:t>
      </w:r>
      <w:r w:rsidR="00C51A76" w:rsidRPr="005924DD">
        <w:rPr>
          <w:rFonts w:ascii="Times New Roman" w:hAnsi="Times New Roman" w:cs="Times New Roman"/>
          <w:szCs w:val="24"/>
        </w:rPr>
        <w:t>w</w:t>
      </w:r>
      <w:r w:rsidR="009D2498">
        <w:rPr>
          <w:rFonts w:ascii="Times New Roman" w:hAnsi="Times New Roman" w:cs="Times New Roman"/>
          <w:szCs w:val="24"/>
        </w:rPr>
        <w:t xml:space="preserve"> </w:t>
      </w:r>
      <w:r w:rsidRPr="009D2498">
        <w:rPr>
          <w:rFonts w:ascii="Times New Roman" w:hAnsi="Times New Roman" w:cs="Times New Roman"/>
          <w:szCs w:val="24"/>
        </w:rPr>
        <w:t>art. 33dl w</w:t>
      </w:r>
      <w:r w:rsidR="009D2498">
        <w:rPr>
          <w:rFonts w:ascii="Times New Roman" w:hAnsi="Times New Roman" w:cs="Times New Roman"/>
          <w:szCs w:val="24"/>
        </w:rPr>
        <w:t xml:space="preserve"> </w:t>
      </w:r>
      <w:r w:rsidRPr="009D2498">
        <w:rPr>
          <w:rFonts w:ascii="Times New Roman" w:hAnsi="Times New Roman" w:cs="Times New Roman"/>
          <w:szCs w:val="24"/>
        </w:rPr>
        <w:t>ust. 4, w art. 33f w</w:t>
      </w:r>
      <w:r w:rsidR="009D2498">
        <w:rPr>
          <w:rFonts w:ascii="Times New Roman" w:hAnsi="Times New Roman" w:cs="Times New Roman"/>
          <w:szCs w:val="24"/>
        </w:rPr>
        <w:t xml:space="preserve"> </w:t>
      </w:r>
      <w:r w:rsidRPr="009D2498">
        <w:rPr>
          <w:rFonts w:ascii="Times New Roman" w:hAnsi="Times New Roman" w:cs="Times New Roman"/>
          <w:szCs w:val="24"/>
        </w:rPr>
        <w:t xml:space="preserve">ust. 1b i w art. 33la w ust. 2) wprowadza się zmiany będące konsekwencją modyfikacji tytułu </w:t>
      </w:r>
      <w:r w:rsidRPr="009D2498">
        <w:rPr>
          <w:rFonts w:ascii="Times New Roman" w:hAnsi="Times New Roman" w:cs="Times New Roman"/>
          <w:i/>
          <w:szCs w:val="24"/>
        </w:rPr>
        <w:t>ustawy o</w:t>
      </w:r>
      <w:r w:rsidR="009D2498">
        <w:rPr>
          <w:rFonts w:ascii="Times New Roman" w:hAnsi="Times New Roman" w:cs="Times New Roman"/>
          <w:i/>
          <w:szCs w:val="24"/>
        </w:rPr>
        <w:t xml:space="preserve"> </w:t>
      </w:r>
      <w:r w:rsidRPr="009D2498">
        <w:rPr>
          <w:rFonts w:ascii="Times New Roman" w:hAnsi="Times New Roman" w:cs="Times New Roman"/>
          <w:i/>
          <w:szCs w:val="24"/>
        </w:rPr>
        <w:t>finansowym wsparciu tworzenia lokali mieszkalnych na wynajem, mieszkań chronionych, noclegowni, schronisk dl</w:t>
      </w:r>
      <w:r w:rsidR="00C51A76" w:rsidRPr="009D2498">
        <w:rPr>
          <w:rFonts w:ascii="Times New Roman" w:hAnsi="Times New Roman" w:cs="Times New Roman"/>
          <w:i/>
          <w:szCs w:val="24"/>
        </w:rPr>
        <w:t>a osób bezdomnych, ogrzewalni i</w:t>
      </w:r>
      <w:r w:rsidR="009D2498">
        <w:rPr>
          <w:rFonts w:ascii="Times New Roman" w:hAnsi="Times New Roman" w:cs="Times New Roman"/>
          <w:i/>
          <w:szCs w:val="24"/>
        </w:rPr>
        <w:t xml:space="preserve"> </w:t>
      </w:r>
      <w:r w:rsidRPr="009D2498">
        <w:rPr>
          <w:rFonts w:ascii="Times New Roman" w:hAnsi="Times New Roman" w:cs="Times New Roman"/>
          <w:i/>
          <w:szCs w:val="24"/>
        </w:rPr>
        <w:t>tymczasowych pomieszczeń</w:t>
      </w:r>
      <w:r w:rsidRPr="009D2498">
        <w:rPr>
          <w:rFonts w:ascii="Times New Roman" w:hAnsi="Times New Roman" w:cs="Times New Roman"/>
          <w:szCs w:val="24"/>
        </w:rPr>
        <w:t xml:space="preserve"> na:</w:t>
      </w:r>
      <w:r w:rsidR="009D2498">
        <w:rPr>
          <w:rFonts w:ascii="Times New Roman" w:hAnsi="Times New Roman" w:cs="Times New Roman"/>
          <w:szCs w:val="24"/>
        </w:rPr>
        <w:t xml:space="preserve"> </w:t>
      </w:r>
      <w:r w:rsidRPr="009D2498">
        <w:rPr>
          <w:rFonts w:ascii="Times New Roman" w:hAnsi="Times New Roman" w:cs="Times New Roman"/>
          <w:i/>
          <w:szCs w:val="24"/>
        </w:rPr>
        <w:t>ustawa o</w:t>
      </w:r>
      <w:r w:rsidR="009D2498">
        <w:rPr>
          <w:rFonts w:ascii="Times New Roman" w:hAnsi="Times New Roman" w:cs="Times New Roman"/>
          <w:i/>
          <w:szCs w:val="24"/>
        </w:rPr>
        <w:t xml:space="preserve"> </w:t>
      </w:r>
      <w:r w:rsidRPr="009D2498">
        <w:rPr>
          <w:rFonts w:ascii="Times New Roman" w:hAnsi="Times New Roman" w:cs="Times New Roman"/>
          <w:i/>
          <w:szCs w:val="24"/>
        </w:rPr>
        <w:t>finansowym wsparciu niektórych przedsięwzięć mieszkaniowych</w:t>
      </w:r>
      <w:r w:rsidRPr="009D2498">
        <w:rPr>
          <w:rFonts w:ascii="Times New Roman" w:hAnsi="Times New Roman" w:cs="Times New Roman"/>
          <w:szCs w:val="24"/>
        </w:rPr>
        <w:t>.</w:t>
      </w:r>
    </w:p>
    <w:p w14:paraId="58723C26" w14:textId="77777777" w:rsidR="00006342" w:rsidRPr="009D2498"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t xml:space="preserve">W </w:t>
      </w:r>
      <w:r w:rsidRPr="005924DD">
        <w:rPr>
          <w:rFonts w:ascii="Times New Roman" w:hAnsi="Times New Roman" w:cs="Times New Roman"/>
          <w:b/>
          <w:szCs w:val="24"/>
        </w:rPr>
        <w:t xml:space="preserve">art. </w:t>
      </w:r>
      <w:r w:rsidR="000B4D0C" w:rsidRPr="005924DD">
        <w:rPr>
          <w:rFonts w:ascii="Times New Roman" w:hAnsi="Times New Roman" w:cs="Times New Roman"/>
          <w:b/>
          <w:szCs w:val="24"/>
        </w:rPr>
        <w:t>4</w:t>
      </w:r>
      <w:r w:rsidRPr="005924DD">
        <w:rPr>
          <w:rFonts w:ascii="Times New Roman" w:hAnsi="Times New Roman" w:cs="Times New Roman"/>
          <w:b/>
          <w:szCs w:val="24"/>
        </w:rPr>
        <w:t xml:space="preserve"> pkt 4 lit</w:t>
      </w:r>
      <w:r w:rsidR="00D325BD" w:rsidRPr="005924DD">
        <w:rPr>
          <w:rFonts w:ascii="Times New Roman" w:hAnsi="Times New Roman" w:cs="Times New Roman"/>
          <w:b/>
          <w:szCs w:val="24"/>
        </w:rPr>
        <w:t>.</w:t>
      </w:r>
      <w:r w:rsidRPr="005924DD">
        <w:rPr>
          <w:rFonts w:ascii="Times New Roman" w:hAnsi="Times New Roman" w:cs="Times New Roman"/>
          <w:b/>
          <w:szCs w:val="24"/>
        </w:rPr>
        <w:t xml:space="preserve"> b projektu</w:t>
      </w:r>
      <w:r w:rsidRPr="005924DD">
        <w:rPr>
          <w:rFonts w:ascii="Times New Roman" w:hAnsi="Times New Roman" w:cs="Times New Roman"/>
          <w:szCs w:val="24"/>
        </w:rPr>
        <w:t xml:space="preserve"> ustawy proponuje się zmianę o charakterze porządkującym. W</w:t>
      </w:r>
      <w:r w:rsidR="009D2498">
        <w:rPr>
          <w:rFonts w:ascii="Times New Roman" w:hAnsi="Times New Roman" w:cs="Times New Roman"/>
          <w:szCs w:val="24"/>
        </w:rPr>
        <w:t xml:space="preserve"> </w:t>
      </w:r>
      <w:r w:rsidRPr="009D2498">
        <w:rPr>
          <w:rFonts w:ascii="Times New Roman" w:hAnsi="Times New Roman" w:cs="Times New Roman"/>
          <w:szCs w:val="24"/>
        </w:rPr>
        <w:t xml:space="preserve">ramach nowelizacji </w:t>
      </w:r>
      <w:r w:rsidRPr="009D2498">
        <w:rPr>
          <w:rFonts w:ascii="Times New Roman" w:hAnsi="Times New Roman" w:cs="Times New Roman"/>
          <w:i/>
          <w:szCs w:val="24"/>
        </w:rPr>
        <w:t>ustawy</w:t>
      </w:r>
      <w:r w:rsidRPr="009D2498">
        <w:rPr>
          <w:rFonts w:ascii="Times New Roman" w:hAnsi="Times New Roman" w:cs="Times New Roman"/>
          <w:szCs w:val="24"/>
        </w:rPr>
        <w:t xml:space="preserve"> </w:t>
      </w:r>
      <w:r w:rsidRPr="009D2498">
        <w:rPr>
          <w:rFonts w:ascii="Times New Roman" w:hAnsi="Times New Roman" w:cs="Times New Roman"/>
          <w:i/>
          <w:szCs w:val="24"/>
        </w:rPr>
        <w:t>o niektórych formach popierania budownictwa mieszkaniowego</w:t>
      </w:r>
      <w:r w:rsidRPr="005924DD">
        <w:rPr>
          <w:rFonts w:ascii="Times New Roman" w:hAnsi="Times New Roman" w:cs="Times New Roman"/>
          <w:i/>
          <w:szCs w:val="24"/>
        </w:rPr>
        <w:t xml:space="preserve"> </w:t>
      </w:r>
      <w:r w:rsidRPr="005924DD">
        <w:rPr>
          <w:rFonts w:ascii="Times New Roman" w:hAnsi="Times New Roman" w:cs="Times New Roman"/>
          <w:szCs w:val="24"/>
        </w:rPr>
        <w:t xml:space="preserve">ustawą z dnia 13 czerwca 2019 r. </w:t>
      </w:r>
      <w:r w:rsidRPr="005924DD">
        <w:rPr>
          <w:rFonts w:ascii="Times New Roman" w:hAnsi="Times New Roman" w:cs="Times New Roman"/>
          <w:i/>
          <w:szCs w:val="24"/>
        </w:rPr>
        <w:t>o</w:t>
      </w:r>
      <w:r w:rsidR="009D2498">
        <w:rPr>
          <w:rFonts w:ascii="Times New Roman" w:hAnsi="Times New Roman" w:cs="Times New Roman"/>
          <w:i/>
          <w:szCs w:val="24"/>
        </w:rPr>
        <w:t xml:space="preserve"> </w:t>
      </w:r>
      <w:r w:rsidRPr="009D2498">
        <w:rPr>
          <w:rFonts w:ascii="Times New Roman" w:hAnsi="Times New Roman" w:cs="Times New Roman"/>
          <w:i/>
          <w:szCs w:val="24"/>
        </w:rPr>
        <w:t>zmianie ustawy o Krajowym Zasobie Nieruchomości oraz niektórych innych ustaw</w:t>
      </w:r>
      <w:r w:rsidRPr="009D2498">
        <w:rPr>
          <w:rFonts w:ascii="Times New Roman" w:hAnsi="Times New Roman" w:cs="Times New Roman"/>
          <w:szCs w:val="24"/>
        </w:rPr>
        <w:t xml:space="preserve"> (Dz. U. poz. 1309), z przepisów </w:t>
      </w:r>
      <w:r w:rsidRPr="009D2498">
        <w:rPr>
          <w:rFonts w:ascii="Times New Roman" w:hAnsi="Times New Roman" w:cs="Times New Roman"/>
          <w:i/>
          <w:szCs w:val="24"/>
        </w:rPr>
        <w:t>ustawy</w:t>
      </w:r>
      <w:r w:rsidRPr="009D2498">
        <w:rPr>
          <w:rFonts w:ascii="Times New Roman" w:hAnsi="Times New Roman" w:cs="Times New Roman"/>
          <w:szCs w:val="24"/>
        </w:rPr>
        <w:t xml:space="preserve"> </w:t>
      </w:r>
      <w:r w:rsidRPr="005924DD">
        <w:rPr>
          <w:rFonts w:ascii="Times New Roman" w:hAnsi="Times New Roman" w:cs="Times New Roman"/>
          <w:i/>
          <w:szCs w:val="24"/>
        </w:rPr>
        <w:t xml:space="preserve">o </w:t>
      </w:r>
      <w:r w:rsidRPr="005924DD">
        <w:rPr>
          <w:rFonts w:ascii="Times New Roman" w:hAnsi="Times New Roman" w:cs="Times New Roman"/>
          <w:i/>
          <w:szCs w:val="24"/>
        </w:rPr>
        <w:lastRenderedPageBreak/>
        <w:t xml:space="preserve">niektórych formach popierania budownictwa mieszkaniowego </w:t>
      </w:r>
      <w:r w:rsidRPr="005924DD">
        <w:rPr>
          <w:rFonts w:ascii="Times New Roman" w:hAnsi="Times New Roman" w:cs="Times New Roman"/>
          <w:szCs w:val="24"/>
        </w:rPr>
        <w:t>usunięto możliwość udzielania przez BGK, w ramach realizacji rządowego programu popierania budownictwa mieszkaniowego, finansowania zwrotnego w formie organizacji emisji obligacji i</w:t>
      </w:r>
      <w:r w:rsidR="009D2498">
        <w:rPr>
          <w:rFonts w:ascii="Times New Roman" w:hAnsi="Times New Roman" w:cs="Times New Roman"/>
          <w:szCs w:val="24"/>
        </w:rPr>
        <w:t xml:space="preserve"> </w:t>
      </w:r>
      <w:r w:rsidRPr="009D2498">
        <w:rPr>
          <w:rFonts w:ascii="Times New Roman" w:hAnsi="Times New Roman" w:cs="Times New Roman"/>
          <w:szCs w:val="24"/>
        </w:rPr>
        <w:t>gwarantowania ich nabycia. BGK udziela obecnie w ramach programu wyłącznie finansowania zwrotnego w formie kredytó</w:t>
      </w:r>
      <w:r w:rsidRPr="005924DD">
        <w:rPr>
          <w:rFonts w:ascii="Times New Roman" w:hAnsi="Times New Roman" w:cs="Times New Roman"/>
          <w:szCs w:val="24"/>
        </w:rPr>
        <w:t xml:space="preserve">w. Tym samym zbędne w przepisie art. 15b ust. </w:t>
      </w:r>
      <w:r w:rsidR="00665D2E" w:rsidRPr="005924DD">
        <w:rPr>
          <w:rFonts w:ascii="Times New Roman" w:hAnsi="Times New Roman" w:cs="Times New Roman"/>
          <w:szCs w:val="24"/>
        </w:rPr>
        <w:t>3</w:t>
      </w:r>
      <w:r w:rsidRPr="005924DD">
        <w:rPr>
          <w:rFonts w:ascii="Times New Roman" w:hAnsi="Times New Roman" w:cs="Times New Roman"/>
          <w:szCs w:val="24"/>
        </w:rPr>
        <w:t>, w zdaniu drugim, jest sformułowanie „W przypadku</w:t>
      </w:r>
      <w:r w:rsidR="00DD39A4" w:rsidRPr="005924DD">
        <w:rPr>
          <w:rFonts w:ascii="Times New Roman" w:hAnsi="Times New Roman" w:cs="Times New Roman"/>
          <w:szCs w:val="24"/>
        </w:rPr>
        <w:t xml:space="preserve"> kredytu”, gdyż obecnie jest to</w:t>
      </w:r>
      <w:r w:rsidR="009D2498">
        <w:rPr>
          <w:rFonts w:ascii="Times New Roman" w:hAnsi="Times New Roman" w:cs="Times New Roman"/>
          <w:szCs w:val="24"/>
        </w:rPr>
        <w:t xml:space="preserve"> </w:t>
      </w:r>
      <w:r w:rsidRPr="009D2498">
        <w:rPr>
          <w:rFonts w:ascii="Times New Roman" w:hAnsi="Times New Roman" w:cs="Times New Roman"/>
          <w:szCs w:val="24"/>
        </w:rPr>
        <w:t xml:space="preserve">jedyna forma finansowania zwrotnego w ramach instrumentu. </w:t>
      </w:r>
    </w:p>
    <w:p w14:paraId="317A59BE" w14:textId="741D90E3" w:rsidR="00006342" w:rsidRPr="005924DD"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t xml:space="preserve">W </w:t>
      </w:r>
      <w:r w:rsidRPr="005924DD">
        <w:rPr>
          <w:rFonts w:ascii="Times New Roman" w:hAnsi="Times New Roman" w:cs="Times New Roman"/>
          <w:b/>
          <w:szCs w:val="24"/>
        </w:rPr>
        <w:t xml:space="preserve">art. </w:t>
      </w:r>
      <w:r w:rsidR="004F4ACD" w:rsidRPr="005924DD">
        <w:rPr>
          <w:rFonts w:ascii="Times New Roman" w:hAnsi="Times New Roman" w:cs="Times New Roman"/>
          <w:b/>
          <w:szCs w:val="24"/>
        </w:rPr>
        <w:t xml:space="preserve">4 </w:t>
      </w:r>
      <w:r w:rsidRPr="005924DD">
        <w:rPr>
          <w:rFonts w:ascii="Times New Roman" w:hAnsi="Times New Roman" w:cs="Times New Roman"/>
          <w:b/>
          <w:szCs w:val="24"/>
        </w:rPr>
        <w:t>pkt 6 projektu</w:t>
      </w:r>
      <w:r w:rsidRPr="005924DD">
        <w:rPr>
          <w:rFonts w:ascii="Times New Roman" w:hAnsi="Times New Roman" w:cs="Times New Roman"/>
          <w:szCs w:val="24"/>
        </w:rPr>
        <w:t xml:space="preserve"> ustawy proponuje się wprowadzenie regulacji zabezpieczających program SBC </w:t>
      </w:r>
      <w:r w:rsidR="004A015B" w:rsidRPr="005924DD">
        <w:rPr>
          <w:rFonts w:ascii="Times New Roman" w:hAnsi="Times New Roman" w:cs="Times New Roman"/>
          <w:szCs w:val="24"/>
        </w:rPr>
        <w:t>w</w:t>
      </w:r>
      <w:r w:rsidRPr="005924DD">
        <w:rPr>
          <w:rFonts w:ascii="Times New Roman" w:hAnsi="Times New Roman" w:cs="Times New Roman"/>
          <w:szCs w:val="24"/>
        </w:rPr>
        <w:t xml:space="preserve"> przypadk</w:t>
      </w:r>
      <w:r w:rsidR="004A015B" w:rsidRPr="005924DD">
        <w:rPr>
          <w:rFonts w:ascii="Times New Roman" w:hAnsi="Times New Roman" w:cs="Times New Roman"/>
          <w:szCs w:val="24"/>
        </w:rPr>
        <w:t>u</w:t>
      </w:r>
      <w:r w:rsidRPr="000F62DA">
        <w:rPr>
          <w:rFonts w:ascii="Times New Roman" w:hAnsi="Times New Roman" w:cs="Times New Roman"/>
          <w:szCs w:val="24"/>
        </w:rPr>
        <w:t xml:space="preserve"> wystąpienia ujemnych stóp procentowych. W obecnym stanie prawnym oprocentowanie kredytów udzielanych w ramach programu jest równe stopie WIBOR trzymiesięczny. BGK otrzymuje do oprocentowania kredytu dopłatę</w:t>
      </w:r>
      <w:r w:rsidRPr="00787C42">
        <w:rPr>
          <w:rFonts w:ascii="Times New Roman" w:hAnsi="Times New Roman" w:cs="Times New Roman"/>
          <w:szCs w:val="24"/>
        </w:rPr>
        <w:t xml:space="preserve"> ze środków budżetu państwa, poprzez Fundusz Dopłat, w wysokości 1,3 pkt procentowego powyżej stopy WIBOR trzymiesięczny. Projektowany przepis umożliwia kontynuowanie programu w</w:t>
      </w:r>
      <w:r w:rsidR="009D2498">
        <w:rPr>
          <w:rFonts w:ascii="Times New Roman" w:hAnsi="Times New Roman" w:cs="Times New Roman"/>
          <w:szCs w:val="24"/>
        </w:rPr>
        <w:t xml:space="preserve"> </w:t>
      </w:r>
      <w:r w:rsidRPr="009D2498">
        <w:rPr>
          <w:rFonts w:ascii="Times New Roman" w:hAnsi="Times New Roman" w:cs="Times New Roman"/>
          <w:szCs w:val="24"/>
        </w:rPr>
        <w:t>sytuacji, gdy wystąpią ujemne stopy procentowe przez ograniczenie oprocentowania preferencyjnego kredytu</w:t>
      </w:r>
      <w:r w:rsidR="00CD7EEC">
        <w:rPr>
          <w:rFonts w:ascii="Times New Roman" w:hAnsi="Times New Roman" w:cs="Times New Roman"/>
          <w:szCs w:val="24"/>
        </w:rPr>
        <w:t>,</w:t>
      </w:r>
      <w:r w:rsidRPr="009D2498">
        <w:rPr>
          <w:rFonts w:ascii="Times New Roman" w:hAnsi="Times New Roman" w:cs="Times New Roman"/>
          <w:szCs w:val="24"/>
        </w:rPr>
        <w:t xml:space="preserve"> tak aby przy wystąpieniu ujemnych stóp wyniosło ono 0% (zmiana brzmienia art. 15c ust. 1 </w:t>
      </w:r>
      <w:r w:rsidRPr="005924DD">
        <w:rPr>
          <w:rFonts w:ascii="Times New Roman" w:hAnsi="Times New Roman" w:cs="Times New Roman"/>
          <w:i/>
          <w:szCs w:val="24"/>
        </w:rPr>
        <w:t>ustawy</w:t>
      </w:r>
      <w:r w:rsidRPr="005924DD">
        <w:rPr>
          <w:rFonts w:ascii="Times New Roman" w:hAnsi="Times New Roman" w:cs="Times New Roman"/>
          <w:szCs w:val="24"/>
        </w:rPr>
        <w:t xml:space="preserve"> </w:t>
      </w:r>
      <w:r w:rsidRPr="005924DD">
        <w:rPr>
          <w:rFonts w:ascii="Times New Roman" w:hAnsi="Times New Roman" w:cs="Times New Roman"/>
          <w:i/>
          <w:szCs w:val="24"/>
        </w:rPr>
        <w:t>o niektórych formach popierania budownictwa mieszkaniowego</w:t>
      </w:r>
      <w:r w:rsidR="00665D2E" w:rsidRPr="005924DD">
        <w:rPr>
          <w:rFonts w:ascii="Times New Roman" w:hAnsi="Times New Roman" w:cs="Times New Roman"/>
          <w:szCs w:val="24"/>
        </w:rPr>
        <w:t>)</w:t>
      </w:r>
      <w:r w:rsidRPr="005924DD">
        <w:rPr>
          <w:rFonts w:ascii="Times New Roman" w:hAnsi="Times New Roman" w:cs="Times New Roman"/>
          <w:szCs w:val="24"/>
        </w:rPr>
        <w:t>.</w:t>
      </w:r>
    </w:p>
    <w:p w14:paraId="3DD1A2FE" w14:textId="77777777" w:rsidR="00006342" w:rsidRPr="00D34C40" w:rsidRDefault="00006342" w:rsidP="00626AB2">
      <w:pPr>
        <w:suppressAutoHyphens/>
        <w:autoSpaceDE w:val="0"/>
        <w:autoSpaceDN w:val="0"/>
        <w:adjustRightInd w:val="0"/>
        <w:spacing w:after="120" w:line="360" w:lineRule="auto"/>
        <w:jc w:val="both"/>
        <w:rPr>
          <w:rFonts w:ascii="Times New Roman" w:eastAsiaTheme="minorEastAsia" w:hAnsi="Times New Roman" w:cs="Times New Roman"/>
          <w:sz w:val="24"/>
          <w:szCs w:val="24"/>
          <w:lang w:eastAsia="pl-PL"/>
        </w:rPr>
      </w:pPr>
      <w:r w:rsidRPr="005924DD">
        <w:rPr>
          <w:rFonts w:ascii="Times New Roman" w:eastAsiaTheme="minorEastAsia" w:hAnsi="Times New Roman" w:cs="Times New Roman"/>
          <w:sz w:val="24"/>
          <w:szCs w:val="24"/>
          <w:lang w:eastAsia="pl-PL"/>
        </w:rPr>
        <w:t xml:space="preserve">W </w:t>
      </w:r>
      <w:r w:rsidRPr="005924DD">
        <w:rPr>
          <w:rFonts w:ascii="Times New Roman" w:eastAsiaTheme="minorEastAsia" w:hAnsi="Times New Roman" w:cs="Times New Roman"/>
          <w:b/>
          <w:sz w:val="24"/>
          <w:szCs w:val="24"/>
          <w:lang w:eastAsia="pl-PL"/>
        </w:rPr>
        <w:t xml:space="preserve">art. </w:t>
      </w:r>
      <w:r w:rsidR="004F4ACD" w:rsidRPr="005924DD">
        <w:rPr>
          <w:rFonts w:ascii="Times New Roman" w:eastAsiaTheme="minorEastAsia" w:hAnsi="Times New Roman" w:cs="Times New Roman"/>
          <w:b/>
          <w:sz w:val="24"/>
          <w:szCs w:val="24"/>
          <w:lang w:eastAsia="pl-PL"/>
        </w:rPr>
        <w:t>4</w:t>
      </w:r>
      <w:r w:rsidRPr="000F62DA">
        <w:rPr>
          <w:rFonts w:ascii="Times New Roman" w:eastAsiaTheme="minorEastAsia" w:hAnsi="Times New Roman" w:cs="Times New Roman"/>
          <w:b/>
          <w:sz w:val="24"/>
          <w:szCs w:val="24"/>
          <w:lang w:eastAsia="pl-PL"/>
        </w:rPr>
        <w:t xml:space="preserve"> pkt 7 projektu </w:t>
      </w:r>
      <w:r w:rsidRPr="000F62DA">
        <w:rPr>
          <w:rFonts w:ascii="Times New Roman" w:eastAsiaTheme="minorEastAsia" w:hAnsi="Times New Roman" w:cs="Times New Roman"/>
          <w:sz w:val="24"/>
          <w:szCs w:val="24"/>
          <w:lang w:eastAsia="pl-PL"/>
        </w:rPr>
        <w:t xml:space="preserve">wprowadza się zmianę w art. 24 ust. 1 </w:t>
      </w:r>
      <w:r w:rsidRPr="000F62DA">
        <w:rPr>
          <w:rFonts w:ascii="Times New Roman" w:hAnsi="Times New Roman" w:cs="Times New Roman"/>
          <w:i/>
          <w:sz w:val="24"/>
          <w:szCs w:val="24"/>
        </w:rPr>
        <w:t>ustawy</w:t>
      </w:r>
      <w:r w:rsidRPr="000F62DA">
        <w:rPr>
          <w:rFonts w:ascii="Times New Roman" w:hAnsi="Times New Roman" w:cs="Times New Roman"/>
          <w:sz w:val="24"/>
          <w:szCs w:val="24"/>
        </w:rPr>
        <w:t xml:space="preserve"> </w:t>
      </w:r>
      <w:r w:rsidRPr="00D34C40">
        <w:rPr>
          <w:rFonts w:ascii="Times New Roman" w:hAnsi="Times New Roman" w:cs="Times New Roman"/>
          <w:i/>
          <w:sz w:val="24"/>
          <w:szCs w:val="24"/>
        </w:rPr>
        <w:t>o niektórych formach popierania budownictwa</w:t>
      </w:r>
      <w:r w:rsidR="00665D2E" w:rsidRPr="00D34C40">
        <w:rPr>
          <w:rFonts w:ascii="Times New Roman" w:hAnsi="Times New Roman" w:cs="Times New Roman"/>
          <w:sz w:val="24"/>
          <w:szCs w:val="24"/>
        </w:rPr>
        <w:t>, który otrzymuje brzmienie „SIM prowadzi działalność na obszarze określonym w umowie spółki albo statucie.”</w:t>
      </w:r>
      <w:r w:rsidR="0098775B" w:rsidRPr="00D34C40">
        <w:rPr>
          <w:rFonts w:ascii="Times New Roman" w:hAnsi="Times New Roman" w:cs="Times New Roman"/>
          <w:sz w:val="24"/>
          <w:szCs w:val="24"/>
        </w:rPr>
        <w:t xml:space="preserve"> (w dotychczasowej treści przepisu zastępuje się wyraz „lub” wyrazem „albo”)</w:t>
      </w:r>
      <w:r w:rsidR="00665D2E" w:rsidRPr="00D34C40">
        <w:rPr>
          <w:rFonts w:ascii="Times New Roman" w:hAnsi="Times New Roman" w:cs="Times New Roman"/>
          <w:sz w:val="24"/>
          <w:szCs w:val="24"/>
        </w:rPr>
        <w:t>,</w:t>
      </w:r>
      <w:r w:rsidRPr="00D34C40">
        <w:rPr>
          <w:rFonts w:ascii="Times New Roman" w:hAnsi="Times New Roman" w:cs="Times New Roman"/>
          <w:i/>
          <w:sz w:val="24"/>
          <w:szCs w:val="24"/>
        </w:rPr>
        <w:t xml:space="preserve"> </w:t>
      </w:r>
      <w:r w:rsidRPr="00787C42">
        <w:rPr>
          <w:rFonts w:ascii="Times New Roman" w:eastAsiaTheme="minorEastAsia" w:hAnsi="Times New Roman" w:cs="Times New Roman"/>
          <w:sz w:val="24"/>
          <w:szCs w:val="24"/>
          <w:lang w:eastAsia="pl-PL"/>
        </w:rPr>
        <w:t xml:space="preserve">tak aby z brzmienia przepisu w sposób nie budzący wątpliwości wynikało, że SIM jako spółki prawa handlowego działające w formie sp. z o.o. albo spółki akcyjnej prowadzą działalność na podstawie aktu założycielskiego, jakim jest umowa spółki albo statut spółki. </w:t>
      </w:r>
      <w:r w:rsidR="00D906DB" w:rsidRPr="00626AB2">
        <w:rPr>
          <w:rFonts w:ascii="Times New Roman" w:eastAsiaTheme="minorEastAsia" w:hAnsi="Times New Roman" w:cs="Times New Roman"/>
          <w:sz w:val="24"/>
          <w:szCs w:val="24"/>
          <w:lang w:eastAsia="pl-PL"/>
        </w:rPr>
        <w:t>Ponadto zaproponowane brzmienie przepisu uwzględnia</w:t>
      </w:r>
      <w:r w:rsidRPr="00626AB2">
        <w:rPr>
          <w:rFonts w:ascii="Times New Roman" w:hAnsi="Times New Roman" w:cs="Times New Roman"/>
          <w:sz w:val="24"/>
          <w:szCs w:val="24"/>
        </w:rPr>
        <w:t xml:space="preserve"> </w:t>
      </w:r>
      <w:r w:rsidRPr="00D34C40">
        <w:rPr>
          <w:rFonts w:ascii="Times New Roman" w:eastAsiaTheme="minorEastAsia" w:hAnsi="Times New Roman" w:cs="Times New Roman"/>
          <w:sz w:val="24"/>
          <w:szCs w:val="24"/>
          <w:lang w:eastAsia="pl-PL"/>
        </w:rPr>
        <w:t xml:space="preserve">usunięcie zbędnego wyrazu „towarzystwa”. Wyraz ten został przeoczony przy poprzedniej zmianie legislacyjnej art. 24 </w:t>
      </w:r>
      <w:r w:rsidRPr="00D34C40">
        <w:rPr>
          <w:rFonts w:ascii="Times New Roman" w:eastAsiaTheme="minorEastAsia" w:hAnsi="Times New Roman" w:cs="Times New Roman"/>
          <w:i/>
          <w:sz w:val="24"/>
          <w:szCs w:val="24"/>
          <w:lang w:eastAsia="pl-PL"/>
        </w:rPr>
        <w:t>ustawy o niektórych formach popierania budownictwa mieszkaniowego</w:t>
      </w:r>
      <w:r w:rsidRPr="00D34C40">
        <w:rPr>
          <w:rFonts w:ascii="Times New Roman" w:eastAsiaTheme="minorEastAsia" w:hAnsi="Times New Roman" w:cs="Times New Roman"/>
          <w:sz w:val="24"/>
          <w:szCs w:val="24"/>
          <w:lang w:eastAsia="pl-PL"/>
        </w:rPr>
        <w:t xml:space="preserve">. </w:t>
      </w:r>
    </w:p>
    <w:p w14:paraId="2E66C35D" w14:textId="3BD252FC" w:rsidR="00006342" w:rsidRPr="005924DD" w:rsidRDefault="00006342" w:rsidP="00626AB2">
      <w:pPr>
        <w:suppressAutoHyphens/>
        <w:autoSpaceDE w:val="0"/>
        <w:autoSpaceDN w:val="0"/>
        <w:adjustRightInd w:val="0"/>
        <w:spacing w:after="120" w:line="360" w:lineRule="auto"/>
        <w:jc w:val="both"/>
        <w:rPr>
          <w:rFonts w:ascii="Times New Roman" w:eastAsiaTheme="minorEastAsia" w:hAnsi="Times New Roman" w:cs="Times New Roman"/>
          <w:sz w:val="24"/>
          <w:szCs w:val="24"/>
          <w:lang w:eastAsia="pl-PL"/>
        </w:rPr>
      </w:pPr>
      <w:r w:rsidRPr="00D34C40">
        <w:rPr>
          <w:rFonts w:ascii="Times New Roman" w:eastAsiaTheme="minorEastAsia" w:hAnsi="Times New Roman" w:cs="Times New Roman"/>
          <w:sz w:val="24"/>
          <w:szCs w:val="24"/>
          <w:lang w:eastAsia="pl-PL"/>
        </w:rPr>
        <w:t xml:space="preserve">W </w:t>
      </w:r>
      <w:r w:rsidRPr="00D34C40">
        <w:rPr>
          <w:rFonts w:ascii="Times New Roman" w:eastAsiaTheme="minorEastAsia" w:hAnsi="Times New Roman" w:cs="Times New Roman"/>
          <w:b/>
          <w:sz w:val="24"/>
          <w:szCs w:val="24"/>
          <w:lang w:eastAsia="pl-PL"/>
        </w:rPr>
        <w:t xml:space="preserve">art. </w:t>
      </w:r>
      <w:r w:rsidR="004F4ACD" w:rsidRPr="00D34C40">
        <w:rPr>
          <w:rFonts w:ascii="Times New Roman" w:eastAsiaTheme="minorEastAsia" w:hAnsi="Times New Roman" w:cs="Times New Roman"/>
          <w:b/>
          <w:sz w:val="24"/>
          <w:szCs w:val="24"/>
          <w:lang w:eastAsia="pl-PL"/>
        </w:rPr>
        <w:t>4</w:t>
      </w:r>
      <w:r w:rsidRPr="00D34C40">
        <w:rPr>
          <w:rFonts w:ascii="Times New Roman" w:eastAsiaTheme="minorEastAsia" w:hAnsi="Times New Roman" w:cs="Times New Roman"/>
          <w:b/>
          <w:sz w:val="24"/>
          <w:szCs w:val="24"/>
          <w:lang w:eastAsia="pl-PL"/>
        </w:rPr>
        <w:t xml:space="preserve"> pkt 8</w:t>
      </w:r>
      <w:r w:rsidRPr="00D34C40">
        <w:rPr>
          <w:rFonts w:ascii="Times New Roman" w:eastAsiaTheme="minorEastAsia" w:hAnsi="Times New Roman" w:cs="Times New Roman"/>
          <w:sz w:val="24"/>
          <w:szCs w:val="24"/>
          <w:lang w:eastAsia="pl-PL"/>
        </w:rPr>
        <w:t xml:space="preserve"> </w:t>
      </w:r>
      <w:r w:rsidRPr="00D34C40">
        <w:rPr>
          <w:rFonts w:ascii="Times New Roman" w:eastAsiaTheme="minorEastAsia" w:hAnsi="Times New Roman" w:cs="Times New Roman"/>
          <w:b/>
          <w:sz w:val="24"/>
          <w:szCs w:val="24"/>
          <w:lang w:eastAsia="pl-PL"/>
        </w:rPr>
        <w:t>projektu</w:t>
      </w:r>
      <w:r w:rsidRPr="00D34C40">
        <w:rPr>
          <w:rFonts w:ascii="Times New Roman" w:eastAsiaTheme="minorEastAsia" w:hAnsi="Times New Roman" w:cs="Times New Roman"/>
          <w:sz w:val="24"/>
          <w:szCs w:val="24"/>
          <w:lang w:eastAsia="pl-PL"/>
        </w:rPr>
        <w:t xml:space="preserve"> wprowadza się zmianę, zgodnie z którą </w:t>
      </w:r>
      <w:r w:rsidR="00DD39A4" w:rsidRPr="009D2498">
        <w:rPr>
          <w:rFonts w:ascii="Times New Roman" w:eastAsiaTheme="minorEastAsia" w:hAnsi="Times New Roman" w:cs="Times New Roman"/>
          <w:sz w:val="24"/>
          <w:szCs w:val="24"/>
          <w:lang w:eastAsia="pl-PL"/>
        </w:rPr>
        <w:t>kwestia uprawnienia gmin do</w:t>
      </w:r>
      <w:r w:rsidR="009D2498">
        <w:rPr>
          <w:rFonts w:ascii="Times New Roman" w:eastAsiaTheme="minorEastAsia" w:hAnsi="Times New Roman" w:cs="Times New Roman"/>
          <w:sz w:val="24"/>
          <w:szCs w:val="24"/>
          <w:lang w:eastAsia="pl-PL"/>
        </w:rPr>
        <w:t xml:space="preserve"> </w:t>
      </w:r>
      <w:r w:rsidRPr="009D2498">
        <w:rPr>
          <w:rFonts w:ascii="Times New Roman" w:eastAsiaTheme="minorEastAsia" w:hAnsi="Times New Roman" w:cs="Times New Roman"/>
          <w:sz w:val="24"/>
          <w:szCs w:val="24"/>
          <w:lang w:eastAsia="pl-PL"/>
        </w:rPr>
        <w:t>wprowadzania swoich przedstawicieli do rady nadzorczej SIM będzie mogła być uregulowana nie tylko w statucie</w:t>
      </w:r>
      <w:r w:rsidR="00CD7EEC">
        <w:rPr>
          <w:rFonts w:ascii="Times New Roman" w:eastAsiaTheme="minorEastAsia" w:hAnsi="Times New Roman" w:cs="Times New Roman"/>
          <w:sz w:val="24"/>
          <w:szCs w:val="24"/>
          <w:lang w:eastAsia="pl-PL"/>
        </w:rPr>
        <w:t>,</w:t>
      </w:r>
      <w:r w:rsidRPr="009D2498">
        <w:rPr>
          <w:rFonts w:ascii="Times New Roman" w:eastAsiaTheme="minorEastAsia" w:hAnsi="Times New Roman" w:cs="Times New Roman"/>
          <w:sz w:val="24"/>
          <w:szCs w:val="24"/>
          <w:lang w:eastAsia="pl-PL"/>
        </w:rPr>
        <w:t xml:space="preserve"> ale i w umowie spółki. Zarówno statut</w:t>
      </w:r>
      <w:r w:rsidR="00CD7EEC">
        <w:rPr>
          <w:rFonts w:ascii="Times New Roman" w:eastAsiaTheme="minorEastAsia" w:hAnsi="Times New Roman" w:cs="Times New Roman"/>
          <w:sz w:val="24"/>
          <w:szCs w:val="24"/>
          <w:lang w:eastAsia="pl-PL"/>
        </w:rPr>
        <w:t>,</w:t>
      </w:r>
      <w:r w:rsidRPr="009D2498">
        <w:rPr>
          <w:rFonts w:ascii="Times New Roman" w:eastAsiaTheme="minorEastAsia" w:hAnsi="Times New Roman" w:cs="Times New Roman"/>
          <w:sz w:val="24"/>
          <w:szCs w:val="24"/>
          <w:lang w:eastAsia="pl-PL"/>
        </w:rPr>
        <w:t xml:space="preserve"> jak i umowa stanowią równorzędne podstawy działania SIM, dlatego nie ma powodów</w:t>
      </w:r>
      <w:r w:rsidR="00467BC2" w:rsidRPr="009D2498">
        <w:rPr>
          <w:rFonts w:ascii="Times New Roman" w:eastAsiaTheme="minorEastAsia" w:hAnsi="Times New Roman" w:cs="Times New Roman"/>
          <w:sz w:val="24"/>
          <w:szCs w:val="24"/>
          <w:lang w:eastAsia="pl-PL"/>
        </w:rPr>
        <w:t>,</w:t>
      </w:r>
      <w:r w:rsidRPr="009D2498">
        <w:rPr>
          <w:rFonts w:ascii="Times New Roman" w:eastAsiaTheme="minorEastAsia" w:hAnsi="Times New Roman" w:cs="Times New Roman"/>
          <w:sz w:val="24"/>
          <w:szCs w:val="24"/>
          <w:lang w:eastAsia="pl-PL"/>
        </w:rPr>
        <w:t xml:space="preserve"> </w:t>
      </w:r>
      <w:r w:rsidR="00D325BD" w:rsidRPr="009D2498">
        <w:rPr>
          <w:rFonts w:ascii="Times New Roman" w:eastAsiaTheme="minorEastAsia" w:hAnsi="Times New Roman" w:cs="Times New Roman"/>
          <w:sz w:val="24"/>
          <w:szCs w:val="24"/>
          <w:lang w:eastAsia="pl-PL"/>
        </w:rPr>
        <w:t>a</w:t>
      </w:r>
      <w:r w:rsidRPr="009D2498">
        <w:rPr>
          <w:rFonts w:ascii="Times New Roman" w:eastAsiaTheme="minorEastAsia" w:hAnsi="Times New Roman" w:cs="Times New Roman"/>
          <w:sz w:val="24"/>
          <w:szCs w:val="24"/>
          <w:lang w:eastAsia="pl-PL"/>
        </w:rPr>
        <w:t xml:space="preserve">by przepis </w:t>
      </w:r>
      <w:r w:rsidRPr="009D2498">
        <w:rPr>
          <w:rFonts w:ascii="Times New Roman" w:eastAsiaTheme="minorEastAsia" w:hAnsi="Times New Roman" w:cs="Times New Roman"/>
          <w:sz w:val="24"/>
          <w:szCs w:val="24"/>
          <w:lang w:eastAsia="pl-PL"/>
        </w:rPr>
        <w:lastRenderedPageBreak/>
        <w:t xml:space="preserve">art. 25 ust. 2 </w:t>
      </w:r>
      <w:r w:rsidRPr="005924DD">
        <w:rPr>
          <w:rFonts w:ascii="Times New Roman" w:eastAsiaTheme="minorEastAsia" w:hAnsi="Times New Roman" w:cs="Times New Roman"/>
          <w:i/>
          <w:sz w:val="24"/>
          <w:szCs w:val="24"/>
          <w:lang w:eastAsia="pl-PL"/>
        </w:rPr>
        <w:t>ustawy o niektórych formach popierania budownictwa mieszkaniowego</w:t>
      </w:r>
      <w:r w:rsidRPr="005924DD">
        <w:rPr>
          <w:rFonts w:ascii="Times New Roman" w:eastAsiaTheme="minorEastAsia" w:hAnsi="Times New Roman" w:cs="Times New Roman"/>
          <w:sz w:val="24"/>
          <w:szCs w:val="24"/>
          <w:lang w:eastAsia="pl-PL"/>
        </w:rPr>
        <w:t xml:space="preserve"> ograniczał się tylko do jednej z nich.</w:t>
      </w:r>
    </w:p>
    <w:p w14:paraId="37619F80" w14:textId="77777777" w:rsidR="00006342" w:rsidRPr="005924DD" w:rsidRDefault="00006342" w:rsidP="00626AB2">
      <w:pPr>
        <w:suppressAutoHyphens/>
        <w:autoSpaceDE w:val="0"/>
        <w:autoSpaceDN w:val="0"/>
        <w:adjustRightInd w:val="0"/>
        <w:spacing w:after="120" w:line="360" w:lineRule="auto"/>
        <w:jc w:val="both"/>
        <w:rPr>
          <w:rFonts w:ascii="Times New Roman" w:eastAsiaTheme="minorEastAsia" w:hAnsi="Times New Roman" w:cs="Times New Roman"/>
          <w:sz w:val="24"/>
          <w:szCs w:val="24"/>
          <w:lang w:eastAsia="pl-PL"/>
        </w:rPr>
      </w:pPr>
      <w:r w:rsidRPr="005924DD">
        <w:rPr>
          <w:rFonts w:ascii="Times New Roman" w:eastAsiaTheme="minorEastAsia" w:hAnsi="Times New Roman" w:cs="Times New Roman"/>
          <w:sz w:val="24"/>
          <w:szCs w:val="24"/>
          <w:lang w:eastAsia="pl-PL"/>
        </w:rPr>
        <w:t xml:space="preserve">W </w:t>
      </w:r>
      <w:r w:rsidRPr="005924DD">
        <w:rPr>
          <w:rFonts w:ascii="Times New Roman" w:eastAsiaTheme="minorEastAsia" w:hAnsi="Times New Roman" w:cs="Times New Roman"/>
          <w:b/>
          <w:sz w:val="24"/>
          <w:szCs w:val="24"/>
          <w:lang w:eastAsia="pl-PL"/>
        </w:rPr>
        <w:t xml:space="preserve">art. </w:t>
      </w:r>
      <w:r w:rsidR="004F4ACD" w:rsidRPr="000F62DA">
        <w:rPr>
          <w:rFonts w:ascii="Times New Roman" w:eastAsiaTheme="minorEastAsia" w:hAnsi="Times New Roman" w:cs="Times New Roman"/>
          <w:b/>
          <w:sz w:val="24"/>
          <w:szCs w:val="24"/>
          <w:lang w:eastAsia="pl-PL"/>
        </w:rPr>
        <w:t>4</w:t>
      </w:r>
      <w:r w:rsidRPr="000F62DA">
        <w:rPr>
          <w:rFonts w:ascii="Times New Roman" w:eastAsiaTheme="minorEastAsia" w:hAnsi="Times New Roman" w:cs="Times New Roman"/>
          <w:b/>
          <w:sz w:val="24"/>
          <w:szCs w:val="24"/>
          <w:lang w:eastAsia="pl-PL"/>
        </w:rPr>
        <w:t xml:space="preserve"> pkt 9 projektu</w:t>
      </w:r>
      <w:r w:rsidRPr="000F62DA">
        <w:rPr>
          <w:rFonts w:ascii="Times New Roman" w:eastAsiaTheme="minorEastAsia" w:hAnsi="Times New Roman" w:cs="Times New Roman"/>
          <w:sz w:val="24"/>
          <w:szCs w:val="24"/>
          <w:lang w:eastAsia="pl-PL"/>
        </w:rPr>
        <w:t xml:space="preserve"> ustawy proponuje się doprecyzowanie dotychczasowego brzmienia przepisów art. 27 us</w:t>
      </w:r>
      <w:r w:rsidRPr="00787C42">
        <w:rPr>
          <w:rFonts w:ascii="Times New Roman" w:eastAsiaTheme="minorEastAsia" w:hAnsi="Times New Roman" w:cs="Times New Roman"/>
          <w:sz w:val="24"/>
          <w:szCs w:val="24"/>
          <w:lang w:eastAsia="pl-PL"/>
        </w:rPr>
        <w:t xml:space="preserve">t. 1 i 2 </w:t>
      </w:r>
      <w:r w:rsidRPr="00787C42">
        <w:rPr>
          <w:rFonts w:ascii="Times New Roman" w:eastAsiaTheme="minorEastAsia" w:hAnsi="Times New Roman" w:cs="Times New Roman"/>
          <w:i/>
          <w:sz w:val="24"/>
          <w:szCs w:val="24"/>
          <w:lang w:eastAsia="pl-PL"/>
        </w:rPr>
        <w:t>ustawy o niektórych formach popierania budownictwa mieszkaniowego</w:t>
      </w:r>
      <w:r w:rsidRPr="00626AB2">
        <w:rPr>
          <w:rFonts w:ascii="Times New Roman" w:eastAsiaTheme="minorEastAsia" w:hAnsi="Times New Roman" w:cs="Times New Roman"/>
          <w:sz w:val="24"/>
          <w:szCs w:val="24"/>
          <w:lang w:eastAsia="pl-PL"/>
        </w:rPr>
        <w:t>, zgodnie z którym działalność SIM polega na budowaniu domów mieszkalnych oraz ich eksploatacji na zasadach najmu, a także nabywaniu lokali mieszkalnych i budynków mieszkalnych oraz niemieszkalnych, w celu rozbudowy, nadbudowy i przebudowy, w wyniku której powstaną lokale mieszkalne; przeprowadzaniu remontów i modernizacji obiektów przeznaczonych na zaspokajanie potrzeb mieszkaniowych na zasadach najmu; wynajmowaniu lokali użytkowych znajdujących się</w:t>
      </w:r>
      <w:r w:rsidR="009D2498">
        <w:rPr>
          <w:rFonts w:ascii="Times New Roman" w:eastAsiaTheme="minorEastAsia" w:hAnsi="Times New Roman" w:cs="Times New Roman"/>
          <w:sz w:val="24"/>
          <w:szCs w:val="24"/>
          <w:lang w:eastAsia="pl-PL"/>
        </w:rPr>
        <w:t xml:space="preserve"> </w:t>
      </w:r>
      <w:r w:rsidRPr="009D2498">
        <w:rPr>
          <w:rFonts w:ascii="Times New Roman" w:eastAsiaTheme="minorEastAsia" w:hAnsi="Times New Roman" w:cs="Times New Roman"/>
          <w:sz w:val="24"/>
          <w:szCs w:val="24"/>
          <w:lang w:eastAsia="pl-PL"/>
        </w:rPr>
        <w:t>w</w:t>
      </w:r>
      <w:r w:rsidR="009D2498">
        <w:rPr>
          <w:rFonts w:ascii="Times New Roman" w:eastAsiaTheme="minorEastAsia" w:hAnsi="Times New Roman" w:cs="Times New Roman"/>
          <w:sz w:val="24"/>
          <w:szCs w:val="24"/>
          <w:lang w:eastAsia="pl-PL"/>
        </w:rPr>
        <w:t xml:space="preserve"> </w:t>
      </w:r>
      <w:r w:rsidRPr="009D2498">
        <w:rPr>
          <w:rFonts w:ascii="Times New Roman" w:eastAsiaTheme="minorEastAsia" w:hAnsi="Times New Roman" w:cs="Times New Roman"/>
          <w:sz w:val="24"/>
          <w:szCs w:val="24"/>
          <w:lang w:eastAsia="pl-PL"/>
        </w:rPr>
        <w:t xml:space="preserve">budynkach SIM, sprawowaniu na podstawie umów zlecenia zarządu nieruchomościami mieszkalnymi i niemieszkalnymi niestanowiącymi jego własności, sprawowaniu </w:t>
      </w:r>
      <w:r w:rsidRPr="005924DD">
        <w:rPr>
          <w:rFonts w:ascii="Times New Roman" w:eastAsiaTheme="minorEastAsia" w:hAnsi="Times New Roman" w:cs="Times New Roman"/>
          <w:sz w:val="24"/>
          <w:szCs w:val="24"/>
          <w:lang w:eastAsia="pl-PL"/>
        </w:rPr>
        <w:t>zarządu nieruchomościami wspólnymi stanowiącymi w ułamkowej części jego współwłasność; prowadzeniu innej działalności związanej z budownictwem mieszkaniowym i infrastrukturą towarzyszącą, w tym budowaniu lub nabywaniu budynków w celu sprzedaży znajdujących się</w:t>
      </w:r>
      <w:r w:rsidR="009D2498">
        <w:rPr>
          <w:rFonts w:ascii="Times New Roman" w:eastAsiaTheme="minorEastAsia" w:hAnsi="Times New Roman" w:cs="Times New Roman"/>
          <w:sz w:val="24"/>
          <w:szCs w:val="24"/>
          <w:lang w:eastAsia="pl-PL"/>
        </w:rPr>
        <w:t xml:space="preserve"> </w:t>
      </w:r>
      <w:r w:rsidR="000C3323" w:rsidRPr="009D2498">
        <w:rPr>
          <w:rFonts w:ascii="Times New Roman" w:eastAsiaTheme="minorEastAsia" w:hAnsi="Times New Roman" w:cs="Times New Roman"/>
          <w:sz w:val="24"/>
          <w:szCs w:val="24"/>
          <w:lang w:eastAsia="pl-PL"/>
        </w:rPr>
        <w:t>w</w:t>
      </w:r>
      <w:r w:rsidR="009D2498">
        <w:rPr>
          <w:rFonts w:ascii="Times New Roman" w:eastAsiaTheme="minorEastAsia" w:hAnsi="Times New Roman" w:cs="Times New Roman"/>
          <w:sz w:val="24"/>
          <w:szCs w:val="24"/>
          <w:lang w:eastAsia="pl-PL"/>
        </w:rPr>
        <w:t xml:space="preserve"> </w:t>
      </w:r>
      <w:r w:rsidRPr="009D2498">
        <w:rPr>
          <w:rFonts w:ascii="Times New Roman" w:eastAsiaTheme="minorEastAsia" w:hAnsi="Times New Roman" w:cs="Times New Roman"/>
          <w:sz w:val="24"/>
          <w:szCs w:val="24"/>
          <w:lang w:eastAsia="pl-PL"/>
        </w:rPr>
        <w:t>tych budynkach lokali mieszkalnych lub lokali o innym przeznaczeniu; dzierżawieniu SAN lokali mieszkalnych w celu wynajmowania tych lokali osobom fizycznym wskazanym przez gminę, na</w:t>
      </w:r>
      <w:r w:rsidR="009D2498">
        <w:rPr>
          <w:rFonts w:ascii="Times New Roman" w:eastAsiaTheme="minorEastAsia" w:hAnsi="Times New Roman" w:cs="Times New Roman"/>
          <w:sz w:val="24"/>
          <w:szCs w:val="24"/>
          <w:lang w:eastAsia="pl-PL"/>
        </w:rPr>
        <w:t xml:space="preserve"> </w:t>
      </w:r>
      <w:r w:rsidRPr="009D2498">
        <w:rPr>
          <w:rFonts w:ascii="Times New Roman" w:eastAsiaTheme="minorEastAsia" w:hAnsi="Times New Roman" w:cs="Times New Roman"/>
          <w:sz w:val="24"/>
          <w:szCs w:val="24"/>
          <w:lang w:eastAsia="pl-PL"/>
        </w:rPr>
        <w:t>zasadach określonych w rozdz</w:t>
      </w:r>
      <w:r w:rsidR="00D325BD" w:rsidRPr="009D2498">
        <w:rPr>
          <w:rFonts w:ascii="Times New Roman" w:eastAsiaTheme="minorEastAsia" w:hAnsi="Times New Roman" w:cs="Times New Roman"/>
          <w:sz w:val="24"/>
          <w:szCs w:val="24"/>
          <w:lang w:eastAsia="pl-PL"/>
        </w:rPr>
        <w:t>iale</w:t>
      </w:r>
      <w:r w:rsidRPr="009D2498">
        <w:rPr>
          <w:rFonts w:ascii="Times New Roman" w:eastAsiaTheme="minorEastAsia" w:hAnsi="Times New Roman" w:cs="Times New Roman"/>
          <w:sz w:val="24"/>
          <w:szCs w:val="24"/>
          <w:lang w:eastAsia="pl-PL"/>
        </w:rPr>
        <w:t xml:space="preserve"> 3a </w:t>
      </w:r>
      <w:r w:rsidRPr="009D2498">
        <w:rPr>
          <w:rFonts w:ascii="Times New Roman" w:eastAsiaTheme="minorEastAsia" w:hAnsi="Times New Roman" w:cs="Times New Roman"/>
          <w:i/>
          <w:sz w:val="24"/>
          <w:szCs w:val="24"/>
          <w:lang w:eastAsia="pl-PL"/>
        </w:rPr>
        <w:t>ustawy o niektórych formach popierania budownictwa mieszkaniowego</w:t>
      </w:r>
      <w:r w:rsidRPr="005924DD">
        <w:rPr>
          <w:rFonts w:ascii="Times New Roman" w:eastAsiaTheme="minorEastAsia" w:hAnsi="Times New Roman" w:cs="Times New Roman"/>
          <w:sz w:val="24"/>
          <w:szCs w:val="24"/>
          <w:lang w:eastAsia="pl-PL"/>
        </w:rPr>
        <w:t>, w przypadku gdy z budową lokalu nie było związane zawarcie umowy w sprawie partycypacji w kosztach budowy lokalu mieszkalnego. Proponuje się takie doprecyzowanie brzmienia ust. 1 i 2, aby wynikało z niego, że</w:t>
      </w:r>
      <w:r w:rsidR="009D2498">
        <w:rPr>
          <w:rFonts w:ascii="Times New Roman" w:eastAsiaTheme="minorEastAsia" w:hAnsi="Times New Roman" w:cs="Times New Roman"/>
          <w:sz w:val="24"/>
          <w:szCs w:val="24"/>
          <w:lang w:eastAsia="pl-PL"/>
        </w:rPr>
        <w:t xml:space="preserve"> </w:t>
      </w:r>
      <w:r w:rsidRPr="009D2498">
        <w:rPr>
          <w:rFonts w:ascii="Times New Roman" w:eastAsiaTheme="minorEastAsia" w:hAnsi="Times New Roman" w:cs="Times New Roman"/>
          <w:sz w:val="24"/>
          <w:szCs w:val="24"/>
          <w:lang w:eastAsia="pl-PL"/>
        </w:rPr>
        <w:t>dotyczą one również SIM, których udziałowcem jest gmina.</w:t>
      </w:r>
      <w:r w:rsidRPr="005924DD">
        <w:rPr>
          <w:rFonts w:ascii="Times New Roman" w:eastAsiaTheme="minorEastAsia" w:hAnsi="Times New Roman" w:cs="Times New Roman"/>
          <w:i/>
          <w:sz w:val="24"/>
          <w:szCs w:val="24"/>
          <w:lang w:eastAsia="pl-PL"/>
        </w:rPr>
        <w:t xml:space="preserve"> </w:t>
      </w:r>
    </w:p>
    <w:p w14:paraId="3730CDBD" w14:textId="77777777" w:rsidR="00006342" w:rsidRPr="009D2498" w:rsidRDefault="00006342" w:rsidP="00626AB2">
      <w:pPr>
        <w:suppressAutoHyphens/>
        <w:autoSpaceDE w:val="0"/>
        <w:autoSpaceDN w:val="0"/>
        <w:adjustRightInd w:val="0"/>
        <w:spacing w:after="120" w:line="360" w:lineRule="auto"/>
        <w:jc w:val="both"/>
        <w:rPr>
          <w:rFonts w:ascii="Times New Roman" w:eastAsiaTheme="minorEastAsia" w:hAnsi="Times New Roman" w:cs="Times New Roman"/>
          <w:sz w:val="24"/>
          <w:szCs w:val="24"/>
          <w:lang w:eastAsia="pl-PL"/>
        </w:rPr>
      </w:pPr>
      <w:r w:rsidRPr="005924DD">
        <w:rPr>
          <w:rFonts w:ascii="Times New Roman" w:eastAsiaTheme="minorEastAsia" w:hAnsi="Times New Roman" w:cs="Times New Roman"/>
          <w:sz w:val="24"/>
          <w:szCs w:val="24"/>
          <w:lang w:eastAsia="pl-PL"/>
        </w:rPr>
        <w:t>Zmiana ta ma m.in. związek z proponowanym niniejszym projektem ustawy uchyleniem ust. 2a w</w:t>
      </w:r>
      <w:r w:rsidR="009D2498">
        <w:rPr>
          <w:rFonts w:ascii="Times New Roman" w:eastAsiaTheme="minorEastAsia" w:hAnsi="Times New Roman" w:cs="Times New Roman"/>
          <w:sz w:val="24"/>
          <w:szCs w:val="24"/>
          <w:lang w:eastAsia="pl-PL"/>
        </w:rPr>
        <w:t xml:space="preserve"> </w:t>
      </w:r>
      <w:r w:rsidRPr="009D2498">
        <w:rPr>
          <w:rFonts w:ascii="Times New Roman" w:eastAsiaTheme="minorEastAsia" w:hAnsi="Times New Roman" w:cs="Times New Roman"/>
          <w:sz w:val="24"/>
          <w:szCs w:val="24"/>
          <w:lang w:eastAsia="pl-PL"/>
        </w:rPr>
        <w:t xml:space="preserve">art. 9 w </w:t>
      </w:r>
      <w:r w:rsidRPr="009D2498">
        <w:rPr>
          <w:rFonts w:ascii="Times New Roman" w:eastAsiaTheme="minorEastAsia" w:hAnsi="Times New Roman" w:cs="Times New Roman"/>
          <w:i/>
          <w:sz w:val="24"/>
          <w:szCs w:val="24"/>
          <w:lang w:eastAsia="pl-PL"/>
        </w:rPr>
        <w:t>ustawie z dnia 8 marca 1990 r. o samorządzie gminnym</w:t>
      </w:r>
      <w:r w:rsidRPr="009D2498">
        <w:rPr>
          <w:rFonts w:ascii="Times New Roman" w:eastAsiaTheme="minorEastAsia" w:hAnsi="Times New Roman" w:cs="Times New Roman"/>
          <w:sz w:val="24"/>
          <w:szCs w:val="24"/>
          <w:lang w:eastAsia="pl-PL"/>
        </w:rPr>
        <w:t xml:space="preserve"> (art. 1 projektu ustawy). Uchylenie przepisu w </w:t>
      </w:r>
      <w:r w:rsidRPr="005924DD">
        <w:rPr>
          <w:rFonts w:ascii="Times New Roman" w:eastAsiaTheme="minorEastAsia" w:hAnsi="Times New Roman" w:cs="Times New Roman"/>
          <w:sz w:val="24"/>
          <w:szCs w:val="24"/>
          <w:lang w:eastAsia="pl-PL"/>
        </w:rPr>
        <w:t xml:space="preserve">ww. </w:t>
      </w:r>
      <w:r w:rsidRPr="005924DD">
        <w:rPr>
          <w:rFonts w:ascii="Times New Roman" w:eastAsiaTheme="minorEastAsia" w:hAnsi="Times New Roman" w:cs="Times New Roman"/>
          <w:i/>
          <w:sz w:val="24"/>
          <w:szCs w:val="24"/>
          <w:lang w:eastAsia="pl-PL"/>
        </w:rPr>
        <w:t>ustawie</w:t>
      </w:r>
      <w:r w:rsidRPr="005924DD">
        <w:rPr>
          <w:rFonts w:ascii="Times New Roman" w:eastAsiaTheme="minorEastAsia" w:hAnsi="Times New Roman" w:cs="Times New Roman"/>
          <w:sz w:val="24"/>
          <w:szCs w:val="24"/>
          <w:lang w:eastAsia="pl-PL"/>
        </w:rPr>
        <w:t xml:space="preserve">, zgodnie z którym </w:t>
      </w:r>
      <w:r w:rsidRPr="005924DD">
        <w:rPr>
          <w:rFonts w:ascii="Times New Roman" w:hAnsi="Times New Roman" w:cs="Times New Roman"/>
          <w:sz w:val="24"/>
          <w:szCs w:val="24"/>
        </w:rPr>
        <w:t xml:space="preserve">gminy oraz inne gminne osoby prawne mają możliwość zarządzania nieruchomościami nienależącymi do </w:t>
      </w:r>
      <w:r w:rsidR="00DD39A4" w:rsidRPr="00787C42">
        <w:rPr>
          <w:rFonts w:ascii="Times New Roman" w:hAnsi="Times New Roman" w:cs="Times New Roman"/>
          <w:sz w:val="24"/>
          <w:szCs w:val="24"/>
        </w:rPr>
        <w:t>gminnego zasobu nieruchomości w</w:t>
      </w:r>
      <w:r w:rsidR="009D2498">
        <w:rPr>
          <w:rFonts w:ascii="Times New Roman" w:hAnsi="Times New Roman" w:cs="Times New Roman"/>
          <w:sz w:val="24"/>
          <w:szCs w:val="24"/>
        </w:rPr>
        <w:t xml:space="preserve"> </w:t>
      </w:r>
      <w:r w:rsidRPr="009D2498">
        <w:rPr>
          <w:rFonts w:ascii="Times New Roman" w:hAnsi="Times New Roman" w:cs="Times New Roman"/>
          <w:sz w:val="24"/>
          <w:szCs w:val="24"/>
        </w:rPr>
        <w:t>formach określonych w przepisach ustawy z dnia 20 grudnia 1996 r. o</w:t>
      </w:r>
      <w:r w:rsidR="009D2498">
        <w:rPr>
          <w:rFonts w:ascii="Times New Roman" w:hAnsi="Times New Roman" w:cs="Times New Roman"/>
          <w:sz w:val="24"/>
          <w:szCs w:val="24"/>
        </w:rPr>
        <w:t xml:space="preserve"> </w:t>
      </w:r>
      <w:r w:rsidRPr="009D2498">
        <w:rPr>
          <w:rFonts w:ascii="Times New Roman" w:hAnsi="Times New Roman" w:cs="Times New Roman"/>
          <w:i/>
          <w:sz w:val="24"/>
          <w:szCs w:val="24"/>
        </w:rPr>
        <w:t>gospodarce komunalnej</w:t>
      </w:r>
      <w:r w:rsidRPr="009D2498">
        <w:rPr>
          <w:rFonts w:ascii="Times New Roman" w:eastAsiaTheme="minorEastAsia" w:hAnsi="Times New Roman" w:cs="Times New Roman"/>
          <w:sz w:val="24"/>
          <w:szCs w:val="24"/>
          <w:lang w:eastAsia="pl-PL"/>
        </w:rPr>
        <w:t xml:space="preserve"> spowoduje, że SIM-y gminne nie będą mogły sprawować na podstawie umów zlecenia zarządu nieruchomościami mieszkalnymi i niemieszkalnymi niestanowiącymi własności gminy. SIM-y dzięki działalności polegającej na zarządzaniu ww. nieruchomościami, która to działalność sta</w:t>
      </w:r>
      <w:r w:rsidRPr="005924DD">
        <w:rPr>
          <w:rFonts w:ascii="Times New Roman" w:eastAsiaTheme="minorEastAsia" w:hAnsi="Times New Roman" w:cs="Times New Roman"/>
          <w:sz w:val="24"/>
          <w:szCs w:val="24"/>
          <w:lang w:eastAsia="pl-PL"/>
        </w:rPr>
        <w:t xml:space="preserve">nowi jedno z wiodących zadań statutowych niektórych SIM oraz istotne z punktu widzenia kondycji </w:t>
      </w:r>
      <w:r w:rsidRPr="005924DD">
        <w:rPr>
          <w:rFonts w:ascii="Times New Roman" w:eastAsiaTheme="minorEastAsia" w:hAnsi="Times New Roman" w:cs="Times New Roman"/>
          <w:sz w:val="24"/>
          <w:szCs w:val="24"/>
          <w:lang w:eastAsia="pl-PL"/>
        </w:rPr>
        <w:lastRenderedPageBreak/>
        <w:t>finansowej spółek źródło dochod</w:t>
      </w:r>
      <w:r w:rsidR="00467BC2" w:rsidRPr="005924DD">
        <w:rPr>
          <w:rFonts w:ascii="Times New Roman" w:eastAsiaTheme="minorEastAsia" w:hAnsi="Times New Roman" w:cs="Times New Roman"/>
          <w:sz w:val="24"/>
          <w:szCs w:val="24"/>
          <w:lang w:eastAsia="pl-PL"/>
        </w:rPr>
        <w:t>u</w:t>
      </w:r>
      <w:r w:rsidRPr="005924DD">
        <w:rPr>
          <w:rFonts w:ascii="Times New Roman" w:eastAsiaTheme="minorEastAsia" w:hAnsi="Times New Roman" w:cs="Times New Roman"/>
          <w:sz w:val="24"/>
          <w:szCs w:val="24"/>
          <w:lang w:eastAsia="pl-PL"/>
        </w:rPr>
        <w:t>, uzyskują w ten sposób m.in. środki na przygotowanie dokumentacji projektowych, zagospodarowanie terenów oraz remonty istniejących budynków. Dodatkowe dochody z zarządzania nieruchomościami na zlecenie pozwalają rów</w:t>
      </w:r>
      <w:r w:rsidRPr="00787C42">
        <w:rPr>
          <w:rFonts w:ascii="Times New Roman" w:eastAsiaTheme="minorEastAsia" w:hAnsi="Times New Roman" w:cs="Times New Roman"/>
          <w:sz w:val="24"/>
          <w:szCs w:val="24"/>
          <w:lang w:eastAsia="pl-PL"/>
        </w:rPr>
        <w:t xml:space="preserve">nież </w:t>
      </w:r>
      <w:r w:rsidR="007558C4" w:rsidRPr="00787C42">
        <w:rPr>
          <w:rFonts w:ascii="Times New Roman" w:eastAsiaTheme="minorEastAsia" w:hAnsi="Times New Roman" w:cs="Times New Roman"/>
          <w:sz w:val="24"/>
          <w:szCs w:val="24"/>
          <w:lang w:eastAsia="pl-PL"/>
        </w:rPr>
        <w:t>SIM</w:t>
      </w:r>
      <w:r w:rsidRPr="00626AB2">
        <w:rPr>
          <w:rFonts w:ascii="Times New Roman" w:eastAsiaTheme="minorEastAsia" w:hAnsi="Times New Roman" w:cs="Times New Roman"/>
          <w:sz w:val="24"/>
          <w:szCs w:val="24"/>
          <w:lang w:eastAsia="pl-PL"/>
        </w:rPr>
        <w:t>-om na</w:t>
      </w:r>
      <w:r w:rsidR="009D2498">
        <w:rPr>
          <w:rFonts w:ascii="Times New Roman" w:eastAsiaTheme="minorEastAsia" w:hAnsi="Times New Roman" w:cs="Times New Roman"/>
          <w:sz w:val="24"/>
          <w:szCs w:val="24"/>
          <w:lang w:eastAsia="pl-PL"/>
        </w:rPr>
        <w:t xml:space="preserve"> </w:t>
      </w:r>
      <w:r w:rsidRPr="009D2498">
        <w:rPr>
          <w:rFonts w:ascii="Times New Roman" w:eastAsiaTheme="minorEastAsia" w:hAnsi="Times New Roman" w:cs="Times New Roman"/>
          <w:sz w:val="24"/>
          <w:szCs w:val="24"/>
          <w:lang w:eastAsia="pl-PL"/>
        </w:rPr>
        <w:t>zastosowanie niższych stawek czynszu dla najemców. Tym samym zasadnym jest pozostawienie takiej możliwości w tym przypadku.</w:t>
      </w:r>
    </w:p>
    <w:p w14:paraId="66519623" w14:textId="77777777" w:rsidR="00006342" w:rsidRPr="00626AB2" w:rsidRDefault="00006342" w:rsidP="00626AB2">
      <w:pPr>
        <w:pStyle w:val="PKTpunkt"/>
        <w:spacing w:after="120"/>
        <w:ind w:left="0" w:firstLine="0"/>
        <w:rPr>
          <w:rFonts w:ascii="Times New Roman" w:hAnsi="Times New Roman" w:cs="Times New Roman"/>
          <w:szCs w:val="24"/>
        </w:rPr>
      </w:pPr>
      <w:r w:rsidRPr="00626AB2">
        <w:rPr>
          <w:rFonts w:ascii="Times New Roman" w:hAnsi="Times New Roman" w:cs="Times New Roman"/>
          <w:szCs w:val="24"/>
        </w:rPr>
        <w:t xml:space="preserve">W </w:t>
      </w:r>
      <w:r w:rsidRPr="00626AB2">
        <w:rPr>
          <w:rFonts w:ascii="Times New Roman" w:hAnsi="Times New Roman" w:cs="Times New Roman"/>
          <w:b/>
          <w:szCs w:val="24"/>
        </w:rPr>
        <w:t xml:space="preserve">art. </w:t>
      </w:r>
      <w:r w:rsidR="004F4ACD" w:rsidRPr="00626AB2">
        <w:rPr>
          <w:rFonts w:ascii="Times New Roman" w:hAnsi="Times New Roman" w:cs="Times New Roman"/>
          <w:b/>
          <w:szCs w:val="24"/>
        </w:rPr>
        <w:t>4</w:t>
      </w:r>
      <w:r w:rsidRPr="00626AB2">
        <w:rPr>
          <w:rFonts w:ascii="Times New Roman" w:hAnsi="Times New Roman" w:cs="Times New Roman"/>
          <w:b/>
          <w:szCs w:val="24"/>
        </w:rPr>
        <w:t xml:space="preserve"> pkt 1</w:t>
      </w:r>
      <w:r w:rsidR="006B1566" w:rsidRPr="00626AB2">
        <w:rPr>
          <w:rFonts w:ascii="Times New Roman" w:hAnsi="Times New Roman" w:cs="Times New Roman"/>
          <w:b/>
          <w:szCs w:val="24"/>
        </w:rPr>
        <w:t>1</w:t>
      </w:r>
      <w:r w:rsidRPr="00626AB2">
        <w:rPr>
          <w:rFonts w:ascii="Times New Roman" w:hAnsi="Times New Roman" w:cs="Times New Roman"/>
          <w:b/>
          <w:szCs w:val="24"/>
        </w:rPr>
        <w:t xml:space="preserve"> projektu</w:t>
      </w:r>
      <w:r w:rsidRPr="00626AB2">
        <w:rPr>
          <w:rFonts w:ascii="Times New Roman" w:hAnsi="Times New Roman" w:cs="Times New Roman"/>
          <w:szCs w:val="24"/>
        </w:rPr>
        <w:t xml:space="preserve"> wprowadza się zmianę do art. 31 ust. 1 </w:t>
      </w:r>
      <w:r w:rsidRPr="00626AB2">
        <w:rPr>
          <w:rFonts w:ascii="Times New Roman" w:hAnsi="Times New Roman" w:cs="Times New Roman"/>
          <w:i/>
          <w:szCs w:val="24"/>
        </w:rPr>
        <w:t>ustawy o niektórych formach popierania budownictwa mieszkaniowego</w:t>
      </w:r>
      <w:r w:rsidRPr="00626AB2">
        <w:rPr>
          <w:rFonts w:ascii="Times New Roman" w:hAnsi="Times New Roman" w:cs="Times New Roman"/>
          <w:szCs w:val="24"/>
        </w:rPr>
        <w:t xml:space="preserve"> polegającą na wykreśleniu wyrazu „spółki” z wyrażenia „umowa spółki albo statut SIM”. Zmiana ma charakter redakcyjny, dostosowujący do brzmienia art. 24 ust. 1 (w brzmieniu proponowanym niniejszym projektem), który używa sformułowania „umowa albo statut SIM”.</w:t>
      </w:r>
    </w:p>
    <w:p w14:paraId="62F9ABAF" w14:textId="6020267E" w:rsidR="00E04C53" w:rsidRPr="00626AB2" w:rsidRDefault="00E04C53" w:rsidP="00626AB2">
      <w:pPr>
        <w:pStyle w:val="PKTpunkt"/>
        <w:spacing w:after="120"/>
        <w:ind w:left="0" w:firstLine="0"/>
        <w:rPr>
          <w:rFonts w:ascii="Times New Roman" w:hAnsi="Times New Roman" w:cs="Times New Roman"/>
          <w:szCs w:val="24"/>
        </w:rPr>
      </w:pPr>
      <w:r w:rsidRPr="00626AB2">
        <w:rPr>
          <w:rFonts w:ascii="Times New Roman" w:hAnsi="Times New Roman" w:cs="Times New Roman"/>
          <w:szCs w:val="24"/>
        </w:rPr>
        <w:t xml:space="preserve">W </w:t>
      </w:r>
      <w:r w:rsidRPr="00626AB2">
        <w:rPr>
          <w:rFonts w:ascii="Times New Roman" w:hAnsi="Times New Roman" w:cs="Times New Roman"/>
          <w:b/>
          <w:szCs w:val="24"/>
        </w:rPr>
        <w:t>art. 2 pkt 12 projektu</w:t>
      </w:r>
      <w:r w:rsidRPr="00626AB2">
        <w:rPr>
          <w:rFonts w:ascii="Times New Roman" w:hAnsi="Times New Roman" w:cs="Times New Roman"/>
          <w:szCs w:val="24"/>
        </w:rPr>
        <w:t xml:space="preserve"> wprowadza się zmianę do art. 33dj </w:t>
      </w:r>
      <w:r w:rsidRPr="00626AB2">
        <w:rPr>
          <w:rFonts w:ascii="Times New Roman" w:hAnsi="Times New Roman" w:cs="Times New Roman"/>
          <w:i/>
          <w:szCs w:val="24"/>
        </w:rPr>
        <w:t>ustawy o niektórych formach</w:t>
      </w:r>
      <w:r w:rsidRPr="00626AB2">
        <w:rPr>
          <w:rFonts w:ascii="Times New Roman" w:hAnsi="Times New Roman" w:cs="Times New Roman"/>
          <w:szCs w:val="24"/>
        </w:rPr>
        <w:t xml:space="preserve"> przez oznaczenie dotychczasowej treści przepisu jako ust. 1 i dodaniu kolejnych ustępów. Dodane przepisy mają na celu uregulowanie wprost w przepisach sytuacji po rozwiązaniu przez najemcę umowy najmu uwzględniającej całkowite rozliczenie partycypacji bądź po śmierci takiego najemcy, w zakresie rozliczenia partycypacji. Możliwość rozliczenia partycypacji została wprowadzona przepisami </w:t>
      </w:r>
      <w:r w:rsidRPr="00626AB2">
        <w:rPr>
          <w:rFonts w:ascii="Times New Roman" w:hAnsi="Times New Roman" w:cs="Times New Roman"/>
          <w:i/>
          <w:szCs w:val="24"/>
        </w:rPr>
        <w:t>ustawy z dnia 10 grudnia 2020 r. o</w:t>
      </w:r>
      <w:r w:rsidR="009D2498">
        <w:rPr>
          <w:rFonts w:ascii="Times New Roman" w:hAnsi="Times New Roman" w:cs="Times New Roman"/>
          <w:i/>
          <w:szCs w:val="24"/>
        </w:rPr>
        <w:t xml:space="preserve"> </w:t>
      </w:r>
      <w:r w:rsidRPr="00626AB2">
        <w:rPr>
          <w:rFonts w:ascii="Times New Roman" w:hAnsi="Times New Roman" w:cs="Times New Roman"/>
          <w:i/>
          <w:szCs w:val="24"/>
        </w:rPr>
        <w:t>zmianie niektórych ustaw wspierających rozwój mieszkalnictwa</w:t>
      </w:r>
      <w:r w:rsidRPr="00626AB2">
        <w:rPr>
          <w:rFonts w:ascii="Times New Roman" w:hAnsi="Times New Roman" w:cs="Times New Roman"/>
          <w:szCs w:val="24"/>
        </w:rPr>
        <w:t>. Intencją ustawodawcy było to, aby po śmierci najemcy będącego stroną umowy najmu uwzględniającej całkowite rozliczenie partycypacji, w najem na zasadach określonych w tej umowie wstępowały wyłącznie osoby, które zamieszkiwały w lokalu będącym przedmiotem najmu przez cały okres obowiązywania umowy oraz uzyskały wiek em</w:t>
      </w:r>
      <w:r w:rsidR="00873297" w:rsidRPr="00626AB2">
        <w:rPr>
          <w:rFonts w:ascii="Times New Roman" w:hAnsi="Times New Roman" w:cs="Times New Roman"/>
          <w:szCs w:val="24"/>
        </w:rPr>
        <w:t>erytalny w dniu jej zawarcia. W</w:t>
      </w:r>
      <w:r w:rsidR="009D2498">
        <w:rPr>
          <w:rFonts w:ascii="Times New Roman" w:hAnsi="Times New Roman" w:cs="Times New Roman"/>
          <w:szCs w:val="24"/>
        </w:rPr>
        <w:t xml:space="preserve"> </w:t>
      </w:r>
      <w:r w:rsidRPr="00626AB2">
        <w:rPr>
          <w:rFonts w:ascii="Times New Roman" w:hAnsi="Times New Roman" w:cs="Times New Roman"/>
          <w:szCs w:val="24"/>
        </w:rPr>
        <w:t>pozostałych przypadkach osoba wstępująca w najem miała dokonywać tego na zasadach ogólnych, a partycypacja miała zostać uznana za rozliczoną. Podobnie w przypadku wypowiedzenia umowy najmu przez naje</w:t>
      </w:r>
      <w:r w:rsidR="00BD08E4">
        <w:rPr>
          <w:rFonts w:ascii="Times New Roman" w:hAnsi="Times New Roman" w:cs="Times New Roman"/>
          <w:szCs w:val="24"/>
        </w:rPr>
        <w:t>mc</w:t>
      </w:r>
      <w:r w:rsidRPr="00626AB2">
        <w:rPr>
          <w:rFonts w:ascii="Times New Roman" w:hAnsi="Times New Roman" w:cs="Times New Roman"/>
          <w:szCs w:val="24"/>
        </w:rPr>
        <w:t>ę, który zawarł z SIM umowę uwzględniającą całkowite rozliczenie partycypacji. Po wejściu w życie przepisów pojawiły się jednak wątpliwości co do zasad, na jakich wstępują w stosunek najmu osoby niespełniające przesłanek wskazanych w art. 33dj w zakresie nierozliczonej w czynszu części partycypacji, dlatego też projektodawca zaproponował uszczegółowienie przepisów dotyczących tej sytuacji. Wskazano zatem, że w przypadku rozwiązania przez najemcę umowy najmu uwzględniającej całkowite rozliczenie partycypacji bądź w przypadku jego śmierci (gdy osoba wstępująca w stosunek najmu po śmierci najemcy nie spełnia przesłanej zawart</w:t>
      </w:r>
      <w:r w:rsidR="006475BE" w:rsidRPr="00626AB2">
        <w:rPr>
          <w:rFonts w:ascii="Times New Roman" w:hAnsi="Times New Roman" w:cs="Times New Roman"/>
          <w:szCs w:val="24"/>
        </w:rPr>
        <w:t>ych</w:t>
      </w:r>
      <w:r w:rsidRPr="00626AB2">
        <w:rPr>
          <w:rFonts w:ascii="Times New Roman" w:hAnsi="Times New Roman" w:cs="Times New Roman"/>
          <w:szCs w:val="24"/>
        </w:rPr>
        <w:t xml:space="preserve"> dotychczas w art. 33dj, a po proponowanych zmianach w art. 33dj ust. 1) partycypację uznaje się rozliczoną w całości. </w:t>
      </w:r>
      <w:r w:rsidRPr="00626AB2">
        <w:rPr>
          <w:rFonts w:ascii="Times New Roman" w:hAnsi="Times New Roman" w:cs="Times New Roman"/>
          <w:szCs w:val="24"/>
        </w:rPr>
        <w:lastRenderedPageBreak/>
        <w:t>Należy bowiem pamiętać, że systemowe stosowanie całkowitych rozliczeń partycypacji przy długich okresach rozlic</w:t>
      </w:r>
      <w:r w:rsidR="00873297" w:rsidRPr="00626AB2">
        <w:rPr>
          <w:rFonts w:ascii="Times New Roman" w:hAnsi="Times New Roman" w:cs="Times New Roman"/>
          <w:szCs w:val="24"/>
        </w:rPr>
        <w:t>zeń będzie wiązało się często z</w:t>
      </w:r>
      <w:r w:rsidR="009D2498">
        <w:rPr>
          <w:rFonts w:ascii="Times New Roman" w:hAnsi="Times New Roman" w:cs="Times New Roman"/>
          <w:szCs w:val="24"/>
        </w:rPr>
        <w:t xml:space="preserve"> </w:t>
      </w:r>
      <w:r w:rsidRPr="00626AB2">
        <w:rPr>
          <w:rFonts w:ascii="Times New Roman" w:hAnsi="Times New Roman" w:cs="Times New Roman"/>
          <w:szCs w:val="24"/>
        </w:rPr>
        <w:t>obniżkami czynszu przewyższającymi wysokość partycypacji. Poniesione na tych umowach najmu st</w:t>
      </w:r>
      <w:r w:rsidR="006475BE" w:rsidRPr="00626AB2">
        <w:rPr>
          <w:rFonts w:ascii="Times New Roman" w:hAnsi="Times New Roman" w:cs="Times New Roman"/>
          <w:szCs w:val="24"/>
        </w:rPr>
        <w:t>r</w:t>
      </w:r>
      <w:r w:rsidRPr="00626AB2">
        <w:rPr>
          <w:rFonts w:ascii="Times New Roman" w:hAnsi="Times New Roman" w:cs="Times New Roman"/>
          <w:szCs w:val="24"/>
        </w:rPr>
        <w:t>aty SIM muszą móc równoważyć prawem do potraktowania nierozliczonych części partycypacji w tych umowach najmu, w których do śmierci korzystającego z niższych</w:t>
      </w:r>
      <w:r w:rsidR="009D2498">
        <w:rPr>
          <w:rFonts w:ascii="Times New Roman" w:hAnsi="Times New Roman" w:cs="Times New Roman"/>
          <w:szCs w:val="24"/>
        </w:rPr>
        <w:t xml:space="preserve"> </w:t>
      </w:r>
      <w:r w:rsidRPr="00626AB2">
        <w:rPr>
          <w:rFonts w:ascii="Times New Roman" w:hAnsi="Times New Roman" w:cs="Times New Roman"/>
          <w:szCs w:val="24"/>
        </w:rPr>
        <w:t xml:space="preserve">stawek czynszu najemcy dojdzie zanim kwota pomniejszonego czynszu osiągnie wysokość partycypacji. Jednocześnie, aby upewnić się, że </w:t>
      </w:r>
      <w:proofErr w:type="spellStart"/>
      <w:r w:rsidRPr="00626AB2">
        <w:rPr>
          <w:rFonts w:ascii="Times New Roman" w:hAnsi="Times New Roman" w:cs="Times New Roman"/>
          <w:szCs w:val="24"/>
        </w:rPr>
        <w:t>partyc</w:t>
      </w:r>
      <w:r w:rsidR="006475BE" w:rsidRPr="00626AB2">
        <w:rPr>
          <w:rFonts w:ascii="Times New Roman" w:hAnsi="Times New Roman" w:cs="Times New Roman"/>
          <w:szCs w:val="24"/>
        </w:rPr>
        <w:t>y</w:t>
      </w:r>
      <w:r w:rsidRPr="00626AB2">
        <w:rPr>
          <w:rFonts w:ascii="Times New Roman" w:hAnsi="Times New Roman" w:cs="Times New Roman"/>
          <w:szCs w:val="24"/>
        </w:rPr>
        <w:t>panci</w:t>
      </w:r>
      <w:proofErr w:type="spellEnd"/>
      <w:r w:rsidRPr="00626AB2">
        <w:rPr>
          <w:rFonts w:ascii="Times New Roman" w:hAnsi="Times New Roman" w:cs="Times New Roman"/>
          <w:szCs w:val="24"/>
        </w:rPr>
        <w:t>, którzy chcą zostać stroną umowy najmu uwzględniającej całkowite rozliczenie partycypacji</w:t>
      </w:r>
      <w:r w:rsidR="00BD08E4">
        <w:rPr>
          <w:rFonts w:ascii="Times New Roman" w:hAnsi="Times New Roman" w:cs="Times New Roman"/>
          <w:szCs w:val="24"/>
        </w:rPr>
        <w:t>,</w:t>
      </w:r>
      <w:r w:rsidRPr="00626AB2">
        <w:rPr>
          <w:rFonts w:ascii="Times New Roman" w:hAnsi="Times New Roman" w:cs="Times New Roman"/>
          <w:szCs w:val="24"/>
        </w:rPr>
        <w:t xml:space="preserve"> zdają sobie sprawę z uregulowań w tym zakresie, projektodawca ustanowił obowiązek </w:t>
      </w:r>
      <w:r w:rsidR="006475BE" w:rsidRPr="00626AB2">
        <w:rPr>
          <w:rFonts w:ascii="Times New Roman" w:hAnsi="Times New Roman" w:cs="Times New Roman"/>
          <w:szCs w:val="24"/>
        </w:rPr>
        <w:t>dla SIM umieszczenia odpowiedniego pouczenia w tym zakresie w przedstawianych najemcy warunkach umowy najmu uwzględniającej całkowite rozliczenie partycypacji</w:t>
      </w:r>
      <w:r w:rsidRPr="00626AB2">
        <w:rPr>
          <w:rFonts w:ascii="Times New Roman" w:hAnsi="Times New Roman" w:cs="Times New Roman"/>
          <w:szCs w:val="24"/>
        </w:rPr>
        <w:t>.</w:t>
      </w:r>
    </w:p>
    <w:p w14:paraId="1F3C32CA" w14:textId="3DF21897" w:rsidR="00006342" w:rsidRPr="005924DD" w:rsidRDefault="00006342" w:rsidP="00626AB2">
      <w:pPr>
        <w:pStyle w:val="PKTpunkt"/>
        <w:spacing w:after="120"/>
        <w:ind w:left="0" w:firstLine="0"/>
        <w:rPr>
          <w:rFonts w:ascii="Times New Roman" w:hAnsi="Times New Roman" w:cs="Times New Roman"/>
          <w:szCs w:val="24"/>
        </w:rPr>
      </w:pPr>
      <w:r w:rsidRPr="00626AB2">
        <w:rPr>
          <w:rFonts w:ascii="Times New Roman" w:hAnsi="Times New Roman" w:cs="Times New Roman"/>
          <w:szCs w:val="24"/>
        </w:rPr>
        <w:t xml:space="preserve">W </w:t>
      </w:r>
      <w:r w:rsidRPr="00626AB2">
        <w:rPr>
          <w:rFonts w:ascii="Times New Roman" w:hAnsi="Times New Roman" w:cs="Times New Roman"/>
          <w:b/>
          <w:szCs w:val="24"/>
        </w:rPr>
        <w:t xml:space="preserve">art. </w:t>
      </w:r>
      <w:r w:rsidR="004F4ACD" w:rsidRPr="00626AB2">
        <w:rPr>
          <w:rFonts w:ascii="Times New Roman" w:hAnsi="Times New Roman" w:cs="Times New Roman"/>
          <w:b/>
          <w:szCs w:val="24"/>
        </w:rPr>
        <w:t>4</w:t>
      </w:r>
      <w:r w:rsidRPr="00626AB2">
        <w:rPr>
          <w:rFonts w:ascii="Times New Roman" w:hAnsi="Times New Roman" w:cs="Times New Roman"/>
          <w:b/>
          <w:szCs w:val="24"/>
        </w:rPr>
        <w:t xml:space="preserve"> pkt 1</w:t>
      </w:r>
      <w:r w:rsidR="006475BE" w:rsidRPr="00626AB2">
        <w:rPr>
          <w:rFonts w:ascii="Times New Roman" w:hAnsi="Times New Roman" w:cs="Times New Roman"/>
          <w:b/>
          <w:szCs w:val="24"/>
        </w:rPr>
        <w:t>3</w:t>
      </w:r>
      <w:r w:rsidRPr="00626AB2">
        <w:rPr>
          <w:rFonts w:ascii="Times New Roman" w:hAnsi="Times New Roman" w:cs="Times New Roman"/>
          <w:b/>
          <w:szCs w:val="24"/>
        </w:rPr>
        <w:t xml:space="preserve"> projektu</w:t>
      </w:r>
      <w:r w:rsidRPr="00626AB2">
        <w:rPr>
          <w:rFonts w:ascii="Times New Roman" w:hAnsi="Times New Roman" w:cs="Times New Roman"/>
          <w:szCs w:val="24"/>
        </w:rPr>
        <w:t xml:space="preserve"> wprowadza się zmianę do art. 33dk </w:t>
      </w:r>
      <w:r w:rsidRPr="00626AB2">
        <w:rPr>
          <w:rFonts w:ascii="Times New Roman" w:hAnsi="Times New Roman" w:cs="Times New Roman"/>
          <w:i/>
          <w:szCs w:val="24"/>
        </w:rPr>
        <w:t>ustawy o niektórych formach popierania budownictwa mieszkaniowego</w:t>
      </w:r>
      <w:r w:rsidRPr="00626AB2">
        <w:rPr>
          <w:rFonts w:ascii="Times New Roman" w:hAnsi="Times New Roman" w:cs="Times New Roman"/>
          <w:szCs w:val="24"/>
        </w:rPr>
        <w:t xml:space="preserve"> polegającą na </w:t>
      </w:r>
      <w:r w:rsidR="00DD39A4" w:rsidRPr="00626AB2">
        <w:rPr>
          <w:rFonts w:ascii="Times New Roman" w:hAnsi="Times New Roman" w:cs="Times New Roman"/>
          <w:szCs w:val="24"/>
        </w:rPr>
        <w:t>dodaniu wyrazów „umowa albo” po</w:t>
      </w:r>
      <w:r w:rsidR="009D2498">
        <w:rPr>
          <w:rFonts w:ascii="Times New Roman" w:hAnsi="Times New Roman" w:cs="Times New Roman"/>
          <w:szCs w:val="24"/>
        </w:rPr>
        <w:t xml:space="preserve"> </w:t>
      </w:r>
      <w:r w:rsidRPr="00626AB2">
        <w:rPr>
          <w:rFonts w:ascii="Times New Roman" w:hAnsi="Times New Roman" w:cs="Times New Roman"/>
          <w:szCs w:val="24"/>
        </w:rPr>
        <w:t xml:space="preserve">wyrazach „chyba że” w części wspólnej artykułu. </w:t>
      </w:r>
      <w:r w:rsidRPr="00626AB2">
        <w:rPr>
          <w:rFonts w:ascii="Times New Roman" w:hAnsi="Times New Roman" w:cs="Times New Roman"/>
          <w:bCs w:val="0"/>
          <w:szCs w:val="24"/>
        </w:rPr>
        <w:t>Analogicznie jak w przypadku zmiany zawartej w</w:t>
      </w:r>
      <w:r w:rsidR="009D2498">
        <w:rPr>
          <w:rFonts w:ascii="Times New Roman" w:hAnsi="Times New Roman" w:cs="Times New Roman"/>
          <w:szCs w:val="24"/>
        </w:rPr>
        <w:t xml:space="preserve"> </w:t>
      </w:r>
      <w:r w:rsidRPr="00D34C40">
        <w:rPr>
          <w:rFonts w:ascii="Times New Roman" w:hAnsi="Times New Roman" w:cs="Times New Roman"/>
          <w:b/>
          <w:szCs w:val="24"/>
        </w:rPr>
        <w:t xml:space="preserve">art. </w:t>
      </w:r>
      <w:r w:rsidR="004F4ACD" w:rsidRPr="00D34C40">
        <w:rPr>
          <w:rFonts w:ascii="Times New Roman" w:hAnsi="Times New Roman" w:cs="Times New Roman"/>
          <w:b/>
          <w:szCs w:val="24"/>
        </w:rPr>
        <w:t>4</w:t>
      </w:r>
      <w:r w:rsidRPr="00D34C40">
        <w:rPr>
          <w:rFonts w:ascii="Times New Roman" w:hAnsi="Times New Roman" w:cs="Times New Roman"/>
          <w:b/>
          <w:szCs w:val="24"/>
        </w:rPr>
        <w:t xml:space="preserve"> pkt 8</w:t>
      </w:r>
      <w:r w:rsidRPr="00D34C40">
        <w:rPr>
          <w:rFonts w:ascii="Times New Roman" w:hAnsi="Times New Roman" w:cs="Times New Roman"/>
          <w:szCs w:val="24"/>
        </w:rPr>
        <w:t xml:space="preserve"> </w:t>
      </w:r>
      <w:r w:rsidRPr="00D34C40">
        <w:rPr>
          <w:rFonts w:ascii="Times New Roman" w:hAnsi="Times New Roman" w:cs="Times New Roman"/>
          <w:b/>
          <w:szCs w:val="24"/>
        </w:rPr>
        <w:t>projektu,</w:t>
      </w:r>
      <w:r w:rsidRPr="00D34C40">
        <w:rPr>
          <w:rFonts w:ascii="Times New Roman" w:hAnsi="Times New Roman" w:cs="Times New Roman"/>
          <w:szCs w:val="24"/>
        </w:rPr>
        <w:t xml:space="preserve"> kwestia wysokości partycypacji, która uprawnia do wystąpienia przez najemcę do SIM z wnioskiem o zamianę umowy najm</w:t>
      </w:r>
      <w:r w:rsidR="00BD08E4">
        <w:rPr>
          <w:rFonts w:ascii="Times New Roman" w:hAnsi="Times New Roman" w:cs="Times New Roman"/>
          <w:szCs w:val="24"/>
        </w:rPr>
        <w:t>u</w:t>
      </w:r>
      <w:r w:rsidRPr="00D34C40">
        <w:rPr>
          <w:rFonts w:ascii="Times New Roman" w:hAnsi="Times New Roman" w:cs="Times New Roman"/>
          <w:szCs w:val="24"/>
        </w:rPr>
        <w:t xml:space="preserve"> na umowę najmu instyt</w:t>
      </w:r>
      <w:r w:rsidRPr="009D2498">
        <w:rPr>
          <w:rFonts w:ascii="Times New Roman" w:hAnsi="Times New Roman" w:cs="Times New Roman"/>
          <w:szCs w:val="24"/>
        </w:rPr>
        <w:t>ucjonalnego z</w:t>
      </w:r>
      <w:r w:rsidR="009D2498">
        <w:rPr>
          <w:rFonts w:ascii="Times New Roman" w:hAnsi="Times New Roman" w:cs="Times New Roman"/>
          <w:szCs w:val="24"/>
        </w:rPr>
        <w:t xml:space="preserve"> </w:t>
      </w:r>
      <w:r w:rsidRPr="009D2498">
        <w:rPr>
          <w:rFonts w:ascii="Times New Roman" w:hAnsi="Times New Roman" w:cs="Times New Roman"/>
          <w:szCs w:val="24"/>
        </w:rPr>
        <w:t>dojściem do własności</w:t>
      </w:r>
      <w:r w:rsidR="00467BC2" w:rsidRPr="009D2498">
        <w:rPr>
          <w:rFonts w:ascii="Times New Roman" w:hAnsi="Times New Roman" w:cs="Times New Roman"/>
          <w:szCs w:val="24"/>
        </w:rPr>
        <w:t>,</w:t>
      </w:r>
      <w:r w:rsidRPr="009D2498">
        <w:rPr>
          <w:rFonts w:ascii="Times New Roman" w:hAnsi="Times New Roman" w:cs="Times New Roman"/>
          <w:szCs w:val="24"/>
        </w:rPr>
        <w:t xml:space="preserve"> będzie mogła być uregulowana nie tylko w statucie</w:t>
      </w:r>
      <w:r w:rsidR="00467BC2" w:rsidRPr="009D2498">
        <w:rPr>
          <w:rFonts w:ascii="Times New Roman" w:hAnsi="Times New Roman" w:cs="Times New Roman"/>
          <w:szCs w:val="24"/>
        </w:rPr>
        <w:t>,</w:t>
      </w:r>
      <w:r w:rsidRPr="009D2498">
        <w:rPr>
          <w:rFonts w:ascii="Times New Roman" w:hAnsi="Times New Roman" w:cs="Times New Roman"/>
          <w:szCs w:val="24"/>
        </w:rPr>
        <w:t xml:space="preserve"> ale i w umowie spółki. Zarówno statut</w:t>
      </w:r>
      <w:r w:rsidR="00BD08E4">
        <w:rPr>
          <w:rFonts w:ascii="Times New Roman" w:hAnsi="Times New Roman" w:cs="Times New Roman"/>
          <w:szCs w:val="24"/>
        </w:rPr>
        <w:t>,</w:t>
      </w:r>
      <w:r w:rsidRPr="009D2498">
        <w:rPr>
          <w:rFonts w:ascii="Times New Roman" w:hAnsi="Times New Roman" w:cs="Times New Roman"/>
          <w:szCs w:val="24"/>
        </w:rPr>
        <w:t xml:space="preserve"> jak i umowa stanowią równorzędne podstawy działania SIM, dlatego nie ma powodów</w:t>
      </w:r>
      <w:r w:rsidR="00467BC2" w:rsidRPr="009D2498">
        <w:rPr>
          <w:rFonts w:ascii="Times New Roman" w:hAnsi="Times New Roman" w:cs="Times New Roman"/>
          <w:szCs w:val="24"/>
        </w:rPr>
        <w:t>,</w:t>
      </w:r>
      <w:r w:rsidRPr="009D2498">
        <w:rPr>
          <w:rFonts w:ascii="Times New Roman" w:hAnsi="Times New Roman" w:cs="Times New Roman"/>
          <w:szCs w:val="24"/>
        </w:rPr>
        <w:t xml:space="preserve"> </w:t>
      </w:r>
      <w:r w:rsidR="00D325BD" w:rsidRPr="009D2498">
        <w:rPr>
          <w:rFonts w:ascii="Times New Roman" w:hAnsi="Times New Roman" w:cs="Times New Roman"/>
          <w:szCs w:val="24"/>
        </w:rPr>
        <w:t>a</w:t>
      </w:r>
      <w:r w:rsidRPr="009D2498">
        <w:rPr>
          <w:rFonts w:ascii="Times New Roman" w:hAnsi="Times New Roman" w:cs="Times New Roman"/>
          <w:szCs w:val="24"/>
        </w:rPr>
        <w:t xml:space="preserve">by przepis art. 33dk </w:t>
      </w:r>
      <w:r w:rsidRPr="005924DD">
        <w:rPr>
          <w:rFonts w:ascii="Times New Roman" w:hAnsi="Times New Roman" w:cs="Times New Roman"/>
          <w:i/>
          <w:szCs w:val="24"/>
        </w:rPr>
        <w:t>ustawy o niektórych formach popierania budownictwa mieszkaniowego</w:t>
      </w:r>
      <w:r w:rsidRPr="005924DD">
        <w:rPr>
          <w:rFonts w:ascii="Times New Roman" w:hAnsi="Times New Roman" w:cs="Times New Roman"/>
          <w:szCs w:val="24"/>
        </w:rPr>
        <w:t xml:space="preserve"> ograniczał się tylko do jednej z nich.</w:t>
      </w:r>
    </w:p>
    <w:p w14:paraId="63753D88" w14:textId="77777777" w:rsidR="00006342" w:rsidRPr="00626AB2" w:rsidRDefault="00006342" w:rsidP="00626AB2">
      <w:pPr>
        <w:suppressAutoHyphens/>
        <w:autoSpaceDE w:val="0"/>
        <w:autoSpaceDN w:val="0"/>
        <w:adjustRightInd w:val="0"/>
        <w:spacing w:after="120" w:line="360" w:lineRule="auto"/>
        <w:jc w:val="both"/>
        <w:rPr>
          <w:rFonts w:ascii="Times New Roman" w:eastAsiaTheme="minorEastAsia" w:hAnsi="Times New Roman" w:cs="Times New Roman"/>
          <w:bCs/>
          <w:sz w:val="24"/>
          <w:szCs w:val="24"/>
          <w:lang w:eastAsia="pl-PL"/>
        </w:rPr>
      </w:pPr>
      <w:r w:rsidRPr="005924DD">
        <w:rPr>
          <w:rFonts w:ascii="Times New Roman" w:eastAsiaTheme="minorEastAsia" w:hAnsi="Times New Roman" w:cs="Times New Roman"/>
          <w:bCs/>
          <w:sz w:val="24"/>
          <w:szCs w:val="24"/>
          <w:lang w:eastAsia="pl-PL"/>
        </w:rPr>
        <w:t xml:space="preserve">W </w:t>
      </w:r>
      <w:r w:rsidRPr="005924DD">
        <w:rPr>
          <w:rFonts w:ascii="Times New Roman" w:eastAsiaTheme="minorEastAsia" w:hAnsi="Times New Roman" w:cs="Times New Roman"/>
          <w:b/>
          <w:bCs/>
          <w:sz w:val="24"/>
          <w:szCs w:val="24"/>
          <w:lang w:eastAsia="pl-PL"/>
        </w:rPr>
        <w:t xml:space="preserve">art. </w:t>
      </w:r>
      <w:r w:rsidR="004F4ACD" w:rsidRPr="005924DD">
        <w:rPr>
          <w:rFonts w:ascii="Times New Roman" w:eastAsiaTheme="minorEastAsia" w:hAnsi="Times New Roman" w:cs="Times New Roman"/>
          <w:b/>
          <w:bCs/>
          <w:sz w:val="24"/>
          <w:szCs w:val="24"/>
          <w:lang w:eastAsia="pl-PL"/>
        </w:rPr>
        <w:t>4</w:t>
      </w:r>
      <w:r w:rsidRPr="000F62DA">
        <w:rPr>
          <w:rFonts w:ascii="Times New Roman" w:eastAsiaTheme="minorEastAsia" w:hAnsi="Times New Roman" w:cs="Times New Roman"/>
          <w:b/>
          <w:bCs/>
          <w:sz w:val="24"/>
          <w:szCs w:val="24"/>
          <w:lang w:eastAsia="pl-PL"/>
        </w:rPr>
        <w:t xml:space="preserve"> pkt 1</w:t>
      </w:r>
      <w:r w:rsidR="006475BE" w:rsidRPr="000F62DA">
        <w:rPr>
          <w:rFonts w:ascii="Times New Roman" w:eastAsiaTheme="minorEastAsia" w:hAnsi="Times New Roman" w:cs="Times New Roman"/>
          <w:b/>
          <w:bCs/>
          <w:sz w:val="24"/>
          <w:szCs w:val="24"/>
          <w:lang w:eastAsia="pl-PL"/>
        </w:rPr>
        <w:t>4</w:t>
      </w:r>
      <w:r w:rsidRPr="000F62DA">
        <w:rPr>
          <w:rFonts w:ascii="Times New Roman" w:eastAsiaTheme="minorEastAsia" w:hAnsi="Times New Roman" w:cs="Times New Roman"/>
          <w:b/>
          <w:bCs/>
          <w:sz w:val="24"/>
          <w:szCs w:val="24"/>
          <w:lang w:eastAsia="pl-PL"/>
        </w:rPr>
        <w:t xml:space="preserve"> projektu</w:t>
      </w:r>
      <w:r w:rsidRPr="00787C42">
        <w:rPr>
          <w:rFonts w:ascii="Times New Roman" w:eastAsiaTheme="minorEastAsia" w:hAnsi="Times New Roman" w:cs="Times New Roman"/>
          <w:bCs/>
          <w:sz w:val="24"/>
          <w:szCs w:val="24"/>
          <w:lang w:eastAsia="pl-PL"/>
        </w:rPr>
        <w:t xml:space="preserve"> wprowadza się zmianę do art. 33j</w:t>
      </w:r>
      <w:r w:rsidR="00B33EFF" w:rsidRPr="00787C42">
        <w:rPr>
          <w:rFonts w:ascii="Times New Roman" w:eastAsiaTheme="minorEastAsia" w:hAnsi="Times New Roman" w:cs="Times New Roman"/>
          <w:bCs/>
          <w:sz w:val="24"/>
          <w:szCs w:val="24"/>
          <w:lang w:eastAsia="pl-PL"/>
        </w:rPr>
        <w:t xml:space="preserve"> ust. 1</w:t>
      </w:r>
      <w:r w:rsidRPr="00626AB2">
        <w:rPr>
          <w:rFonts w:ascii="Times New Roman" w:eastAsiaTheme="minorEastAsia" w:hAnsi="Times New Roman" w:cs="Times New Roman"/>
          <w:bCs/>
          <w:sz w:val="24"/>
          <w:szCs w:val="24"/>
          <w:lang w:eastAsia="pl-PL"/>
        </w:rPr>
        <w:t xml:space="preserve"> </w:t>
      </w:r>
      <w:r w:rsidRPr="00626AB2">
        <w:rPr>
          <w:rFonts w:ascii="Times New Roman" w:eastAsiaTheme="minorEastAsia" w:hAnsi="Times New Roman" w:cs="Times New Roman"/>
          <w:bCs/>
          <w:i/>
          <w:sz w:val="24"/>
          <w:szCs w:val="24"/>
          <w:lang w:eastAsia="pl-PL"/>
        </w:rPr>
        <w:t>ustawy o niektórych formach popierania budownictwa mieszkaniowego</w:t>
      </w:r>
      <w:r w:rsidRPr="00626AB2">
        <w:rPr>
          <w:rFonts w:ascii="Times New Roman" w:eastAsiaTheme="minorEastAsia" w:hAnsi="Times New Roman" w:cs="Times New Roman"/>
          <w:bCs/>
          <w:sz w:val="24"/>
          <w:szCs w:val="24"/>
          <w:lang w:eastAsia="pl-PL"/>
        </w:rPr>
        <w:t xml:space="preserve"> polegającą na zastąpieniu wyrazu „towarzystwo” wyrazem „SIM”. Wyraz ten został przeoczony przy poprzedniej nowelizacji </w:t>
      </w:r>
      <w:r w:rsidRPr="00626AB2">
        <w:rPr>
          <w:rFonts w:ascii="Times New Roman" w:eastAsiaTheme="minorEastAsia" w:hAnsi="Times New Roman" w:cs="Times New Roman"/>
          <w:bCs/>
          <w:i/>
          <w:sz w:val="24"/>
          <w:szCs w:val="24"/>
          <w:lang w:eastAsia="pl-PL"/>
        </w:rPr>
        <w:t>ustawy o niektórych formach popierania budownictwa mieszkaniowego</w:t>
      </w:r>
      <w:r w:rsidRPr="00626AB2">
        <w:rPr>
          <w:rFonts w:ascii="Times New Roman" w:eastAsiaTheme="minorEastAsia" w:hAnsi="Times New Roman" w:cs="Times New Roman"/>
          <w:bCs/>
          <w:sz w:val="24"/>
          <w:szCs w:val="24"/>
          <w:lang w:eastAsia="pl-PL"/>
        </w:rPr>
        <w:t xml:space="preserve">. </w:t>
      </w:r>
    </w:p>
    <w:p w14:paraId="23C6758E" w14:textId="77777777" w:rsidR="00006342" w:rsidRPr="00626AB2" w:rsidRDefault="00006342" w:rsidP="00626AB2">
      <w:pPr>
        <w:suppressAutoHyphens/>
        <w:autoSpaceDE w:val="0"/>
        <w:autoSpaceDN w:val="0"/>
        <w:adjustRightInd w:val="0"/>
        <w:spacing w:after="120" w:line="360" w:lineRule="auto"/>
        <w:jc w:val="both"/>
        <w:rPr>
          <w:rFonts w:ascii="Times New Roman" w:eastAsiaTheme="minorEastAsia" w:hAnsi="Times New Roman" w:cs="Times New Roman"/>
          <w:sz w:val="24"/>
          <w:szCs w:val="24"/>
          <w:lang w:eastAsia="pl-PL"/>
        </w:rPr>
      </w:pPr>
      <w:r w:rsidRPr="00626AB2">
        <w:rPr>
          <w:rFonts w:ascii="Times New Roman" w:eastAsiaTheme="minorEastAsia" w:hAnsi="Times New Roman" w:cs="Times New Roman"/>
          <w:sz w:val="24"/>
          <w:szCs w:val="24"/>
          <w:lang w:eastAsia="pl-PL"/>
        </w:rPr>
        <w:t xml:space="preserve">W </w:t>
      </w:r>
      <w:r w:rsidRPr="00626AB2">
        <w:rPr>
          <w:rFonts w:ascii="Times New Roman" w:eastAsiaTheme="minorEastAsia" w:hAnsi="Times New Roman" w:cs="Times New Roman"/>
          <w:b/>
          <w:sz w:val="24"/>
          <w:szCs w:val="24"/>
          <w:lang w:eastAsia="pl-PL"/>
        </w:rPr>
        <w:t xml:space="preserve">art. </w:t>
      </w:r>
      <w:r w:rsidR="004F4ACD" w:rsidRPr="00626AB2">
        <w:rPr>
          <w:rFonts w:ascii="Times New Roman" w:eastAsiaTheme="minorEastAsia" w:hAnsi="Times New Roman" w:cs="Times New Roman"/>
          <w:b/>
          <w:sz w:val="24"/>
          <w:szCs w:val="24"/>
          <w:lang w:eastAsia="pl-PL"/>
        </w:rPr>
        <w:t>4</w:t>
      </w:r>
      <w:r w:rsidRPr="00626AB2">
        <w:rPr>
          <w:rFonts w:ascii="Times New Roman" w:eastAsiaTheme="minorEastAsia" w:hAnsi="Times New Roman" w:cs="Times New Roman"/>
          <w:b/>
          <w:sz w:val="24"/>
          <w:szCs w:val="24"/>
          <w:lang w:eastAsia="pl-PL"/>
        </w:rPr>
        <w:t xml:space="preserve"> pkt 1</w:t>
      </w:r>
      <w:r w:rsidR="006475BE" w:rsidRPr="00626AB2">
        <w:rPr>
          <w:rFonts w:ascii="Times New Roman" w:eastAsiaTheme="minorEastAsia" w:hAnsi="Times New Roman" w:cs="Times New Roman"/>
          <w:b/>
          <w:sz w:val="24"/>
          <w:szCs w:val="24"/>
          <w:lang w:eastAsia="pl-PL"/>
        </w:rPr>
        <w:t>5</w:t>
      </w:r>
      <w:r w:rsidRPr="00626AB2">
        <w:rPr>
          <w:rFonts w:ascii="Times New Roman" w:eastAsiaTheme="minorEastAsia" w:hAnsi="Times New Roman" w:cs="Times New Roman"/>
          <w:b/>
          <w:sz w:val="24"/>
          <w:szCs w:val="24"/>
          <w:lang w:eastAsia="pl-PL"/>
        </w:rPr>
        <w:t xml:space="preserve"> projektu</w:t>
      </w:r>
      <w:r w:rsidRPr="00626AB2">
        <w:rPr>
          <w:rFonts w:ascii="Times New Roman" w:eastAsiaTheme="minorEastAsia" w:hAnsi="Times New Roman" w:cs="Times New Roman"/>
          <w:sz w:val="24"/>
          <w:szCs w:val="24"/>
          <w:lang w:eastAsia="pl-PL"/>
        </w:rPr>
        <w:t xml:space="preserve"> wprowadza się zmianę umożliwiającą pozyskanie środków RFRM na objęcie przez gminę udziałów nie tylko w tworzonej SIM</w:t>
      </w:r>
      <w:r w:rsidR="00391851" w:rsidRPr="00626AB2">
        <w:rPr>
          <w:rFonts w:ascii="Times New Roman" w:eastAsiaTheme="minorEastAsia" w:hAnsi="Times New Roman" w:cs="Times New Roman"/>
          <w:sz w:val="24"/>
          <w:szCs w:val="24"/>
          <w:lang w:eastAsia="pl-PL"/>
        </w:rPr>
        <w:t>,</w:t>
      </w:r>
      <w:r w:rsidRPr="00626AB2">
        <w:rPr>
          <w:rFonts w:ascii="Times New Roman" w:eastAsiaTheme="minorEastAsia" w:hAnsi="Times New Roman" w:cs="Times New Roman"/>
          <w:sz w:val="24"/>
          <w:szCs w:val="24"/>
          <w:lang w:eastAsia="pl-PL"/>
        </w:rPr>
        <w:t xml:space="preserve"> ale i w SIM istniejącej, która nie prowadziła dotąd działalności na terenie tej gminy. Rozwiązanie wychodzi na przeciw sytuacji tych gmin, które nie są w stanie samodzielnie podjąć się założenia SIM, ale mogłyby przystąpić do już założonej</w:t>
      </w:r>
      <w:r w:rsidR="00391851" w:rsidRPr="00626AB2">
        <w:rPr>
          <w:rFonts w:ascii="Times New Roman" w:eastAsiaTheme="minorEastAsia" w:hAnsi="Times New Roman" w:cs="Times New Roman"/>
          <w:sz w:val="24"/>
          <w:szCs w:val="24"/>
          <w:lang w:eastAsia="pl-PL"/>
        </w:rPr>
        <w:t xml:space="preserve"> SIM</w:t>
      </w:r>
      <w:r w:rsidRPr="00626AB2">
        <w:rPr>
          <w:rFonts w:ascii="Times New Roman" w:eastAsiaTheme="minorEastAsia" w:hAnsi="Times New Roman" w:cs="Times New Roman"/>
          <w:sz w:val="24"/>
          <w:szCs w:val="24"/>
          <w:lang w:eastAsia="pl-PL"/>
        </w:rPr>
        <w:t>, działającej np. w sąsiedniej gminie.</w:t>
      </w:r>
    </w:p>
    <w:p w14:paraId="0F9898B0" w14:textId="77777777" w:rsidR="00006342" w:rsidRPr="009D2498" w:rsidRDefault="00006342" w:rsidP="00626AB2">
      <w:pPr>
        <w:suppressAutoHyphens/>
        <w:autoSpaceDE w:val="0"/>
        <w:autoSpaceDN w:val="0"/>
        <w:adjustRightInd w:val="0"/>
        <w:spacing w:after="120" w:line="360" w:lineRule="auto"/>
        <w:jc w:val="both"/>
        <w:rPr>
          <w:rFonts w:ascii="Times New Roman" w:eastAsiaTheme="minorEastAsia" w:hAnsi="Times New Roman" w:cs="Times New Roman"/>
          <w:sz w:val="24"/>
          <w:szCs w:val="24"/>
          <w:lang w:eastAsia="pl-PL"/>
        </w:rPr>
      </w:pPr>
      <w:r w:rsidRPr="00626AB2">
        <w:rPr>
          <w:rFonts w:ascii="Times New Roman" w:eastAsiaTheme="minorEastAsia" w:hAnsi="Times New Roman" w:cs="Times New Roman"/>
          <w:sz w:val="24"/>
          <w:szCs w:val="24"/>
          <w:lang w:eastAsia="pl-PL"/>
        </w:rPr>
        <w:lastRenderedPageBreak/>
        <w:t xml:space="preserve">Zmiana w </w:t>
      </w:r>
      <w:r w:rsidRPr="00626AB2">
        <w:rPr>
          <w:rFonts w:ascii="Times New Roman" w:eastAsiaTheme="minorEastAsia" w:hAnsi="Times New Roman" w:cs="Times New Roman"/>
          <w:b/>
          <w:sz w:val="24"/>
          <w:szCs w:val="24"/>
          <w:lang w:eastAsia="pl-PL"/>
        </w:rPr>
        <w:t xml:space="preserve">art. </w:t>
      </w:r>
      <w:r w:rsidR="004F4ACD" w:rsidRPr="00626AB2">
        <w:rPr>
          <w:rFonts w:ascii="Times New Roman" w:eastAsiaTheme="minorEastAsia" w:hAnsi="Times New Roman" w:cs="Times New Roman"/>
          <w:b/>
          <w:sz w:val="24"/>
          <w:szCs w:val="24"/>
          <w:lang w:eastAsia="pl-PL"/>
        </w:rPr>
        <w:t>4</w:t>
      </w:r>
      <w:r w:rsidRPr="00626AB2">
        <w:rPr>
          <w:rFonts w:ascii="Times New Roman" w:eastAsiaTheme="minorEastAsia" w:hAnsi="Times New Roman" w:cs="Times New Roman"/>
          <w:b/>
          <w:sz w:val="24"/>
          <w:szCs w:val="24"/>
          <w:lang w:eastAsia="pl-PL"/>
        </w:rPr>
        <w:t xml:space="preserve"> pkt 1</w:t>
      </w:r>
      <w:r w:rsidR="006475BE" w:rsidRPr="00626AB2">
        <w:rPr>
          <w:rFonts w:ascii="Times New Roman" w:eastAsiaTheme="minorEastAsia" w:hAnsi="Times New Roman" w:cs="Times New Roman"/>
          <w:b/>
          <w:sz w:val="24"/>
          <w:szCs w:val="24"/>
          <w:lang w:eastAsia="pl-PL"/>
        </w:rPr>
        <w:t>6</w:t>
      </w:r>
      <w:r w:rsidRPr="00626AB2">
        <w:rPr>
          <w:rFonts w:ascii="Times New Roman" w:eastAsiaTheme="minorEastAsia" w:hAnsi="Times New Roman" w:cs="Times New Roman"/>
          <w:sz w:val="24"/>
          <w:szCs w:val="24"/>
          <w:lang w:eastAsia="pl-PL"/>
        </w:rPr>
        <w:t xml:space="preserve"> </w:t>
      </w:r>
      <w:r w:rsidRPr="00626AB2">
        <w:rPr>
          <w:rFonts w:ascii="Times New Roman" w:eastAsiaTheme="minorEastAsia" w:hAnsi="Times New Roman" w:cs="Times New Roman"/>
          <w:b/>
          <w:sz w:val="24"/>
          <w:szCs w:val="24"/>
          <w:lang w:eastAsia="pl-PL"/>
        </w:rPr>
        <w:t xml:space="preserve">projektu </w:t>
      </w:r>
      <w:r w:rsidRPr="00626AB2">
        <w:rPr>
          <w:rFonts w:ascii="Times New Roman" w:eastAsiaTheme="minorEastAsia" w:hAnsi="Times New Roman" w:cs="Times New Roman"/>
          <w:sz w:val="24"/>
          <w:szCs w:val="24"/>
          <w:lang w:eastAsia="pl-PL"/>
        </w:rPr>
        <w:t>ustawy ma charakter popra</w:t>
      </w:r>
      <w:r w:rsidR="00DD39A4" w:rsidRPr="00626AB2">
        <w:rPr>
          <w:rFonts w:ascii="Times New Roman" w:eastAsiaTheme="minorEastAsia" w:hAnsi="Times New Roman" w:cs="Times New Roman"/>
          <w:sz w:val="24"/>
          <w:szCs w:val="24"/>
          <w:lang w:eastAsia="pl-PL"/>
        </w:rPr>
        <w:t>wki redakcyjnej, polegającej na</w:t>
      </w:r>
      <w:r w:rsidR="009D2498">
        <w:rPr>
          <w:rFonts w:ascii="Times New Roman" w:eastAsiaTheme="minorEastAsia" w:hAnsi="Times New Roman" w:cs="Times New Roman"/>
          <w:sz w:val="24"/>
          <w:szCs w:val="24"/>
          <w:lang w:eastAsia="pl-PL"/>
        </w:rPr>
        <w:t xml:space="preserve"> </w:t>
      </w:r>
      <w:r w:rsidRPr="009D2498">
        <w:rPr>
          <w:rFonts w:ascii="Times New Roman" w:eastAsiaTheme="minorEastAsia" w:hAnsi="Times New Roman" w:cs="Times New Roman"/>
          <w:sz w:val="24"/>
          <w:szCs w:val="24"/>
          <w:lang w:eastAsia="pl-PL"/>
        </w:rPr>
        <w:t>zastąpieniu w art. 33m ust. 3 wyrazu „istniejącym” wyrazem „istniejącej”.</w:t>
      </w:r>
    </w:p>
    <w:p w14:paraId="6C265214" w14:textId="5FD545C6" w:rsidR="00006342" w:rsidRPr="005924DD" w:rsidRDefault="00006342" w:rsidP="00626AB2">
      <w:pPr>
        <w:pStyle w:val="ARTartustawynprozporzdzenia"/>
        <w:spacing w:after="120"/>
        <w:ind w:firstLine="0"/>
        <w:rPr>
          <w:rFonts w:ascii="Times New Roman" w:hAnsi="Times New Roman" w:cs="Times New Roman"/>
          <w:szCs w:val="24"/>
        </w:rPr>
      </w:pPr>
      <w:r w:rsidRPr="005924DD">
        <w:rPr>
          <w:rFonts w:ascii="Times New Roman" w:hAnsi="Times New Roman" w:cs="Times New Roman"/>
          <w:szCs w:val="24"/>
        </w:rPr>
        <w:t xml:space="preserve">W </w:t>
      </w:r>
      <w:r w:rsidRPr="005924DD">
        <w:rPr>
          <w:rFonts w:ascii="Times New Roman" w:hAnsi="Times New Roman" w:cs="Times New Roman"/>
          <w:b/>
          <w:szCs w:val="24"/>
        </w:rPr>
        <w:t xml:space="preserve">art. </w:t>
      </w:r>
      <w:r w:rsidR="004F4ACD" w:rsidRPr="005924DD">
        <w:rPr>
          <w:rFonts w:ascii="Times New Roman" w:hAnsi="Times New Roman" w:cs="Times New Roman"/>
          <w:b/>
          <w:szCs w:val="24"/>
        </w:rPr>
        <w:t>4</w:t>
      </w:r>
      <w:r w:rsidRPr="005924DD">
        <w:rPr>
          <w:rFonts w:ascii="Times New Roman" w:hAnsi="Times New Roman" w:cs="Times New Roman"/>
          <w:b/>
          <w:szCs w:val="24"/>
        </w:rPr>
        <w:t xml:space="preserve"> pkt 1</w:t>
      </w:r>
      <w:r w:rsidR="006475BE" w:rsidRPr="005924DD">
        <w:rPr>
          <w:rFonts w:ascii="Times New Roman" w:hAnsi="Times New Roman" w:cs="Times New Roman"/>
          <w:b/>
          <w:szCs w:val="24"/>
        </w:rPr>
        <w:t>7</w:t>
      </w:r>
      <w:r w:rsidRPr="005924DD">
        <w:rPr>
          <w:rFonts w:ascii="Times New Roman" w:hAnsi="Times New Roman" w:cs="Times New Roman"/>
          <w:b/>
          <w:szCs w:val="24"/>
        </w:rPr>
        <w:t xml:space="preserve"> lit</w:t>
      </w:r>
      <w:r w:rsidR="00357EB4" w:rsidRPr="005924DD">
        <w:rPr>
          <w:rFonts w:ascii="Times New Roman" w:hAnsi="Times New Roman" w:cs="Times New Roman"/>
          <w:b/>
          <w:szCs w:val="24"/>
        </w:rPr>
        <w:t>.</w:t>
      </w:r>
      <w:r w:rsidRPr="005924DD">
        <w:rPr>
          <w:rFonts w:ascii="Times New Roman" w:hAnsi="Times New Roman" w:cs="Times New Roman"/>
          <w:b/>
          <w:szCs w:val="24"/>
        </w:rPr>
        <w:t xml:space="preserve"> a projektu</w:t>
      </w:r>
      <w:r w:rsidRPr="005924DD">
        <w:rPr>
          <w:rFonts w:ascii="Times New Roman" w:hAnsi="Times New Roman" w:cs="Times New Roman"/>
          <w:szCs w:val="24"/>
        </w:rPr>
        <w:t xml:space="preserve"> ustawy proponuje się zmianę art. 33p </w:t>
      </w:r>
      <w:r w:rsidRPr="000F62DA">
        <w:rPr>
          <w:rFonts w:ascii="Times New Roman" w:hAnsi="Times New Roman" w:cs="Times New Roman"/>
          <w:i/>
          <w:szCs w:val="24"/>
        </w:rPr>
        <w:t>ustawy o niektórych formach popierania budownictwa mieszkaniowego</w:t>
      </w:r>
      <w:r w:rsidRPr="00787C42">
        <w:rPr>
          <w:rFonts w:ascii="Times New Roman" w:hAnsi="Times New Roman" w:cs="Times New Roman"/>
          <w:szCs w:val="24"/>
        </w:rPr>
        <w:t xml:space="preserve">. W ust. 1 tego artykułu wprowadza się zmianę redakcyjną polegającą na </w:t>
      </w:r>
      <w:r w:rsidR="00FC2BE9" w:rsidRPr="00787C42">
        <w:rPr>
          <w:rFonts w:ascii="Times New Roman" w:hAnsi="Times New Roman" w:cs="Times New Roman"/>
          <w:szCs w:val="24"/>
        </w:rPr>
        <w:t xml:space="preserve">skorygowaniu błędu literowego w słowie „objęcie” oraz </w:t>
      </w:r>
      <w:r w:rsidRPr="00626AB2">
        <w:rPr>
          <w:rFonts w:ascii="Times New Roman" w:hAnsi="Times New Roman" w:cs="Times New Roman"/>
          <w:szCs w:val="24"/>
        </w:rPr>
        <w:t xml:space="preserve">usunięciu użytego w złym rodzaju wyrazu „temu”. Rozwinięcie skrótu „SIM” wskazuje bowiem, że nie powinien być to rodzaj męski. W </w:t>
      </w:r>
      <w:r w:rsidRPr="00626AB2">
        <w:rPr>
          <w:rFonts w:ascii="Times New Roman" w:hAnsi="Times New Roman" w:cs="Times New Roman"/>
          <w:b/>
          <w:szCs w:val="24"/>
        </w:rPr>
        <w:t xml:space="preserve">art. </w:t>
      </w:r>
      <w:r w:rsidR="004F4ACD" w:rsidRPr="00626AB2">
        <w:rPr>
          <w:rFonts w:ascii="Times New Roman" w:hAnsi="Times New Roman" w:cs="Times New Roman"/>
          <w:b/>
          <w:szCs w:val="24"/>
        </w:rPr>
        <w:t>4</w:t>
      </w:r>
      <w:r w:rsidRPr="00626AB2">
        <w:rPr>
          <w:rFonts w:ascii="Times New Roman" w:hAnsi="Times New Roman" w:cs="Times New Roman"/>
          <w:b/>
          <w:szCs w:val="24"/>
        </w:rPr>
        <w:t xml:space="preserve"> pkt 1</w:t>
      </w:r>
      <w:r w:rsidR="006475BE" w:rsidRPr="00626AB2">
        <w:rPr>
          <w:rFonts w:ascii="Times New Roman" w:hAnsi="Times New Roman" w:cs="Times New Roman"/>
          <w:b/>
          <w:szCs w:val="24"/>
        </w:rPr>
        <w:t>7</w:t>
      </w:r>
      <w:r w:rsidRPr="00626AB2">
        <w:rPr>
          <w:rFonts w:ascii="Times New Roman" w:hAnsi="Times New Roman" w:cs="Times New Roman"/>
          <w:b/>
          <w:szCs w:val="24"/>
        </w:rPr>
        <w:t xml:space="preserve"> lit. b</w:t>
      </w:r>
      <w:r w:rsidRPr="00626AB2">
        <w:rPr>
          <w:rFonts w:ascii="Times New Roman" w:hAnsi="Times New Roman" w:cs="Times New Roman"/>
          <w:szCs w:val="24"/>
        </w:rPr>
        <w:t xml:space="preserve"> </w:t>
      </w:r>
      <w:r w:rsidRPr="00626AB2">
        <w:rPr>
          <w:rFonts w:ascii="Times New Roman" w:hAnsi="Times New Roman" w:cs="Times New Roman"/>
          <w:b/>
          <w:szCs w:val="24"/>
        </w:rPr>
        <w:t>projektu</w:t>
      </w:r>
      <w:r w:rsidRPr="00626AB2">
        <w:rPr>
          <w:rFonts w:ascii="Times New Roman" w:hAnsi="Times New Roman" w:cs="Times New Roman"/>
          <w:szCs w:val="24"/>
        </w:rPr>
        <w:t xml:space="preserve"> proponuje się dodanie nowego ust. 1a, w myśl którego rozpoczęcie realizacji usługi publicznej, o</w:t>
      </w:r>
      <w:r w:rsidR="009D2498">
        <w:rPr>
          <w:rFonts w:ascii="Times New Roman" w:hAnsi="Times New Roman" w:cs="Times New Roman"/>
          <w:szCs w:val="24"/>
        </w:rPr>
        <w:t xml:space="preserve"> </w:t>
      </w:r>
      <w:r w:rsidRPr="009D2498">
        <w:rPr>
          <w:rFonts w:ascii="Times New Roman" w:hAnsi="Times New Roman" w:cs="Times New Roman"/>
          <w:szCs w:val="24"/>
        </w:rPr>
        <w:t>której mowa w ust. 1</w:t>
      </w:r>
      <w:r w:rsidR="009429F5" w:rsidRPr="009D2498">
        <w:rPr>
          <w:rFonts w:ascii="Times New Roman" w:hAnsi="Times New Roman" w:cs="Times New Roman"/>
          <w:szCs w:val="24"/>
        </w:rPr>
        <w:t>,</w:t>
      </w:r>
      <w:r w:rsidRPr="009D2498">
        <w:rPr>
          <w:rFonts w:ascii="Times New Roman" w:hAnsi="Times New Roman" w:cs="Times New Roman"/>
          <w:szCs w:val="24"/>
        </w:rPr>
        <w:t xml:space="preserve"> musi nastąpić nie później niż</w:t>
      </w:r>
      <w:r w:rsidR="009D2498">
        <w:rPr>
          <w:rFonts w:ascii="Times New Roman" w:hAnsi="Times New Roman" w:cs="Times New Roman"/>
          <w:szCs w:val="24"/>
        </w:rPr>
        <w:t xml:space="preserve"> </w:t>
      </w:r>
      <w:r w:rsidRPr="009D2498">
        <w:rPr>
          <w:rFonts w:ascii="Times New Roman" w:hAnsi="Times New Roman" w:cs="Times New Roman"/>
          <w:szCs w:val="24"/>
        </w:rPr>
        <w:t>po</w:t>
      </w:r>
      <w:r w:rsidR="009D2498">
        <w:rPr>
          <w:rFonts w:ascii="Times New Roman" w:hAnsi="Times New Roman" w:cs="Times New Roman"/>
          <w:szCs w:val="24"/>
        </w:rPr>
        <w:t xml:space="preserve"> </w:t>
      </w:r>
      <w:r w:rsidRPr="009D2498">
        <w:rPr>
          <w:rFonts w:ascii="Times New Roman" w:hAnsi="Times New Roman" w:cs="Times New Roman"/>
          <w:szCs w:val="24"/>
        </w:rPr>
        <w:t>upływie</w:t>
      </w:r>
      <w:r w:rsidR="00DD39A4" w:rsidRPr="009D2498">
        <w:rPr>
          <w:rFonts w:ascii="Times New Roman" w:hAnsi="Times New Roman" w:cs="Times New Roman"/>
          <w:szCs w:val="24"/>
        </w:rPr>
        <w:t xml:space="preserve"> 10 lat od objęcia udziałów lub</w:t>
      </w:r>
      <w:r w:rsidR="009D2498">
        <w:rPr>
          <w:rFonts w:ascii="Times New Roman" w:hAnsi="Times New Roman" w:cs="Times New Roman"/>
          <w:szCs w:val="24"/>
        </w:rPr>
        <w:t xml:space="preserve"> </w:t>
      </w:r>
      <w:r w:rsidRPr="009D2498">
        <w:rPr>
          <w:rFonts w:ascii="Times New Roman" w:hAnsi="Times New Roman" w:cs="Times New Roman"/>
          <w:szCs w:val="24"/>
        </w:rPr>
        <w:t>akcji SIM</w:t>
      </w:r>
      <w:r w:rsidR="000418F3">
        <w:rPr>
          <w:rFonts w:ascii="Times New Roman" w:hAnsi="Times New Roman" w:cs="Times New Roman"/>
          <w:szCs w:val="24"/>
        </w:rPr>
        <w:t>,</w:t>
      </w:r>
      <w:r w:rsidRPr="009D2498">
        <w:rPr>
          <w:rFonts w:ascii="Times New Roman" w:hAnsi="Times New Roman" w:cs="Times New Roman"/>
          <w:szCs w:val="24"/>
        </w:rPr>
        <w:t xml:space="preserve"> w przypadku g</w:t>
      </w:r>
      <w:r w:rsidR="009429F5" w:rsidRPr="009D2498">
        <w:rPr>
          <w:rFonts w:ascii="Times New Roman" w:hAnsi="Times New Roman" w:cs="Times New Roman"/>
          <w:szCs w:val="24"/>
        </w:rPr>
        <w:t xml:space="preserve">dy mamy do czynienia z </w:t>
      </w:r>
      <w:r w:rsidR="00357EB4" w:rsidRPr="009D2498">
        <w:rPr>
          <w:rFonts w:ascii="Times New Roman" w:hAnsi="Times New Roman" w:cs="Times New Roman"/>
          <w:szCs w:val="24"/>
        </w:rPr>
        <w:t xml:space="preserve">tworzonym </w:t>
      </w:r>
      <w:r w:rsidRPr="009D2498">
        <w:rPr>
          <w:rFonts w:ascii="Times New Roman" w:hAnsi="Times New Roman" w:cs="Times New Roman"/>
          <w:szCs w:val="24"/>
        </w:rPr>
        <w:t>SIM-em</w:t>
      </w:r>
      <w:r w:rsidR="000418F3">
        <w:rPr>
          <w:rFonts w:ascii="Times New Roman" w:hAnsi="Times New Roman" w:cs="Times New Roman"/>
          <w:szCs w:val="24"/>
        </w:rPr>
        <w:t>,</w:t>
      </w:r>
      <w:r w:rsidRPr="009D2498">
        <w:rPr>
          <w:rFonts w:ascii="Times New Roman" w:hAnsi="Times New Roman" w:cs="Times New Roman"/>
          <w:szCs w:val="24"/>
        </w:rPr>
        <w:t xml:space="preserve"> oraz 5 lat od objęcia udziałów lub akc</w:t>
      </w:r>
      <w:r w:rsidRPr="005924DD">
        <w:rPr>
          <w:rFonts w:ascii="Times New Roman" w:hAnsi="Times New Roman" w:cs="Times New Roman"/>
          <w:szCs w:val="24"/>
        </w:rPr>
        <w:t>ji SIM</w:t>
      </w:r>
      <w:r w:rsidR="000418F3">
        <w:rPr>
          <w:rFonts w:ascii="Times New Roman" w:hAnsi="Times New Roman" w:cs="Times New Roman"/>
          <w:szCs w:val="24"/>
        </w:rPr>
        <w:t>,</w:t>
      </w:r>
      <w:r w:rsidRPr="005924DD">
        <w:rPr>
          <w:rFonts w:ascii="Times New Roman" w:hAnsi="Times New Roman" w:cs="Times New Roman"/>
          <w:szCs w:val="24"/>
        </w:rPr>
        <w:t xml:space="preserve"> w przypadku gdy mamy do</w:t>
      </w:r>
      <w:r w:rsidR="009D2498">
        <w:rPr>
          <w:rFonts w:ascii="Times New Roman" w:hAnsi="Times New Roman" w:cs="Times New Roman"/>
          <w:szCs w:val="24"/>
        </w:rPr>
        <w:t xml:space="preserve"> </w:t>
      </w:r>
      <w:r w:rsidRPr="009D2498">
        <w:rPr>
          <w:rFonts w:ascii="Times New Roman" w:hAnsi="Times New Roman" w:cs="Times New Roman"/>
          <w:szCs w:val="24"/>
        </w:rPr>
        <w:t xml:space="preserve">czynienia z </w:t>
      </w:r>
      <w:r w:rsidR="00357EB4" w:rsidRPr="009D2498">
        <w:rPr>
          <w:rFonts w:ascii="Times New Roman" w:hAnsi="Times New Roman" w:cs="Times New Roman"/>
          <w:szCs w:val="24"/>
        </w:rPr>
        <w:t xml:space="preserve">istniejącym </w:t>
      </w:r>
      <w:r w:rsidR="00DD39A4" w:rsidRPr="009D2498">
        <w:rPr>
          <w:rFonts w:ascii="Times New Roman" w:hAnsi="Times New Roman" w:cs="Times New Roman"/>
          <w:szCs w:val="24"/>
        </w:rPr>
        <w:t>SIM-em. Mając na</w:t>
      </w:r>
      <w:r w:rsidR="009D2498">
        <w:rPr>
          <w:rFonts w:ascii="Times New Roman" w:hAnsi="Times New Roman" w:cs="Times New Roman"/>
          <w:szCs w:val="24"/>
        </w:rPr>
        <w:t xml:space="preserve"> </w:t>
      </w:r>
      <w:r w:rsidRPr="009D2498">
        <w:rPr>
          <w:rFonts w:ascii="Times New Roman" w:hAnsi="Times New Roman" w:cs="Times New Roman"/>
          <w:szCs w:val="24"/>
        </w:rPr>
        <w:t>uwadze, że w momencie obejmowania udziałów przez gminę w SIM niejednokrotnie nie jest jeszcze możliwe precyzyjne określenie usługi publicznej, która będzie realizowana przez SIM w</w:t>
      </w:r>
      <w:r w:rsidR="009D2498">
        <w:rPr>
          <w:rFonts w:ascii="Times New Roman" w:hAnsi="Times New Roman" w:cs="Times New Roman"/>
          <w:szCs w:val="24"/>
        </w:rPr>
        <w:t xml:space="preserve"> </w:t>
      </w:r>
      <w:r w:rsidRPr="009D2498">
        <w:rPr>
          <w:rFonts w:ascii="Times New Roman" w:hAnsi="Times New Roman" w:cs="Times New Roman"/>
          <w:szCs w:val="24"/>
        </w:rPr>
        <w:t xml:space="preserve">zamian za środki pochodzące z RFRM, projektowany przepis art. 33p ust. 1a </w:t>
      </w:r>
      <w:r w:rsidRPr="005924DD">
        <w:rPr>
          <w:rFonts w:ascii="Times New Roman" w:hAnsi="Times New Roman" w:cs="Times New Roman"/>
          <w:i/>
          <w:szCs w:val="24"/>
        </w:rPr>
        <w:t>ustawy o niektórych formach popierania budownictwa mieszkaniowego</w:t>
      </w:r>
      <w:r w:rsidR="00DD39A4" w:rsidRPr="005924DD">
        <w:rPr>
          <w:rFonts w:ascii="Times New Roman" w:hAnsi="Times New Roman" w:cs="Times New Roman"/>
          <w:szCs w:val="24"/>
        </w:rPr>
        <w:t>, uwzględniając czas konieczny do</w:t>
      </w:r>
      <w:r w:rsidR="009D2498">
        <w:rPr>
          <w:rFonts w:ascii="Times New Roman" w:hAnsi="Times New Roman" w:cs="Times New Roman"/>
          <w:szCs w:val="24"/>
        </w:rPr>
        <w:t xml:space="preserve"> </w:t>
      </w:r>
      <w:r w:rsidRPr="009D2498">
        <w:rPr>
          <w:rFonts w:ascii="Times New Roman" w:hAnsi="Times New Roman" w:cs="Times New Roman"/>
          <w:szCs w:val="24"/>
        </w:rPr>
        <w:t>przygotowania inwestycji, która będzie podstawą realizacji usługi publicznej (przykładowo budowa bud</w:t>
      </w:r>
      <w:r w:rsidR="00873297" w:rsidRPr="005924DD">
        <w:rPr>
          <w:rFonts w:ascii="Times New Roman" w:hAnsi="Times New Roman" w:cs="Times New Roman"/>
          <w:szCs w:val="24"/>
        </w:rPr>
        <w:t>ynku z lokalami mieszkalnymi na</w:t>
      </w:r>
      <w:r w:rsidR="009D2498">
        <w:rPr>
          <w:rFonts w:ascii="Times New Roman" w:hAnsi="Times New Roman" w:cs="Times New Roman"/>
          <w:szCs w:val="24"/>
        </w:rPr>
        <w:t xml:space="preserve"> </w:t>
      </w:r>
      <w:r w:rsidRPr="009D2498">
        <w:rPr>
          <w:rFonts w:ascii="Times New Roman" w:hAnsi="Times New Roman" w:cs="Times New Roman"/>
          <w:szCs w:val="24"/>
        </w:rPr>
        <w:t>wynajem), ma na celu zagwarantowanie tego, aby wsparcie ze środków RFRM na objęcie przez gminę udziałów albo akcji w SIM miało wymierny efekt w</w:t>
      </w:r>
      <w:r w:rsidR="009D2498">
        <w:rPr>
          <w:rFonts w:ascii="Times New Roman" w:hAnsi="Times New Roman" w:cs="Times New Roman"/>
          <w:szCs w:val="24"/>
        </w:rPr>
        <w:t xml:space="preserve"> </w:t>
      </w:r>
      <w:r w:rsidRPr="009D2498">
        <w:rPr>
          <w:rFonts w:ascii="Times New Roman" w:hAnsi="Times New Roman" w:cs="Times New Roman"/>
          <w:szCs w:val="24"/>
        </w:rPr>
        <w:t>postaci rozpoczęcia realizacji usługi publicznej w określonym termin</w:t>
      </w:r>
      <w:r w:rsidRPr="005924DD">
        <w:rPr>
          <w:rFonts w:ascii="Times New Roman" w:hAnsi="Times New Roman" w:cs="Times New Roman"/>
          <w:szCs w:val="24"/>
        </w:rPr>
        <w:t>ie.</w:t>
      </w:r>
    </w:p>
    <w:p w14:paraId="1527C7AC" w14:textId="13E2A982" w:rsidR="00006342" w:rsidRPr="009D2498" w:rsidRDefault="00006342" w:rsidP="00626AB2">
      <w:pPr>
        <w:pStyle w:val="ARTartustawynprozporzdzenia"/>
        <w:spacing w:after="120"/>
        <w:ind w:firstLine="0"/>
        <w:rPr>
          <w:rFonts w:ascii="Times New Roman" w:hAnsi="Times New Roman" w:cs="Times New Roman"/>
          <w:szCs w:val="24"/>
        </w:rPr>
      </w:pPr>
      <w:r w:rsidRPr="005924DD">
        <w:rPr>
          <w:rFonts w:ascii="Times New Roman" w:hAnsi="Times New Roman" w:cs="Times New Roman"/>
          <w:szCs w:val="24"/>
        </w:rPr>
        <w:t xml:space="preserve">Projektowana w </w:t>
      </w:r>
      <w:r w:rsidRPr="005924DD">
        <w:rPr>
          <w:rFonts w:ascii="Times New Roman" w:hAnsi="Times New Roman" w:cs="Times New Roman"/>
          <w:b/>
          <w:szCs w:val="24"/>
        </w:rPr>
        <w:t xml:space="preserve">art. </w:t>
      </w:r>
      <w:r w:rsidR="004F4ACD" w:rsidRPr="005924DD">
        <w:rPr>
          <w:rFonts w:ascii="Times New Roman" w:hAnsi="Times New Roman" w:cs="Times New Roman"/>
          <w:b/>
          <w:szCs w:val="24"/>
        </w:rPr>
        <w:t>4</w:t>
      </w:r>
      <w:r w:rsidRPr="000F62DA">
        <w:rPr>
          <w:rFonts w:ascii="Times New Roman" w:hAnsi="Times New Roman" w:cs="Times New Roman"/>
          <w:b/>
          <w:szCs w:val="24"/>
        </w:rPr>
        <w:t xml:space="preserve"> pkt 1</w:t>
      </w:r>
      <w:r w:rsidR="006475BE" w:rsidRPr="000F62DA">
        <w:rPr>
          <w:rFonts w:ascii="Times New Roman" w:hAnsi="Times New Roman" w:cs="Times New Roman"/>
          <w:b/>
          <w:szCs w:val="24"/>
        </w:rPr>
        <w:t>7</w:t>
      </w:r>
      <w:r w:rsidRPr="000F62DA">
        <w:rPr>
          <w:rFonts w:ascii="Times New Roman" w:hAnsi="Times New Roman" w:cs="Times New Roman"/>
          <w:b/>
          <w:szCs w:val="24"/>
        </w:rPr>
        <w:t xml:space="preserve"> lit. c</w:t>
      </w:r>
      <w:r w:rsidRPr="00787C42">
        <w:rPr>
          <w:rFonts w:ascii="Times New Roman" w:hAnsi="Times New Roman" w:cs="Times New Roman"/>
          <w:szCs w:val="24"/>
        </w:rPr>
        <w:t xml:space="preserve"> zmiana treści art. 33p ust. 2 </w:t>
      </w:r>
      <w:r w:rsidRPr="00626AB2">
        <w:rPr>
          <w:rFonts w:ascii="Times New Roman" w:hAnsi="Times New Roman" w:cs="Times New Roman"/>
          <w:i/>
          <w:szCs w:val="24"/>
        </w:rPr>
        <w:t xml:space="preserve">ustawy o niektórych formach popierania budownictwa mieszkaniowego </w:t>
      </w:r>
      <w:r w:rsidRPr="00626AB2">
        <w:rPr>
          <w:rFonts w:ascii="Times New Roman" w:hAnsi="Times New Roman" w:cs="Times New Roman"/>
          <w:szCs w:val="24"/>
        </w:rPr>
        <w:t>ma</w:t>
      </w:r>
      <w:r w:rsidR="009D2498">
        <w:rPr>
          <w:rFonts w:ascii="Times New Roman" w:hAnsi="Times New Roman" w:cs="Times New Roman"/>
          <w:szCs w:val="24"/>
        </w:rPr>
        <w:t xml:space="preserve"> </w:t>
      </w:r>
      <w:r w:rsidRPr="009D2498">
        <w:rPr>
          <w:rFonts w:ascii="Times New Roman" w:hAnsi="Times New Roman" w:cs="Times New Roman"/>
          <w:szCs w:val="24"/>
        </w:rPr>
        <w:t>na celu zapewnienie kolejnego narzędzia</w:t>
      </w:r>
      <w:r w:rsidR="00D325BD" w:rsidRPr="005924DD">
        <w:rPr>
          <w:rFonts w:ascii="Times New Roman" w:hAnsi="Times New Roman" w:cs="Times New Roman"/>
          <w:szCs w:val="24"/>
        </w:rPr>
        <w:t xml:space="preserve"> </w:t>
      </w:r>
      <w:r w:rsidRPr="005924DD">
        <w:rPr>
          <w:rFonts w:ascii="Times New Roman" w:hAnsi="Times New Roman" w:cs="Times New Roman"/>
          <w:szCs w:val="24"/>
        </w:rPr>
        <w:t>umożliwi</w:t>
      </w:r>
      <w:r w:rsidR="00D325BD" w:rsidRPr="005924DD">
        <w:rPr>
          <w:rFonts w:ascii="Times New Roman" w:hAnsi="Times New Roman" w:cs="Times New Roman"/>
          <w:szCs w:val="24"/>
        </w:rPr>
        <w:t>ającego</w:t>
      </w:r>
      <w:r w:rsidRPr="005924DD">
        <w:rPr>
          <w:rFonts w:ascii="Times New Roman" w:hAnsi="Times New Roman" w:cs="Times New Roman"/>
          <w:szCs w:val="24"/>
        </w:rPr>
        <w:t xml:space="preserve"> kontrol</w:t>
      </w:r>
      <w:r w:rsidR="00D325BD" w:rsidRPr="005924DD">
        <w:rPr>
          <w:rFonts w:ascii="Times New Roman" w:hAnsi="Times New Roman" w:cs="Times New Roman"/>
          <w:szCs w:val="24"/>
        </w:rPr>
        <w:t>ę</w:t>
      </w:r>
      <w:r w:rsidRPr="005924DD">
        <w:rPr>
          <w:rFonts w:ascii="Times New Roman" w:hAnsi="Times New Roman" w:cs="Times New Roman"/>
          <w:szCs w:val="24"/>
        </w:rPr>
        <w:t xml:space="preserve"> wydatkowania środków z RFRM, które przez umożliwienie gminie objęcia udziałów w SIM stanowią rekompensatę z tytułu świadczenia usługi publicznej w</w:t>
      </w:r>
      <w:r w:rsidR="009D2498">
        <w:rPr>
          <w:rFonts w:ascii="Times New Roman" w:hAnsi="Times New Roman" w:cs="Times New Roman"/>
          <w:szCs w:val="24"/>
        </w:rPr>
        <w:t xml:space="preserve"> </w:t>
      </w:r>
      <w:r w:rsidRPr="009D2498">
        <w:rPr>
          <w:rFonts w:ascii="Times New Roman" w:hAnsi="Times New Roman" w:cs="Times New Roman"/>
          <w:szCs w:val="24"/>
        </w:rPr>
        <w:t>rozumieniu przepisów prawa Unii Europejskiej dotyczących pomocy publicznej z tytułu świadczenia usług w ogólnym interesie gospodarczym. Oprócz dotychczasowego obowiązku zawarcia przez gminę z SIM umowy określającej rodzaj i okres realizacji rekompensowanej obcięciem udziałów usługi publicznej, proponuje się, aby umowa ta zawierała planowany termin rozpoczęcia realizacji usługi publicznej (co pozwoli na dochodzenie roszczeń w przypadku niewywiązania się przez SIM z realizacji usługi publicznej w określonym terminie). Ponadto proponuje się zawarci</w:t>
      </w:r>
      <w:r w:rsidRPr="005924DD">
        <w:rPr>
          <w:rFonts w:ascii="Times New Roman" w:hAnsi="Times New Roman" w:cs="Times New Roman"/>
          <w:szCs w:val="24"/>
        </w:rPr>
        <w:t xml:space="preserve">e w przepisach normy, która nakładałaby na gminę </w:t>
      </w:r>
      <w:r w:rsidRPr="005924DD">
        <w:rPr>
          <w:rFonts w:ascii="Times New Roman" w:hAnsi="Times New Roman" w:cs="Times New Roman"/>
          <w:szCs w:val="24"/>
        </w:rPr>
        <w:lastRenderedPageBreak/>
        <w:t>obowiązek zawarcia umowy powierzenia realizacji usługi publicznej w terminie nie dłuższym niż 12 miesięcy od dnia objęcia przez gminę udziałów lub akcji SIM z wykorzystaniem wsparcia. O zawarciu umowy oraz o</w:t>
      </w:r>
      <w:r w:rsidR="009D2498">
        <w:rPr>
          <w:rFonts w:ascii="Times New Roman" w:hAnsi="Times New Roman" w:cs="Times New Roman"/>
          <w:szCs w:val="24"/>
        </w:rPr>
        <w:t xml:space="preserve"> </w:t>
      </w:r>
      <w:r w:rsidRPr="009D2498">
        <w:rPr>
          <w:rFonts w:ascii="Times New Roman" w:hAnsi="Times New Roman" w:cs="Times New Roman"/>
          <w:szCs w:val="24"/>
        </w:rPr>
        <w:t>określonym w niej rodzaju i okresie realizacji usługi publicznej gmina będzie miała obowiązek poinformować ministra</w:t>
      </w:r>
      <w:r w:rsidR="007308C3" w:rsidRPr="009D2498">
        <w:rPr>
          <w:rFonts w:ascii="Times New Roman" w:hAnsi="Times New Roman" w:cs="Times New Roman"/>
          <w:szCs w:val="24"/>
        </w:rPr>
        <w:t>, o</w:t>
      </w:r>
      <w:r w:rsidR="000418F3">
        <w:rPr>
          <w:rFonts w:ascii="Times New Roman" w:hAnsi="Times New Roman" w:cs="Times New Roman"/>
          <w:szCs w:val="24"/>
        </w:rPr>
        <w:t xml:space="preserve"> </w:t>
      </w:r>
      <w:r w:rsidR="007308C3" w:rsidRPr="009D2498">
        <w:rPr>
          <w:rFonts w:ascii="Times New Roman" w:hAnsi="Times New Roman" w:cs="Times New Roman"/>
          <w:szCs w:val="24"/>
        </w:rPr>
        <w:t>którym mowa w art. 33l</w:t>
      </w:r>
      <w:r w:rsidR="009D2498">
        <w:rPr>
          <w:rFonts w:ascii="Times New Roman" w:hAnsi="Times New Roman" w:cs="Times New Roman"/>
          <w:szCs w:val="24"/>
        </w:rPr>
        <w:t xml:space="preserve"> </w:t>
      </w:r>
      <w:r w:rsidR="007308C3" w:rsidRPr="009D2498">
        <w:rPr>
          <w:rFonts w:ascii="Times New Roman" w:hAnsi="Times New Roman" w:cs="Times New Roman"/>
          <w:i/>
          <w:szCs w:val="24"/>
        </w:rPr>
        <w:t>ustawy o niektórych formach popierania budownictwa mieszkaniowego</w:t>
      </w:r>
      <w:r w:rsidR="000418F3">
        <w:rPr>
          <w:rFonts w:ascii="Times New Roman" w:hAnsi="Times New Roman" w:cs="Times New Roman"/>
          <w:szCs w:val="24"/>
        </w:rPr>
        <w:t>,</w:t>
      </w:r>
      <w:r w:rsidR="009D2498">
        <w:rPr>
          <w:rFonts w:ascii="Times New Roman" w:hAnsi="Times New Roman" w:cs="Times New Roman"/>
          <w:i/>
          <w:szCs w:val="24"/>
        </w:rPr>
        <w:t xml:space="preserve"> </w:t>
      </w:r>
      <w:r w:rsidRPr="009D2498">
        <w:rPr>
          <w:rFonts w:ascii="Times New Roman" w:hAnsi="Times New Roman" w:cs="Times New Roman"/>
          <w:szCs w:val="24"/>
        </w:rPr>
        <w:t>w terminie 3 miesięcy od dnia jej zawarcia (</w:t>
      </w:r>
      <w:r w:rsidRPr="009D2498">
        <w:rPr>
          <w:rFonts w:ascii="Times New Roman" w:hAnsi="Times New Roman" w:cs="Times New Roman"/>
          <w:b/>
          <w:szCs w:val="24"/>
        </w:rPr>
        <w:t xml:space="preserve">art. </w:t>
      </w:r>
      <w:r w:rsidR="004F4ACD" w:rsidRPr="009D2498">
        <w:rPr>
          <w:rFonts w:ascii="Times New Roman" w:hAnsi="Times New Roman" w:cs="Times New Roman"/>
          <w:b/>
          <w:szCs w:val="24"/>
        </w:rPr>
        <w:t>4</w:t>
      </w:r>
      <w:r w:rsidRPr="009D2498">
        <w:rPr>
          <w:rFonts w:ascii="Times New Roman" w:hAnsi="Times New Roman" w:cs="Times New Roman"/>
          <w:b/>
          <w:szCs w:val="24"/>
        </w:rPr>
        <w:t xml:space="preserve"> pkt 1</w:t>
      </w:r>
      <w:r w:rsidR="006475BE" w:rsidRPr="009D2498">
        <w:rPr>
          <w:rFonts w:ascii="Times New Roman" w:hAnsi="Times New Roman" w:cs="Times New Roman"/>
          <w:b/>
          <w:szCs w:val="24"/>
        </w:rPr>
        <w:t>7</w:t>
      </w:r>
      <w:r w:rsidRPr="009D2498">
        <w:rPr>
          <w:rFonts w:ascii="Times New Roman" w:hAnsi="Times New Roman" w:cs="Times New Roman"/>
          <w:b/>
          <w:szCs w:val="24"/>
        </w:rPr>
        <w:t xml:space="preserve"> lit.</w:t>
      </w:r>
      <w:r w:rsidR="009D2498">
        <w:rPr>
          <w:rFonts w:ascii="Times New Roman" w:hAnsi="Times New Roman" w:cs="Times New Roman"/>
          <w:b/>
          <w:szCs w:val="24"/>
        </w:rPr>
        <w:t xml:space="preserve"> </w:t>
      </w:r>
      <w:r w:rsidRPr="009D2498">
        <w:rPr>
          <w:rFonts w:ascii="Times New Roman" w:hAnsi="Times New Roman" w:cs="Times New Roman"/>
          <w:b/>
          <w:szCs w:val="24"/>
        </w:rPr>
        <w:t>d</w:t>
      </w:r>
      <w:r w:rsidRPr="009D2498">
        <w:rPr>
          <w:rFonts w:ascii="Times New Roman" w:hAnsi="Times New Roman" w:cs="Times New Roman"/>
          <w:szCs w:val="24"/>
        </w:rPr>
        <w:t xml:space="preserve"> </w:t>
      </w:r>
      <w:r w:rsidR="00420445" w:rsidRPr="009D2498">
        <w:rPr>
          <w:rFonts w:ascii="Times New Roman" w:hAnsi="Times New Roman" w:cs="Times New Roman"/>
          <w:b/>
          <w:szCs w:val="24"/>
        </w:rPr>
        <w:t>projektu</w:t>
      </w:r>
      <w:r w:rsidR="00420445" w:rsidRPr="009D2498">
        <w:rPr>
          <w:rFonts w:ascii="Times New Roman" w:hAnsi="Times New Roman" w:cs="Times New Roman"/>
          <w:szCs w:val="24"/>
        </w:rPr>
        <w:t xml:space="preserve"> </w:t>
      </w:r>
      <w:r w:rsidRPr="005924DD">
        <w:rPr>
          <w:rFonts w:ascii="Times New Roman" w:hAnsi="Times New Roman" w:cs="Times New Roman"/>
          <w:szCs w:val="24"/>
        </w:rPr>
        <w:t xml:space="preserve">w zakresie dodania nowego ust. 2a do art. 33p </w:t>
      </w:r>
      <w:r w:rsidRPr="005924DD">
        <w:rPr>
          <w:rFonts w:ascii="Times New Roman" w:hAnsi="Times New Roman" w:cs="Times New Roman"/>
          <w:i/>
          <w:szCs w:val="24"/>
        </w:rPr>
        <w:t>ustawy</w:t>
      </w:r>
      <w:r w:rsidR="009D2498">
        <w:rPr>
          <w:rFonts w:ascii="Times New Roman" w:hAnsi="Times New Roman" w:cs="Times New Roman"/>
          <w:i/>
          <w:szCs w:val="24"/>
        </w:rPr>
        <w:t xml:space="preserve"> </w:t>
      </w:r>
      <w:r w:rsidRPr="009D2498">
        <w:rPr>
          <w:rFonts w:ascii="Times New Roman" w:hAnsi="Times New Roman" w:cs="Times New Roman"/>
          <w:i/>
          <w:szCs w:val="24"/>
        </w:rPr>
        <w:t>niektórych formach popierania budownictwa mieszkaniowego</w:t>
      </w:r>
      <w:r w:rsidR="00420445" w:rsidRPr="009D2498">
        <w:rPr>
          <w:rFonts w:ascii="Times New Roman" w:hAnsi="Times New Roman" w:cs="Times New Roman"/>
          <w:szCs w:val="24"/>
        </w:rPr>
        <w:t>)</w:t>
      </w:r>
      <w:r w:rsidRPr="009D2498">
        <w:rPr>
          <w:rFonts w:ascii="Times New Roman" w:hAnsi="Times New Roman" w:cs="Times New Roman"/>
          <w:szCs w:val="24"/>
        </w:rPr>
        <w:t>. Również o rozpoczęciu realizacji określonej w umowie usługi publicznej gmina będzie obowiązana poin</w:t>
      </w:r>
      <w:r w:rsidRPr="005924DD">
        <w:rPr>
          <w:rFonts w:ascii="Times New Roman" w:hAnsi="Times New Roman" w:cs="Times New Roman"/>
          <w:szCs w:val="24"/>
        </w:rPr>
        <w:t xml:space="preserve">formować </w:t>
      </w:r>
      <w:r w:rsidR="007308C3" w:rsidRPr="005924DD">
        <w:rPr>
          <w:rFonts w:ascii="Times New Roman" w:hAnsi="Times New Roman" w:cs="Times New Roman"/>
          <w:szCs w:val="24"/>
        </w:rPr>
        <w:t>ministra, o którym mowa w art. 33l</w:t>
      </w:r>
      <w:r w:rsidR="009D2498">
        <w:rPr>
          <w:rFonts w:ascii="Times New Roman" w:hAnsi="Times New Roman" w:cs="Times New Roman"/>
          <w:szCs w:val="24"/>
        </w:rPr>
        <w:t xml:space="preserve"> </w:t>
      </w:r>
      <w:r w:rsidR="00873297" w:rsidRPr="009D2498">
        <w:rPr>
          <w:rFonts w:ascii="Times New Roman" w:hAnsi="Times New Roman" w:cs="Times New Roman"/>
          <w:i/>
          <w:szCs w:val="24"/>
        </w:rPr>
        <w:t>ustawy o</w:t>
      </w:r>
      <w:r w:rsidR="009D2498">
        <w:rPr>
          <w:rFonts w:ascii="Times New Roman" w:hAnsi="Times New Roman" w:cs="Times New Roman"/>
          <w:i/>
          <w:szCs w:val="24"/>
        </w:rPr>
        <w:t xml:space="preserve"> </w:t>
      </w:r>
      <w:r w:rsidR="007308C3" w:rsidRPr="009D2498">
        <w:rPr>
          <w:rFonts w:ascii="Times New Roman" w:hAnsi="Times New Roman" w:cs="Times New Roman"/>
          <w:i/>
          <w:szCs w:val="24"/>
        </w:rPr>
        <w:t>niektórych formach popierania budownictwa mieszkaniowego</w:t>
      </w:r>
      <w:r w:rsidR="000418F3">
        <w:rPr>
          <w:rFonts w:ascii="Times New Roman" w:hAnsi="Times New Roman" w:cs="Times New Roman"/>
          <w:szCs w:val="24"/>
        </w:rPr>
        <w:t>,</w:t>
      </w:r>
      <w:r w:rsidR="007308C3" w:rsidRPr="009D2498">
        <w:rPr>
          <w:rFonts w:ascii="Times New Roman" w:hAnsi="Times New Roman" w:cs="Times New Roman"/>
          <w:i/>
          <w:szCs w:val="24"/>
        </w:rPr>
        <w:t xml:space="preserve"> </w:t>
      </w:r>
      <w:r w:rsidRPr="009D2498">
        <w:rPr>
          <w:rFonts w:ascii="Times New Roman" w:hAnsi="Times New Roman" w:cs="Times New Roman"/>
          <w:szCs w:val="24"/>
        </w:rPr>
        <w:t>w</w:t>
      </w:r>
      <w:r w:rsidR="009D2498">
        <w:rPr>
          <w:rFonts w:ascii="Times New Roman" w:hAnsi="Times New Roman" w:cs="Times New Roman"/>
          <w:szCs w:val="24"/>
        </w:rPr>
        <w:t xml:space="preserve"> </w:t>
      </w:r>
      <w:r w:rsidRPr="009D2498">
        <w:rPr>
          <w:rFonts w:ascii="Times New Roman" w:hAnsi="Times New Roman" w:cs="Times New Roman"/>
          <w:szCs w:val="24"/>
        </w:rPr>
        <w:t>terminie 3 miesięcy od dnia uzyskania informacji o rozpoczęciu realizacji tej usługi (art. 33p ust. 2b</w:t>
      </w:r>
      <w:r w:rsidR="00420445" w:rsidRPr="009D2498">
        <w:rPr>
          <w:rFonts w:ascii="Times New Roman" w:hAnsi="Times New Roman" w:cs="Times New Roman"/>
          <w:szCs w:val="24"/>
        </w:rPr>
        <w:t xml:space="preserve"> </w:t>
      </w:r>
      <w:r w:rsidRPr="009D2498">
        <w:rPr>
          <w:rFonts w:ascii="Times New Roman" w:hAnsi="Times New Roman" w:cs="Times New Roman"/>
          <w:i/>
          <w:szCs w:val="24"/>
        </w:rPr>
        <w:t>ustawy o niektórych formach popierania budownictwa mieszkaniowego</w:t>
      </w:r>
      <w:r w:rsidRPr="009D2498">
        <w:rPr>
          <w:rFonts w:ascii="Times New Roman" w:hAnsi="Times New Roman" w:cs="Times New Roman"/>
          <w:szCs w:val="24"/>
        </w:rPr>
        <w:t>).</w:t>
      </w:r>
    </w:p>
    <w:p w14:paraId="3223D572" w14:textId="01B2B08C" w:rsidR="00006342" w:rsidRPr="009D2498"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t>Mając na uwadze, że wsparcie z RFRM może być łączone ze wsparciem udzielanym w ramach innych rządowych programów mieszkaniowych z zakresu społecznego budownictwa czynszowego (program SBC i program BSK), w celu zapewnienia przejrzystości udzielanej ze środków budżetu państwa pomocy proponuje się dodanie w art. 33p ust. 2c i 2d</w:t>
      </w:r>
      <w:r w:rsidR="003B2A3D" w:rsidRPr="005924DD">
        <w:rPr>
          <w:rFonts w:ascii="Times New Roman" w:hAnsi="Times New Roman" w:cs="Times New Roman"/>
          <w:szCs w:val="24"/>
        </w:rPr>
        <w:t xml:space="preserve"> (</w:t>
      </w:r>
      <w:r w:rsidR="003B2A3D" w:rsidRPr="005924DD">
        <w:rPr>
          <w:rFonts w:ascii="Times New Roman" w:hAnsi="Times New Roman" w:cs="Times New Roman"/>
          <w:b/>
          <w:szCs w:val="24"/>
        </w:rPr>
        <w:t xml:space="preserve">art. </w:t>
      </w:r>
      <w:r w:rsidR="004F4ACD" w:rsidRPr="000F62DA">
        <w:rPr>
          <w:rFonts w:ascii="Times New Roman" w:hAnsi="Times New Roman" w:cs="Times New Roman"/>
          <w:b/>
          <w:szCs w:val="24"/>
        </w:rPr>
        <w:t>4</w:t>
      </w:r>
      <w:r w:rsidR="003B2A3D" w:rsidRPr="000F62DA">
        <w:rPr>
          <w:rFonts w:ascii="Times New Roman" w:hAnsi="Times New Roman" w:cs="Times New Roman"/>
          <w:b/>
          <w:szCs w:val="24"/>
        </w:rPr>
        <w:t xml:space="preserve"> pkt 1</w:t>
      </w:r>
      <w:r w:rsidR="006475BE" w:rsidRPr="000F62DA">
        <w:rPr>
          <w:rFonts w:ascii="Times New Roman" w:hAnsi="Times New Roman" w:cs="Times New Roman"/>
          <w:b/>
          <w:szCs w:val="24"/>
        </w:rPr>
        <w:t>7</w:t>
      </w:r>
      <w:r w:rsidR="003B2A3D" w:rsidRPr="00787C42">
        <w:rPr>
          <w:rFonts w:ascii="Times New Roman" w:hAnsi="Times New Roman" w:cs="Times New Roman"/>
          <w:b/>
          <w:szCs w:val="24"/>
        </w:rPr>
        <w:t xml:space="preserve"> lit. d projektu</w:t>
      </w:r>
      <w:r w:rsidR="003B2A3D" w:rsidRPr="00787C42">
        <w:rPr>
          <w:rFonts w:ascii="Times New Roman" w:hAnsi="Times New Roman" w:cs="Times New Roman"/>
          <w:szCs w:val="24"/>
        </w:rPr>
        <w:t xml:space="preserve"> ustawy)</w:t>
      </w:r>
      <w:r w:rsidRPr="00626AB2">
        <w:rPr>
          <w:rFonts w:ascii="Times New Roman" w:hAnsi="Times New Roman" w:cs="Times New Roman"/>
          <w:szCs w:val="24"/>
        </w:rPr>
        <w:t xml:space="preserve"> regulujących sytuację, gdy usługą publiczną rekompensowaną ze środków z RFRM jest najem lokali mieszkalnych, realizowanych z</w:t>
      </w:r>
      <w:r w:rsidR="009D2498">
        <w:rPr>
          <w:rFonts w:ascii="Times New Roman" w:hAnsi="Times New Roman" w:cs="Times New Roman"/>
          <w:szCs w:val="24"/>
        </w:rPr>
        <w:t xml:space="preserve"> </w:t>
      </w:r>
      <w:r w:rsidRPr="009D2498">
        <w:rPr>
          <w:rFonts w:ascii="Times New Roman" w:hAnsi="Times New Roman" w:cs="Times New Roman"/>
          <w:szCs w:val="24"/>
        </w:rPr>
        <w:t>jednoczesnym wsparciem</w:t>
      </w:r>
      <w:r w:rsidR="000418F3">
        <w:rPr>
          <w:rFonts w:ascii="Times New Roman" w:hAnsi="Times New Roman" w:cs="Times New Roman"/>
          <w:szCs w:val="24"/>
        </w:rPr>
        <w:t xml:space="preserve"> z</w:t>
      </w:r>
      <w:r w:rsidRPr="009D2498">
        <w:rPr>
          <w:rFonts w:ascii="Times New Roman" w:hAnsi="Times New Roman" w:cs="Times New Roman"/>
          <w:szCs w:val="24"/>
        </w:rPr>
        <w:t xml:space="preserve"> budżetu państwa w ramach preferencyjnego kredytu SBC lub finansowego wsparcia z Funduszu Dopłat w ramach programu BSK. </w:t>
      </w:r>
      <w:r w:rsidRPr="005924DD">
        <w:rPr>
          <w:rFonts w:ascii="Times New Roman" w:hAnsi="Times New Roman" w:cs="Times New Roman"/>
          <w:szCs w:val="24"/>
        </w:rPr>
        <w:t>Proponuje się</w:t>
      </w:r>
      <w:r w:rsidR="003B2A3D" w:rsidRPr="005924DD">
        <w:rPr>
          <w:rFonts w:ascii="Times New Roman" w:hAnsi="Times New Roman" w:cs="Times New Roman"/>
          <w:szCs w:val="24"/>
        </w:rPr>
        <w:t>,</w:t>
      </w:r>
      <w:r w:rsidRPr="005924DD">
        <w:rPr>
          <w:rFonts w:ascii="Times New Roman" w:hAnsi="Times New Roman" w:cs="Times New Roman"/>
          <w:szCs w:val="24"/>
        </w:rPr>
        <w:t xml:space="preserve"> aby środki z</w:t>
      </w:r>
      <w:r w:rsidR="009D2498">
        <w:rPr>
          <w:rFonts w:ascii="Times New Roman" w:hAnsi="Times New Roman" w:cs="Times New Roman"/>
          <w:szCs w:val="24"/>
        </w:rPr>
        <w:t xml:space="preserve"> </w:t>
      </w:r>
      <w:r w:rsidRPr="009D2498">
        <w:rPr>
          <w:rFonts w:ascii="Times New Roman" w:hAnsi="Times New Roman" w:cs="Times New Roman"/>
          <w:szCs w:val="24"/>
        </w:rPr>
        <w:t>RFRM w części dotyczącej przedsięwzięcia mieszkaniowego doliczane były do wsparcia udzielonego w ramach programu SBC i BSK w ramach procedur mających na celu kont</w:t>
      </w:r>
      <w:r w:rsidRPr="005924DD">
        <w:rPr>
          <w:rFonts w:ascii="Times New Roman" w:hAnsi="Times New Roman" w:cs="Times New Roman"/>
          <w:szCs w:val="24"/>
        </w:rPr>
        <w:t>rolę udzielanej dane</w:t>
      </w:r>
      <w:r w:rsidR="001E639B" w:rsidRPr="005924DD">
        <w:rPr>
          <w:rFonts w:ascii="Times New Roman" w:hAnsi="Times New Roman" w:cs="Times New Roman"/>
          <w:szCs w:val="24"/>
        </w:rPr>
        <w:t>j</w:t>
      </w:r>
      <w:r w:rsidRPr="005924DD">
        <w:rPr>
          <w:rFonts w:ascii="Times New Roman" w:hAnsi="Times New Roman" w:cs="Times New Roman"/>
          <w:szCs w:val="24"/>
        </w:rPr>
        <w:t xml:space="preserve"> SIM pomocy publicznej, w zakresie nieprzekraczania dopuszczalnej wysokości rekompensaty z tytułu świadczenia usługi publicznej w ogólnym interesie gospodarczym. Pozwoli to na pełniejszą kontrolę udzielanej ze</w:t>
      </w:r>
      <w:r w:rsidR="009D2498">
        <w:rPr>
          <w:rFonts w:ascii="Times New Roman" w:hAnsi="Times New Roman" w:cs="Times New Roman"/>
          <w:szCs w:val="24"/>
        </w:rPr>
        <w:t xml:space="preserve"> </w:t>
      </w:r>
      <w:r w:rsidRPr="009D2498">
        <w:rPr>
          <w:rFonts w:ascii="Times New Roman" w:hAnsi="Times New Roman" w:cs="Times New Roman"/>
          <w:szCs w:val="24"/>
        </w:rPr>
        <w:t>środków budżetowych pomocy publicznej. I tak w</w:t>
      </w:r>
      <w:r w:rsidR="009D2498">
        <w:rPr>
          <w:rFonts w:ascii="Times New Roman" w:hAnsi="Times New Roman" w:cs="Times New Roman"/>
          <w:szCs w:val="24"/>
        </w:rPr>
        <w:t xml:space="preserve"> </w:t>
      </w:r>
      <w:r w:rsidRPr="009D2498">
        <w:rPr>
          <w:rFonts w:ascii="Times New Roman" w:hAnsi="Times New Roman" w:cs="Times New Roman"/>
          <w:szCs w:val="24"/>
        </w:rPr>
        <w:t xml:space="preserve">przypadku współfinansowania przedsięwzięcia mieszkaniowego realizowanego z udziałem środków RFRM finansowaniem zwrotnym zastosowanie będą miały przepisy wydane na podstawie art. 15b </w:t>
      </w:r>
      <w:r w:rsidRPr="009D2498">
        <w:rPr>
          <w:rFonts w:ascii="Times New Roman" w:hAnsi="Times New Roman" w:cs="Times New Roman"/>
          <w:i/>
          <w:szCs w:val="24"/>
        </w:rPr>
        <w:t>ustawy o niektórych formach popierania budownictwa mieszkaniowego</w:t>
      </w:r>
      <w:r w:rsidRPr="009D2498" w:rsidDel="00CD388F">
        <w:rPr>
          <w:rFonts w:ascii="Times New Roman" w:hAnsi="Times New Roman" w:cs="Times New Roman"/>
          <w:i/>
          <w:szCs w:val="24"/>
        </w:rPr>
        <w:t xml:space="preserve"> </w:t>
      </w:r>
      <w:r w:rsidRPr="009D2498">
        <w:rPr>
          <w:rFonts w:ascii="Times New Roman" w:hAnsi="Times New Roman" w:cs="Times New Roman"/>
          <w:szCs w:val="24"/>
        </w:rPr>
        <w:t>(również w przypadku współfinansowania środkami Fun</w:t>
      </w:r>
      <w:r w:rsidR="00873297" w:rsidRPr="005924DD">
        <w:rPr>
          <w:rFonts w:ascii="Times New Roman" w:hAnsi="Times New Roman" w:cs="Times New Roman"/>
          <w:szCs w:val="24"/>
        </w:rPr>
        <w:t>duszu Dopłat w</w:t>
      </w:r>
      <w:r w:rsidR="009D2498">
        <w:rPr>
          <w:rFonts w:ascii="Times New Roman" w:hAnsi="Times New Roman" w:cs="Times New Roman"/>
          <w:szCs w:val="24"/>
        </w:rPr>
        <w:t xml:space="preserve"> </w:t>
      </w:r>
      <w:r w:rsidR="00873297" w:rsidRPr="009D2498">
        <w:rPr>
          <w:rFonts w:ascii="Times New Roman" w:hAnsi="Times New Roman" w:cs="Times New Roman"/>
          <w:szCs w:val="24"/>
        </w:rPr>
        <w:t>ramach BSK). Zaś</w:t>
      </w:r>
      <w:r w:rsidR="009D2498">
        <w:rPr>
          <w:rFonts w:ascii="Times New Roman" w:hAnsi="Times New Roman" w:cs="Times New Roman"/>
          <w:szCs w:val="24"/>
        </w:rPr>
        <w:t xml:space="preserve"> </w:t>
      </w:r>
      <w:r w:rsidRPr="009D2498">
        <w:rPr>
          <w:rFonts w:ascii="Times New Roman" w:hAnsi="Times New Roman" w:cs="Times New Roman"/>
          <w:szCs w:val="24"/>
        </w:rPr>
        <w:t>w</w:t>
      </w:r>
      <w:r w:rsidR="009D2498">
        <w:rPr>
          <w:rFonts w:ascii="Times New Roman" w:hAnsi="Times New Roman" w:cs="Times New Roman"/>
          <w:szCs w:val="24"/>
        </w:rPr>
        <w:t xml:space="preserve"> </w:t>
      </w:r>
      <w:r w:rsidRPr="009D2498">
        <w:rPr>
          <w:rFonts w:ascii="Times New Roman" w:hAnsi="Times New Roman" w:cs="Times New Roman"/>
          <w:szCs w:val="24"/>
        </w:rPr>
        <w:t xml:space="preserve">przypadku współfinansowania przedsięwzięcia mieszkaniowego, realizowanego z udziałem środków RFRM, wyłącznie finansowym wsparciem z Funduszu Dopłat w ramach BSK, zastosowanie będą miały przepisy wydane na </w:t>
      </w:r>
      <w:r w:rsidRPr="009D2498">
        <w:rPr>
          <w:rFonts w:ascii="Times New Roman" w:hAnsi="Times New Roman" w:cs="Times New Roman"/>
          <w:szCs w:val="24"/>
        </w:rPr>
        <w:lastRenderedPageBreak/>
        <w:t xml:space="preserve">podstawie art. 19 ustawy </w:t>
      </w:r>
      <w:r w:rsidRPr="009D2498">
        <w:rPr>
          <w:rFonts w:ascii="Times New Roman" w:hAnsi="Times New Roman" w:cs="Times New Roman"/>
          <w:i/>
          <w:szCs w:val="24"/>
        </w:rPr>
        <w:t>o</w:t>
      </w:r>
      <w:r w:rsidR="009D2498">
        <w:rPr>
          <w:rFonts w:ascii="Times New Roman" w:hAnsi="Times New Roman" w:cs="Times New Roman"/>
          <w:i/>
          <w:szCs w:val="24"/>
        </w:rPr>
        <w:t xml:space="preserve"> </w:t>
      </w:r>
      <w:r w:rsidRPr="009D2498">
        <w:rPr>
          <w:rFonts w:ascii="Times New Roman" w:hAnsi="Times New Roman" w:cs="Times New Roman"/>
          <w:i/>
          <w:szCs w:val="24"/>
        </w:rPr>
        <w:t>finansowym wsparciu.</w:t>
      </w:r>
      <w:r w:rsidRPr="009D2498">
        <w:rPr>
          <w:rFonts w:ascii="Times New Roman" w:hAnsi="Times New Roman" w:cs="Times New Roman"/>
          <w:szCs w:val="24"/>
        </w:rPr>
        <w:t xml:space="preserve"> Zgodnie z przepisami regulującymi ww. rz</w:t>
      </w:r>
      <w:r w:rsidRPr="005924DD">
        <w:rPr>
          <w:rFonts w:ascii="Times New Roman" w:hAnsi="Times New Roman" w:cs="Times New Roman"/>
          <w:szCs w:val="24"/>
        </w:rPr>
        <w:t>ądowe programy mieszkaniowe, do</w:t>
      </w:r>
      <w:r w:rsidR="009D2498">
        <w:rPr>
          <w:rFonts w:ascii="Times New Roman" w:hAnsi="Times New Roman" w:cs="Times New Roman"/>
          <w:szCs w:val="24"/>
        </w:rPr>
        <w:t xml:space="preserve"> </w:t>
      </w:r>
      <w:r w:rsidRPr="009D2498">
        <w:rPr>
          <w:rFonts w:ascii="Times New Roman" w:hAnsi="Times New Roman" w:cs="Times New Roman"/>
          <w:szCs w:val="24"/>
        </w:rPr>
        <w:t>monitorowania udzielonej pomocy publicznej zobowiązany został operator programów (BGK).</w:t>
      </w:r>
    </w:p>
    <w:p w14:paraId="23C04697" w14:textId="77777777" w:rsidR="00006342" w:rsidRPr="005924DD"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t xml:space="preserve">W </w:t>
      </w:r>
      <w:r w:rsidRPr="005924DD">
        <w:rPr>
          <w:rFonts w:ascii="Times New Roman" w:hAnsi="Times New Roman" w:cs="Times New Roman"/>
          <w:b/>
          <w:szCs w:val="24"/>
        </w:rPr>
        <w:t xml:space="preserve">art. </w:t>
      </w:r>
      <w:r w:rsidR="004F4ACD" w:rsidRPr="005924DD">
        <w:rPr>
          <w:rFonts w:ascii="Times New Roman" w:hAnsi="Times New Roman" w:cs="Times New Roman"/>
          <w:b/>
          <w:szCs w:val="24"/>
        </w:rPr>
        <w:t>4</w:t>
      </w:r>
      <w:r w:rsidRPr="005924DD">
        <w:rPr>
          <w:rFonts w:ascii="Times New Roman" w:hAnsi="Times New Roman" w:cs="Times New Roman"/>
          <w:b/>
          <w:szCs w:val="24"/>
        </w:rPr>
        <w:t xml:space="preserve"> pkt 1</w:t>
      </w:r>
      <w:r w:rsidR="006475BE" w:rsidRPr="005924DD">
        <w:rPr>
          <w:rFonts w:ascii="Times New Roman" w:hAnsi="Times New Roman" w:cs="Times New Roman"/>
          <w:b/>
          <w:szCs w:val="24"/>
        </w:rPr>
        <w:t>8</w:t>
      </w:r>
      <w:r w:rsidRPr="005924DD">
        <w:rPr>
          <w:rFonts w:ascii="Times New Roman" w:hAnsi="Times New Roman" w:cs="Times New Roman"/>
          <w:b/>
          <w:szCs w:val="24"/>
        </w:rPr>
        <w:t xml:space="preserve"> projektu</w:t>
      </w:r>
      <w:r w:rsidRPr="005924DD">
        <w:rPr>
          <w:rFonts w:ascii="Times New Roman" w:hAnsi="Times New Roman" w:cs="Times New Roman"/>
          <w:szCs w:val="24"/>
        </w:rPr>
        <w:t xml:space="preserve"> ustawy proponuje się, po art. 33p </w:t>
      </w:r>
      <w:r w:rsidRPr="005924DD">
        <w:rPr>
          <w:rFonts w:ascii="Times New Roman" w:hAnsi="Times New Roman" w:cs="Times New Roman"/>
          <w:i/>
          <w:szCs w:val="24"/>
        </w:rPr>
        <w:t>ustawy o niektórych formach popierania budownictwa mieszkaniowego,</w:t>
      </w:r>
      <w:r w:rsidRPr="00787C42">
        <w:rPr>
          <w:rFonts w:ascii="Times New Roman" w:hAnsi="Times New Roman" w:cs="Times New Roman"/>
          <w:szCs w:val="24"/>
        </w:rPr>
        <w:t xml:space="preserve"> dodanie nowego art. 33pa. Proponowana regulacja dotyczy sposobu postępowania ze środkami pochodzącymi ze wsparcia z RFRM, odzyskanymi przez gminę w</w:t>
      </w:r>
      <w:r w:rsidR="009D2498">
        <w:rPr>
          <w:rFonts w:ascii="Times New Roman" w:hAnsi="Times New Roman" w:cs="Times New Roman"/>
          <w:szCs w:val="24"/>
        </w:rPr>
        <w:t xml:space="preserve"> </w:t>
      </w:r>
      <w:r w:rsidRPr="009D2498">
        <w:rPr>
          <w:rFonts w:ascii="Times New Roman" w:hAnsi="Times New Roman" w:cs="Times New Roman"/>
          <w:szCs w:val="24"/>
        </w:rPr>
        <w:t xml:space="preserve">wyniku niezrealizowania przez SIM usługi publicznej określonej w umowie między gminą a SIM (zgodnie z przepisem art. 33p ust. 2). </w:t>
      </w:r>
    </w:p>
    <w:p w14:paraId="2260CFF8" w14:textId="1B1C7D32" w:rsidR="00006342" w:rsidRPr="005924DD"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t>Zgodnie z</w:t>
      </w:r>
      <w:r w:rsidR="009D2498">
        <w:rPr>
          <w:rFonts w:ascii="Times New Roman" w:hAnsi="Times New Roman" w:cs="Times New Roman"/>
          <w:szCs w:val="24"/>
        </w:rPr>
        <w:t xml:space="preserve"> </w:t>
      </w:r>
      <w:r w:rsidRPr="009D2498">
        <w:rPr>
          <w:rFonts w:ascii="Times New Roman" w:hAnsi="Times New Roman" w:cs="Times New Roman"/>
          <w:szCs w:val="24"/>
        </w:rPr>
        <w:t xml:space="preserve">przepisem projektowanego ust. 1 w przypadku niezrealizowania przez SIM usługi publicznej, gmina występuje o umorzenie udziałów lub akcji objętych z wykorzystaniem wsparcia, którego tryb i sposób </w:t>
      </w:r>
      <w:r w:rsidRPr="005924DD">
        <w:rPr>
          <w:rFonts w:ascii="Times New Roman" w:hAnsi="Times New Roman" w:cs="Times New Roman"/>
          <w:szCs w:val="24"/>
        </w:rPr>
        <w:t xml:space="preserve">zostanie określony w umowie </w:t>
      </w:r>
      <w:r w:rsidR="00AF70E3" w:rsidRPr="005924DD">
        <w:rPr>
          <w:rFonts w:ascii="Times New Roman" w:hAnsi="Times New Roman" w:cs="Times New Roman"/>
          <w:szCs w:val="24"/>
        </w:rPr>
        <w:t>albo</w:t>
      </w:r>
      <w:r w:rsidRPr="005924DD">
        <w:rPr>
          <w:rFonts w:ascii="Times New Roman" w:hAnsi="Times New Roman" w:cs="Times New Roman"/>
          <w:szCs w:val="24"/>
        </w:rPr>
        <w:t xml:space="preserve"> statucie spółki. </w:t>
      </w:r>
    </w:p>
    <w:p w14:paraId="77173103" w14:textId="32E3EE09" w:rsidR="00006342" w:rsidRPr="009D2498"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t xml:space="preserve">Uzyskane przez gminę w związku z umorzeniem udziałów </w:t>
      </w:r>
      <w:r w:rsidR="002E21F2" w:rsidRPr="005924DD">
        <w:rPr>
          <w:rFonts w:ascii="Times New Roman" w:hAnsi="Times New Roman" w:cs="Times New Roman"/>
          <w:szCs w:val="24"/>
        </w:rPr>
        <w:t xml:space="preserve">lub </w:t>
      </w:r>
      <w:r w:rsidRPr="005924DD">
        <w:rPr>
          <w:rFonts w:ascii="Times New Roman" w:hAnsi="Times New Roman" w:cs="Times New Roman"/>
          <w:szCs w:val="24"/>
        </w:rPr>
        <w:t>akcji środki podlegać będą zwrotowi do</w:t>
      </w:r>
      <w:r w:rsidR="009D2498">
        <w:rPr>
          <w:rFonts w:ascii="Times New Roman" w:hAnsi="Times New Roman" w:cs="Times New Roman"/>
          <w:szCs w:val="24"/>
        </w:rPr>
        <w:t xml:space="preserve"> </w:t>
      </w:r>
      <w:r w:rsidRPr="009D2498">
        <w:rPr>
          <w:rFonts w:ascii="Times New Roman" w:hAnsi="Times New Roman" w:cs="Times New Roman"/>
          <w:szCs w:val="24"/>
        </w:rPr>
        <w:t>RFRM, wraz z odsetkami ustawowymi naliczonymi od dnia ich uzyskania</w:t>
      </w:r>
      <w:r w:rsidR="002E21F2" w:rsidRPr="009D2498">
        <w:rPr>
          <w:rFonts w:ascii="Times New Roman" w:hAnsi="Times New Roman" w:cs="Times New Roman"/>
          <w:szCs w:val="24"/>
        </w:rPr>
        <w:t xml:space="preserve"> do dnia ich zwrotu</w:t>
      </w:r>
      <w:r w:rsidRPr="005924DD">
        <w:rPr>
          <w:rFonts w:ascii="Times New Roman" w:hAnsi="Times New Roman" w:cs="Times New Roman"/>
          <w:szCs w:val="24"/>
        </w:rPr>
        <w:t>, na</w:t>
      </w:r>
      <w:r w:rsidR="009D2498">
        <w:rPr>
          <w:rFonts w:ascii="Times New Roman" w:hAnsi="Times New Roman" w:cs="Times New Roman"/>
          <w:szCs w:val="24"/>
        </w:rPr>
        <w:t xml:space="preserve"> </w:t>
      </w:r>
      <w:r w:rsidRPr="009D2498">
        <w:rPr>
          <w:rFonts w:ascii="Times New Roman" w:hAnsi="Times New Roman" w:cs="Times New Roman"/>
          <w:szCs w:val="24"/>
        </w:rPr>
        <w:t xml:space="preserve">rachunek Funduszu, a w przypadku jego zlikwidowania </w:t>
      </w:r>
      <w:r w:rsidR="002E21F2" w:rsidRPr="009D2498">
        <w:rPr>
          <w:rFonts w:ascii="Times New Roman" w:hAnsi="Times New Roman" w:cs="Times New Roman"/>
          <w:szCs w:val="24"/>
        </w:rPr>
        <w:t xml:space="preserve">– </w:t>
      </w:r>
      <w:r w:rsidRPr="009D2498">
        <w:rPr>
          <w:rFonts w:ascii="Times New Roman" w:hAnsi="Times New Roman" w:cs="Times New Roman"/>
          <w:szCs w:val="24"/>
        </w:rPr>
        <w:t>na rachunek Funduszu Dopłat (który jest kluczowy dla</w:t>
      </w:r>
      <w:r w:rsidR="009D2498">
        <w:rPr>
          <w:rFonts w:ascii="Times New Roman" w:hAnsi="Times New Roman" w:cs="Times New Roman"/>
          <w:szCs w:val="24"/>
        </w:rPr>
        <w:t xml:space="preserve"> </w:t>
      </w:r>
      <w:r w:rsidRPr="009D2498">
        <w:rPr>
          <w:rFonts w:ascii="Times New Roman" w:hAnsi="Times New Roman" w:cs="Times New Roman"/>
          <w:szCs w:val="24"/>
        </w:rPr>
        <w:t>realizacji polityki mieszkaniowej państwa, w tym mieszkalnictwa czynszowego – nowy art.</w:t>
      </w:r>
      <w:r w:rsidR="009D2498">
        <w:rPr>
          <w:rFonts w:ascii="Times New Roman" w:hAnsi="Times New Roman" w:cs="Times New Roman"/>
          <w:szCs w:val="24"/>
        </w:rPr>
        <w:t xml:space="preserve"> </w:t>
      </w:r>
      <w:r w:rsidRPr="009D2498">
        <w:rPr>
          <w:rFonts w:ascii="Times New Roman" w:hAnsi="Times New Roman" w:cs="Times New Roman"/>
          <w:szCs w:val="24"/>
        </w:rPr>
        <w:t>33p ust. 2) lub</w:t>
      </w:r>
      <w:r w:rsidR="009D2498">
        <w:rPr>
          <w:rFonts w:ascii="Times New Roman" w:hAnsi="Times New Roman" w:cs="Times New Roman"/>
          <w:szCs w:val="24"/>
        </w:rPr>
        <w:t xml:space="preserve"> </w:t>
      </w:r>
      <w:r w:rsidRPr="009D2498">
        <w:rPr>
          <w:rFonts w:ascii="Times New Roman" w:hAnsi="Times New Roman" w:cs="Times New Roman"/>
          <w:szCs w:val="24"/>
        </w:rPr>
        <w:t>będą mogły zostać wykorzystane przez gminę na realizację innego przedsięwzięcia zdefiniowanego</w:t>
      </w:r>
      <w:r w:rsidR="00D42CFB">
        <w:rPr>
          <w:rFonts w:ascii="Times New Roman" w:hAnsi="Times New Roman" w:cs="Times New Roman"/>
          <w:szCs w:val="24"/>
        </w:rPr>
        <w:t>,</w:t>
      </w:r>
      <w:r w:rsidRPr="009D2498">
        <w:rPr>
          <w:rFonts w:ascii="Times New Roman" w:hAnsi="Times New Roman" w:cs="Times New Roman"/>
          <w:szCs w:val="24"/>
        </w:rPr>
        <w:t xml:space="preserve"> jak w programie BSK (budownictwo komunalne, interwencyjne, mieszkania na</w:t>
      </w:r>
      <w:r w:rsidR="009D2498">
        <w:rPr>
          <w:rFonts w:ascii="Times New Roman" w:hAnsi="Times New Roman" w:cs="Times New Roman"/>
          <w:szCs w:val="24"/>
        </w:rPr>
        <w:t xml:space="preserve"> </w:t>
      </w:r>
      <w:r w:rsidRPr="009D2498">
        <w:rPr>
          <w:rFonts w:ascii="Times New Roman" w:hAnsi="Times New Roman" w:cs="Times New Roman"/>
          <w:szCs w:val="24"/>
        </w:rPr>
        <w:t>wynajem, infrastruktura społeczna lub komunalna infrastruktura techniczna). Zgodnie z ust. 3 w projektowanym art. 33pa, kwota odzyskana przez gminę gromadzona będzie na</w:t>
      </w:r>
      <w:r w:rsidR="009D2498">
        <w:rPr>
          <w:rFonts w:ascii="Times New Roman" w:hAnsi="Times New Roman" w:cs="Times New Roman"/>
          <w:szCs w:val="24"/>
        </w:rPr>
        <w:t xml:space="preserve"> </w:t>
      </w:r>
      <w:r w:rsidRPr="009D2498">
        <w:rPr>
          <w:rFonts w:ascii="Times New Roman" w:hAnsi="Times New Roman" w:cs="Times New Roman"/>
          <w:szCs w:val="24"/>
        </w:rPr>
        <w:t>wyodrębnionym rachunku bankowym gminy.</w:t>
      </w:r>
    </w:p>
    <w:p w14:paraId="4FC02AB6" w14:textId="72FBF261" w:rsidR="00006342" w:rsidRPr="009D2498" w:rsidRDefault="00006342" w:rsidP="00626AB2">
      <w:pPr>
        <w:pStyle w:val="ARTartustawynprozporzdzenia"/>
        <w:spacing w:before="0" w:after="120"/>
        <w:ind w:firstLine="0"/>
        <w:rPr>
          <w:rFonts w:ascii="Times New Roman" w:hAnsi="Times New Roman" w:cs="Times New Roman"/>
          <w:szCs w:val="24"/>
        </w:rPr>
      </w:pPr>
      <w:r w:rsidRPr="009D2498">
        <w:rPr>
          <w:rFonts w:ascii="Times New Roman" w:hAnsi="Times New Roman" w:cs="Times New Roman"/>
          <w:szCs w:val="24"/>
        </w:rPr>
        <w:t>O</w:t>
      </w:r>
      <w:r w:rsidR="009D2498">
        <w:rPr>
          <w:rFonts w:ascii="Times New Roman" w:hAnsi="Times New Roman" w:cs="Times New Roman"/>
          <w:szCs w:val="24"/>
        </w:rPr>
        <w:t xml:space="preserve"> </w:t>
      </w:r>
      <w:r w:rsidRPr="009D2498">
        <w:rPr>
          <w:rFonts w:ascii="Times New Roman" w:hAnsi="Times New Roman" w:cs="Times New Roman"/>
          <w:szCs w:val="24"/>
        </w:rPr>
        <w:t xml:space="preserve">umorzeniu udziałów </w:t>
      </w:r>
      <w:r w:rsidR="002E21F2" w:rsidRPr="009D2498">
        <w:rPr>
          <w:rFonts w:ascii="Times New Roman" w:hAnsi="Times New Roman" w:cs="Times New Roman"/>
          <w:szCs w:val="24"/>
        </w:rPr>
        <w:t xml:space="preserve">lub akcji </w:t>
      </w:r>
      <w:r w:rsidRPr="009D2498">
        <w:rPr>
          <w:rFonts w:ascii="Times New Roman" w:hAnsi="Times New Roman" w:cs="Times New Roman"/>
          <w:szCs w:val="24"/>
        </w:rPr>
        <w:t>z SIM oraz o zwrocie lub przeznaczeniu na</w:t>
      </w:r>
      <w:r w:rsidR="009D2498">
        <w:rPr>
          <w:rFonts w:ascii="Times New Roman" w:hAnsi="Times New Roman" w:cs="Times New Roman"/>
          <w:szCs w:val="24"/>
        </w:rPr>
        <w:t xml:space="preserve"> </w:t>
      </w:r>
      <w:r w:rsidRPr="009D2498">
        <w:rPr>
          <w:rFonts w:ascii="Times New Roman" w:hAnsi="Times New Roman" w:cs="Times New Roman"/>
          <w:szCs w:val="24"/>
        </w:rPr>
        <w:t>realizację innego przedsięwzięcia środków uzyskanych w związku z tym umorzeniem gmina będzie miała obowiązek, zgodnie z nowoprojektowanym ust. 4 w art. 33pa, poinformować</w:t>
      </w:r>
      <w:r w:rsidR="009653C5" w:rsidRPr="009D2498">
        <w:rPr>
          <w:rFonts w:ascii="Times New Roman" w:hAnsi="Times New Roman" w:cs="Times New Roman"/>
          <w:szCs w:val="24"/>
        </w:rPr>
        <w:t xml:space="preserve"> ministra, o</w:t>
      </w:r>
      <w:r w:rsidRPr="005924DD">
        <w:rPr>
          <w:rFonts w:ascii="Times New Roman" w:hAnsi="Times New Roman" w:cs="Times New Roman"/>
          <w:szCs w:val="24"/>
        </w:rPr>
        <w:t xml:space="preserve"> </w:t>
      </w:r>
      <w:r w:rsidR="007308C3" w:rsidRPr="005924DD">
        <w:rPr>
          <w:rFonts w:ascii="Times New Roman" w:hAnsi="Times New Roman" w:cs="Times New Roman"/>
          <w:szCs w:val="24"/>
        </w:rPr>
        <w:t>którym mowa w art. 33l</w:t>
      </w:r>
      <w:r w:rsidR="009D2498">
        <w:rPr>
          <w:rFonts w:ascii="Times New Roman" w:hAnsi="Times New Roman" w:cs="Times New Roman"/>
          <w:szCs w:val="24"/>
        </w:rPr>
        <w:t xml:space="preserve"> </w:t>
      </w:r>
      <w:r w:rsidR="007308C3" w:rsidRPr="009D2498">
        <w:rPr>
          <w:rFonts w:ascii="Times New Roman" w:hAnsi="Times New Roman" w:cs="Times New Roman"/>
          <w:i/>
          <w:szCs w:val="24"/>
        </w:rPr>
        <w:t>ustawy o niektórych formach popierania budownictwa mieszkaniowego</w:t>
      </w:r>
      <w:r w:rsidR="00D42CFB">
        <w:rPr>
          <w:rFonts w:ascii="Times New Roman" w:hAnsi="Times New Roman" w:cs="Times New Roman"/>
          <w:szCs w:val="24"/>
        </w:rPr>
        <w:t>,</w:t>
      </w:r>
      <w:r w:rsidR="007308C3" w:rsidRPr="009D2498">
        <w:rPr>
          <w:rFonts w:ascii="Times New Roman" w:hAnsi="Times New Roman" w:cs="Times New Roman"/>
          <w:i/>
          <w:szCs w:val="24"/>
        </w:rPr>
        <w:t xml:space="preserve"> </w:t>
      </w:r>
      <w:r w:rsidRPr="009D2498">
        <w:rPr>
          <w:rFonts w:ascii="Times New Roman" w:hAnsi="Times New Roman" w:cs="Times New Roman"/>
          <w:szCs w:val="24"/>
        </w:rPr>
        <w:t>w</w:t>
      </w:r>
      <w:r w:rsidR="009D2498">
        <w:rPr>
          <w:rFonts w:ascii="Times New Roman" w:hAnsi="Times New Roman" w:cs="Times New Roman"/>
          <w:szCs w:val="24"/>
        </w:rPr>
        <w:t xml:space="preserve"> </w:t>
      </w:r>
      <w:r w:rsidRPr="009D2498">
        <w:rPr>
          <w:rFonts w:ascii="Times New Roman" w:hAnsi="Times New Roman" w:cs="Times New Roman"/>
          <w:szCs w:val="24"/>
        </w:rPr>
        <w:t xml:space="preserve">terminie 3 miesięcy od dnia zdarzenia. </w:t>
      </w:r>
    </w:p>
    <w:p w14:paraId="1A33743E" w14:textId="77777777" w:rsidR="007308C3" w:rsidRPr="005924DD" w:rsidRDefault="007308C3"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t>W art. 4</w:t>
      </w:r>
      <w:r w:rsidRPr="005924DD">
        <w:rPr>
          <w:rFonts w:ascii="Times New Roman" w:hAnsi="Times New Roman" w:cs="Times New Roman"/>
          <w:b/>
          <w:szCs w:val="24"/>
        </w:rPr>
        <w:t xml:space="preserve"> pkt 19 projektu </w:t>
      </w:r>
      <w:r w:rsidRPr="005924DD">
        <w:rPr>
          <w:rFonts w:ascii="Times New Roman" w:hAnsi="Times New Roman" w:cs="Times New Roman"/>
          <w:szCs w:val="24"/>
        </w:rPr>
        <w:t xml:space="preserve">ustawy proponuje się doprecyzowanie art. 33q ust. 2 </w:t>
      </w:r>
      <w:r w:rsidRPr="005924DD">
        <w:rPr>
          <w:rFonts w:ascii="Times New Roman" w:hAnsi="Times New Roman" w:cs="Times New Roman"/>
          <w:i/>
          <w:szCs w:val="24"/>
        </w:rPr>
        <w:t xml:space="preserve">ustawy o niektórych formach popierania budownictwa </w:t>
      </w:r>
      <w:proofErr w:type="spellStart"/>
      <w:r w:rsidRPr="005924DD">
        <w:rPr>
          <w:rFonts w:ascii="Times New Roman" w:hAnsi="Times New Roman" w:cs="Times New Roman"/>
          <w:i/>
          <w:szCs w:val="24"/>
        </w:rPr>
        <w:t>mieszkaniowego.</w:t>
      </w:r>
      <w:r w:rsidRPr="005924DD">
        <w:rPr>
          <w:rFonts w:ascii="Times New Roman" w:hAnsi="Times New Roman" w:cs="Times New Roman"/>
          <w:szCs w:val="24"/>
        </w:rPr>
        <w:t>W</w:t>
      </w:r>
      <w:proofErr w:type="spellEnd"/>
      <w:r w:rsidRPr="005924DD">
        <w:rPr>
          <w:rFonts w:ascii="Times New Roman" w:hAnsi="Times New Roman" w:cs="Times New Roman"/>
          <w:szCs w:val="24"/>
        </w:rPr>
        <w:t xml:space="preserve"> przypadku</w:t>
      </w:r>
      <w:r w:rsidR="00873297" w:rsidRPr="005924DD">
        <w:rPr>
          <w:rFonts w:ascii="Times New Roman" w:hAnsi="Times New Roman" w:cs="Times New Roman"/>
          <w:szCs w:val="24"/>
        </w:rPr>
        <w:t xml:space="preserve"> gdy RFRM ulegnie likwidacji, a</w:t>
      </w:r>
      <w:r w:rsidR="009D2498">
        <w:rPr>
          <w:rFonts w:ascii="Times New Roman" w:hAnsi="Times New Roman" w:cs="Times New Roman"/>
          <w:szCs w:val="24"/>
        </w:rPr>
        <w:t xml:space="preserve"> </w:t>
      </w:r>
      <w:r w:rsidRPr="009D2498">
        <w:rPr>
          <w:rFonts w:ascii="Times New Roman" w:hAnsi="Times New Roman" w:cs="Times New Roman"/>
          <w:szCs w:val="24"/>
        </w:rPr>
        <w:t xml:space="preserve">nie dojdzie w terminie do zrealizowania działania, na które udzielono wsparcia ze środków tego funduszu (objęcie udziałów w nowej lub istniejącej </w:t>
      </w:r>
      <w:r w:rsidRPr="009D2498">
        <w:rPr>
          <w:rFonts w:ascii="Times New Roman" w:hAnsi="Times New Roman" w:cs="Times New Roman"/>
          <w:szCs w:val="24"/>
        </w:rPr>
        <w:lastRenderedPageBreak/>
        <w:t xml:space="preserve">SIM), kwota wsparcia będzie podlegać zwrotowi na rachunek Funduszu Dopłat. Zgodnie bowiem z art. 33s </w:t>
      </w:r>
      <w:r w:rsidRPr="005924DD">
        <w:rPr>
          <w:rFonts w:ascii="Times New Roman" w:hAnsi="Times New Roman" w:cs="Times New Roman"/>
          <w:i/>
          <w:szCs w:val="24"/>
        </w:rPr>
        <w:t xml:space="preserve">ustawy o niektórych formach popierania budownictwa mieszkaniowego </w:t>
      </w:r>
      <w:r w:rsidRPr="005924DD">
        <w:rPr>
          <w:rFonts w:ascii="Times New Roman" w:hAnsi="Times New Roman" w:cs="Times New Roman"/>
          <w:szCs w:val="24"/>
        </w:rPr>
        <w:t xml:space="preserve">RFRM ulega likwidacji w przypadku wyczerpania środków na jego rachunku. </w:t>
      </w:r>
    </w:p>
    <w:p w14:paraId="42FF261F" w14:textId="798D8BE8" w:rsidR="00006342" w:rsidRPr="005924DD" w:rsidRDefault="00006342" w:rsidP="00626AB2">
      <w:pPr>
        <w:pStyle w:val="ARTartustawynprozporzdzenia"/>
        <w:spacing w:before="0" w:after="120"/>
        <w:ind w:firstLine="0"/>
        <w:rPr>
          <w:rFonts w:ascii="Times New Roman" w:hAnsi="Times New Roman" w:cs="Times New Roman"/>
          <w:szCs w:val="24"/>
        </w:rPr>
      </w:pPr>
      <w:r w:rsidRPr="00787C42">
        <w:rPr>
          <w:rFonts w:ascii="Times New Roman" w:hAnsi="Times New Roman" w:cs="Times New Roman"/>
          <w:szCs w:val="24"/>
        </w:rPr>
        <w:t xml:space="preserve">W art. </w:t>
      </w:r>
      <w:r w:rsidR="004F4ACD" w:rsidRPr="00787C42">
        <w:rPr>
          <w:rFonts w:ascii="Times New Roman" w:hAnsi="Times New Roman" w:cs="Times New Roman"/>
          <w:szCs w:val="24"/>
        </w:rPr>
        <w:t>4</w:t>
      </w:r>
      <w:r w:rsidRPr="00626AB2">
        <w:rPr>
          <w:rFonts w:ascii="Times New Roman" w:hAnsi="Times New Roman" w:cs="Times New Roman"/>
          <w:b/>
          <w:szCs w:val="24"/>
        </w:rPr>
        <w:t xml:space="preserve"> pkt </w:t>
      </w:r>
      <w:r w:rsidR="007308C3" w:rsidRPr="00626AB2">
        <w:rPr>
          <w:rFonts w:ascii="Times New Roman" w:hAnsi="Times New Roman" w:cs="Times New Roman"/>
          <w:b/>
          <w:szCs w:val="24"/>
        </w:rPr>
        <w:t>20</w:t>
      </w:r>
      <w:r w:rsidRPr="00626AB2">
        <w:rPr>
          <w:rFonts w:ascii="Times New Roman" w:hAnsi="Times New Roman" w:cs="Times New Roman"/>
          <w:b/>
          <w:szCs w:val="24"/>
        </w:rPr>
        <w:t xml:space="preserve"> projektu</w:t>
      </w:r>
      <w:r w:rsidRPr="00626AB2">
        <w:rPr>
          <w:rFonts w:ascii="Times New Roman" w:hAnsi="Times New Roman" w:cs="Times New Roman"/>
          <w:szCs w:val="24"/>
        </w:rPr>
        <w:t xml:space="preserve"> ustawy proponuje się dodanie art. 33qa</w:t>
      </w:r>
      <w:r w:rsidRPr="00626AB2">
        <w:rPr>
          <w:rFonts w:ascii="Times New Roman" w:hAnsi="Times New Roman" w:cs="Times New Roman"/>
          <w:b/>
          <w:szCs w:val="24"/>
        </w:rPr>
        <w:t xml:space="preserve"> </w:t>
      </w:r>
      <w:r w:rsidRPr="00626AB2">
        <w:rPr>
          <w:rFonts w:ascii="Times New Roman" w:hAnsi="Times New Roman" w:cs="Times New Roman"/>
          <w:szCs w:val="24"/>
        </w:rPr>
        <w:t xml:space="preserve">w </w:t>
      </w:r>
      <w:r w:rsidRPr="00626AB2">
        <w:rPr>
          <w:rFonts w:ascii="Times New Roman" w:hAnsi="Times New Roman" w:cs="Times New Roman"/>
          <w:i/>
          <w:szCs w:val="24"/>
        </w:rPr>
        <w:t>ustaw</w:t>
      </w:r>
      <w:r w:rsidR="00832E45" w:rsidRPr="00626AB2">
        <w:rPr>
          <w:rFonts w:ascii="Times New Roman" w:hAnsi="Times New Roman" w:cs="Times New Roman"/>
          <w:i/>
          <w:szCs w:val="24"/>
        </w:rPr>
        <w:t>ie</w:t>
      </w:r>
      <w:r w:rsidRPr="00626AB2">
        <w:rPr>
          <w:rFonts w:ascii="Times New Roman" w:hAnsi="Times New Roman" w:cs="Times New Roman"/>
          <w:i/>
          <w:szCs w:val="24"/>
        </w:rPr>
        <w:t xml:space="preserve"> o niektórych formach popierania budownictwa mieszkaniowego</w:t>
      </w:r>
      <w:r w:rsidRPr="00626AB2">
        <w:rPr>
          <w:rFonts w:ascii="Times New Roman" w:hAnsi="Times New Roman" w:cs="Times New Roman"/>
          <w:szCs w:val="24"/>
        </w:rPr>
        <w:t xml:space="preserve">, który stanowi, że </w:t>
      </w:r>
      <w:r w:rsidR="007308C3" w:rsidRPr="00626AB2">
        <w:rPr>
          <w:rFonts w:ascii="Times New Roman" w:hAnsi="Times New Roman" w:cs="Times New Roman"/>
          <w:szCs w:val="24"/>
        </w:rPr>
        <w:t>minister, o którym mowa w art. 33l</w:t>
      </w:r>
      <w:r w:rsidR="009D2498">
        <w:rPr>
          <w:rFonts w:ascii="Times New Roman" w:hAnsi="Times New Roman" w:cs="Times New Roman"/>
          <w:szCs w:val="24"/>
        </w:rPr>
        <w:t xml:space="preserve"> </w:t>
      </w:r>
      <w:r w:rsidR="007308C3" w:rsidRPr="009D2498">
        <w:rPr>
          <w:rFonts w:ascii="Times New Roman" w:hAnsi="Times New Roman" w:cs="Times New Roman"/>
          <w:i/>
          <w:szCs w:val="24"/>
        </w:rPr>
        <w:t>ustawy o niektórych formach popierania budownictwa mieszkaniowego</w:t>
      </w:r>
      <w:r w:rsidR="00D42CFB">
        <w:rPr>
          <w:rFonts w:ascii="Times New Roman" w:hAnsi="Times New Roman" w:cs="Times New Roman"/>
          <w:szCs w:val="24"/>
        </w:rPr>
        <w:t>,</w:t>
      </w:r>
      <w:r w:rsidR="007308C3" w:rsidRPr="009D2498">
        <w:rPr>
          <w:rFonts w:ascii="Times New Roman" w:hAnsi="Times New Roman" w:cs="Times New Roman"/>
          <w:i/>
          <w:szCs w:val="24"/>
        </w:rPr>
        <w:t xml:space="preserve"> </w:t>
      </w:r>
      <w:r w:rsidR="00873297" w:rsidRPr="009D2498">
        <w:rPr>
          <w:rFonts w:ascii="Times New Roman" w:hAnsi="Times New Roman" w:cs="Times New Roman"/>
          <w:szCs w:val="24"/>
        </w:rPr>
        <w:t>jest uprawniony do</w:t>
      </w:r>
      <w:r w:rsidR="009D2498">
        <w:rPr>
          <w:rFonts w:ascii="Times New Roman" w:hAnsi="Times New Roman" w:cs="Times New Roman"/>
          <w:szCs w:val="24"/>
        </w:rPr>
        <w:t xml:space="preserve"> </w:t>
      </w:r>
      <w:r w:rsidRPr="009D2498">
        <w:rPr>
          <w:rFonts w:ascii="Times New Roman" w:hAnsi="Times New Roman" w:cs="Times New Roman"/>
          <w:szCs w:val="24"/>
        </w:rPr>
        <w:t>dochodzenia wszelkich roszczeń od gminy z tytułu</w:t>
      </w:r>
      <w:r w:rsidRPr="00626AB2">
        <w:rPr>
          <w:rFonts w:ascii="Times New Roman" w:hAnsi="Times New Roman" w:cs="Times New Roman"/>
          <w:szCs w:val="24"/>
        </w:rPr>
        <w:t xml:space="preserve"> </w:t>
      </w:r>
      <w:r w:rsidRPr="00D34C40">
        <w:rPr>
          <w:rFonts w:ascii="Times New Roman" w:hAnsi="Times New Roman" w:cs="Times New Roman"/>
          <w:szCs w:val="24"/>
        </w:rPr>
        <w:t>niezrealizowania działania, w związku z</w:t>
      </w:r>
      <w:r w:rsidR="009D2498">
        <w:rPr>
          <w:rFonts w:ascii="Times New Roman" w:hAnsi="Times New Roman" w:cs="Times New Roman"/>
          <w:szCs w:val="24"/>
        </w:rPr>
        <w:t xml:space="preserve"> </w:t>
      </w:r>
      <w:r w:rsidRPr="00D34C40">
        <w:rPr>
          <w:rFonts w:ascii="Times New Roman" w:hAnsi="Times New Roman" w:cs="Times New Roman"/>
          <w:szCs w:val="24"/>
        </w:rPr>
        <w:t xml:space="preserve">którym udzielono wsparcia, niedopełnienia obowiązku zawarcia z SIM umowy określającej rodzaj, okres realizacji i planowany termin rozpoczęcia realizacji usługi publicznej, a także niedopełnienia obowiązku zwrotu / wykorzystania na inny cel określony w </w:t>
      </w:r>
      <w:r w:rsidRPr="00D34C40">
        <w:rPr>
          <w:rFonts w:ascii="Times New Roman" w:hAnsi="Times New Roman" w:cs="Times New Roman"/>
          <w:i/>
          <w:szCs w:val="24"/>
        </w:rPr>
        <w:t>ustawie o niektórych formach popierania budownictwa mieszkaniowego</w:t>
      </w:r>
      <w:r w:rsidRPr="009D2498">
        <w:rPr>
          <w:rFonts w:ascii="Times New Roman" w:hAnsi="Times New Roman" w:cs="Times New Roman"/>
          <w:szCs w:val="24"/>
        </w:rPr>
        <w:t xml:space="preserve"> środków uzyskanych przez gminę w związku z</w:t>
      </w:r>
      <w:r w:rsidR="009D2498">
        <w:rPr>
          <w:rFonts w:ascii="Times New Roman" w:hAnsi="Times New Roman" w:cs="Times New Roman"/>
          <w:szCs w:val="24"/>
        </w:rPr>
        <w:t xml:space="preserve"> </w:t>
      </w:r>
      <w:r w:rsidRPr="009D2498">
        <w:rPr>
          <w:rFonts w:ascii="Times New Roman" w:hAnsi="Times New Roman" w:cs="Times New Roman"/>
          <w:szCs w:val="24"/>
        </w:rPr>
        <w:t xml:space="preserve">umorzeniem udziałów </w:t>
      </w:r>
      <w:r w:rsidR="004C16EB" w:rsidRPr="009D2498">
        <w:rPr>
          <w:rFonts w:ascii="Times New Roman" w:hAnsi="Times New Roman" w:cs="Times New Roman"/>
          <w:szCs w:val="24"/>
        </w:rPr>
        <w:t xml:space="preserve">lub </w:t>
      </w:r>
      <w:r w:rsidRPr="009D2498">
        <w:rPr>
          <w:rFonts w:ascii="Times New Roman" w:hAnsi="Times New Roman" w:cs="Times New Roman"/>
          <w:szCs w:val="24"/>
        </w:rPr>
        <w:t>akcji,</w:t>
      </w:r>
      <w:r w:rsidRPr="005924DD">
        <w:rPr>
          <w:rFonts w:ascii="Times New Roman" w:hAnsi="Times New Roman" w:cs="Times New Roman"/>
          <w:szCs w:val="24"/>
        </w:rPr>
        <w:t xml:space="preserve"> przy czym minister może zlecić Prezesowi KZN wykonywanie ww. czynności na podstawie umowy, której zakres został okr</w:t>
      </w:r>
      <w:r w:rsidR="00873297" w:rsidRPr="005924DD">
        <w:rPr>
          <w:rFonts w:ascii="Times New Roman" w:hAnsi="Times New Roman" w:cs="Times New Roman"/>
          <w:szCs w:val="24"/>
        </w:rPr>
        <w:t>eślony w nowoprojektowanym art.</w:t>
      </w:r>
      <w:r w:rsidR="009D2498">
        <w:rPr>
          <w:rFonts w:ascii="Times New Roman" w:hAnsi="Times New Roman" w:cs="Times New Roman"/>
          <w:szCs w:val="24"/>
        </w:rPr>
        <w:t xml:space="preserve"> </w:t>
      </w:r>
      <w:r w:rsidRPr="009D2498">
        <w:rPr>
          <w:rFonts w:ascii="Times New Roman" w:hAnsi="Times New Roman" w:cs="Times New Roman"/>
          <w:szCs w:val="24"/>
        </w:rPr>
        <w:t xml:space="preserve">33qa ust. 3 </w:t>
      </w:r>
      <w:r w:rsidRPr="005924DD">
        <w:rPr>
          <w:rFonts w:ascii="Times New Roman" w:hAnsi="Times New Roman" w:cs="Times New Roman"/>
          <w:i/>
          <w:szCs w:val="24"/>
        </w:rPr>
        <w:t>ustawy o niektórych formach popierania budownictwa mieszkaniowego</w:t>
      </w:r>
      <w:r w:rsidRPr="005924DD">
        <w:rPr>
          <w:rFonts w:ascii="Times New Roman" w:hAnsi="Times New Roman" w:cs="Times New Roman"/>
          <w:szCs w:val="24"/>
        </w:rPr>
        <w:t>. W takim przypadku, zgodnie z projektowanym ust. 4, wynagrodzenie</w:t>
      </w:r>
      <w:r w:rsidR="00873297" w:rsidRPr="005924DD">
        <w:rPr>
          <w:rFonts w:ascii="Times New Roman" w:hAnsi="Times New Roman" w:cs="Times New Roman"/>
          <w:szCs w:val="24"/>
        </w:rPr>
        <w:t xml:space="preserve"> KZN za dochodzenie roszczeń od</w:t>
      </w:r>
      <w:r w:rsidR="009D2498">
        <w:rPr>
          <w:rFonts w:ascii="Times New Roman" w:hAnsi="Times New Roman" w:cs="Times New Roman"/>
          <w:szCs w:val="24"/>
        </w:rPr>
        <w:t xml:space="preserve"> </w:t>
      </w:r>
      <w:r w:rsidRPr="009D2498">
        <w:rPr>
          <w:rFonts w:ascii="Times New Roman" w:hAnsi="Times New Roman" w:cs="Times New Roman"/>
          <w:szCs w:val="24"/>
        </w:rPr>
        <w:t>gmin będzie finansowane ze środków RFRM albo, po jego likwidacji, ze środków Funduszu Dopłat. Dodanie proponowanych w tym zakresie regulacji umożliwi prawidłową kontrolę wydatkowania środków publicznych i w określonych pr</w:t>
      </w:r>
      <w:r w:rsidRPr="005924DD">
        <w:rPr>
          <w:rFonts w:ascii="Times New Roman" w:hAnsi="Times New Roman" w:cs="Times New Roman"/>
          <w:szCs w:val="24"/>
        </w:rPr>
        <w:t>zepisami przypadkach odpowiednią reakcję organu państwa.</w:t>
      </w:r>
    </w:p>
    <w:p w14:paraId="5166448F" w14:textId="21F2C727" w:rsidR="00006342" w:rsidRPr="005924DD"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t xml:space="preserve">Ponadto w </w:t>
      </w:r>
      <w:r w:rsidRPr="005924DD">
        <w:rPr>
          <w:rFonts w:ascii="Times New Roman" w:hAnsi="Times New Roman" w:cs="Times New Roman"/>
          <w:b/>
          <w:szCs w:val="24"/>
        </w:rPr>
        <w:t xml:space="preserve">art. </w:t>
      </w:r>
      <w:r w:rsidR="004F4ACD" w:rsidRPr="005924DD">
        <w:rPr>
          <w:rFonts w:ascii="Times New Roman" w:hAnsi="Times New Roman" w:cs="Times New Roman"/>
          <w:b/>
          <w:szCs w:val="24"/>
        </w:rPr>
        <w:t>4</w:t>
      </w:r>
      <w:r w:rsidRPr="000F62DA">
        <w:rPr>
          <w:rFonts w:ascii="Times New Roman" w:hAnsi="Times New Roman" w:cs="Times New Roman"/>
          <w:b/>
          <w:szCs w:val="24"/>
        </w:rPr>
        <w:t xml:space="preserve"> pkt </w:t>
      </w:r>
      <w:r w:rsidR="009C193B" w:rsidRPr="000F62DA">
        <w:rPr>
          <w:rFonts w:ascii="Times New Roman" w:hAnsi="Times New Roman" w:cs="Times New Roman"/>
          <w:b/>
          <w:szCs w:val="24"/>
        </w:rPr>
        <w:t>21</w:t>
      </w:r>
      <w:r w:rsidRPr="000F62DA">
        <w:rPr>
          <w:rFonts w:ascii="Times New Roman" w:hAnsi="Times New Roman" w:cs="Times New Roman"/>
          <w:b/>
          <w:szCs w:val="24"/>
        </w:rPr>
        <w:t xml:space="preserve"> projektu</w:t>
      </w:r>
      <w:r w:rsidRPr="000F62DA">
        <w:rPr>
          <w:rFonts w:ascii="Times New Roman" w:hAnsi="Times New Roman" w:cs="Times New Roman"/>
          <w:szCs w:val="24"/>
        </w:rPr>
        <w:t xml:space="preserve"> ustawy wprowadzone zostają zmiany do art. 33r ust. 1 </w:t>
      </w:r>
      <w:r w:rsidRPr="00787C42">
        <w:rPr>
          <w:rFonts w:ascii="Times New Roman" w:hAnsi="Times New Roman" w:cs="Times New Roman"/>
          <w:i/>
          <w:szCs w:val="24"/>
        </w:rPr>
        <w:t>ustawy o</w:t>
      </w:r>
      <w:r w:rsidR="009D2498">
        <w:rPr>
          <w:rFonts w:ascii="Times New Roman" w:hAnsi="Times New Roman" w:cs="Times New Roman"/>
          <w:i/>
          <w:szCs w:val="24"/>
        </w:rPr>
        <w:t xml:space="preserve"> </w:t>
      </w:r>
      <w:r w:rsidRPr="009D2498">
        <w:rPr>
          <w:rFonts w:ascii="Times New Roman" w:hAnsi="Times New Roman" w:cs="Times New Roman"/>
          <w:i/>
          <w:szCs w:val="24"/>
        </w:rPr>
        <w:t xml:space="preserve">niektórych formach popierania budownictwa mieszkaniowego, </w:t>
      </w:r>
      <w:r w:rsidRPr="009D2498">
        <w:rPr>
          <w:rFonts w:ascii="Times New Roman" w:hAnsi="Times New Roman" w:cs="Times New Roman"/>
          <w:szCs w:val="24"/>
        </w:rPr>
        <w:t xml:space="preserve">w którym </w:t>
      </w:r>
      <w:r w:rsidRPr="005924DD">
        <w:rPr>
          <w:rFonts w:ascii="Times New Roman" w:hAnsi="Times New Roman" w:cs="Times New Roman"/>
          <w:szCs w:val="24"/>
        </w:rPr>
        <w:t xml:space="preserve">określone zostały przychody </w:t>
      </w:r>
      <w:proofErr w:type="spellStart"/>
      <w:r w:rsidRPr="005924DD">
        <w:rPr>
          <w:rFonts w:ascii="Times New Roman" w:hAnsi="Times New Roman" w:cs="Times New Roman"/>
          <w:szCs w:val="24"/>
        </w:rPr>
        <w:t>RFRMa</w:t>
      </w:r>
      <w:proofErr w:type="spellEnd"/>
      <w:r w:rsidRPr="005924DD">
        <w:rPr>
          <w:rFonts w:ascii="Times New Roman" w:hAnsi="Times New Roman" w:cs="Times New Roman"/>
          <w:szCs w:val="24"/>
        </w:rPr>
        <w:t>, a więc środki, które tworzą ten Fundusz</w:t>
      </w:r>
      <w:r w:rsidR="00832E45" w:rsidRPr="005924DD">
        <w:rPr>
          <w:rFonts w:ascii="Times New Roman" w:hAnsi="Times New Roman" w:cs="Times New Roman"/>
          <w:szCs w:val="24"/>
        </w:rPr>
        <w:t>;</w:t>
      </w:r>
      <w:r w:rsidRPr="005924DD">
        <w:rPr>
          <w:rFonts w:ascii="Times New Roman" w:hAnsi="Times New Roman" w:cs="Times New Roman"/>
          <w:szCs w:val="24"/>
        </w:rPr>
        <w:t xml:space="preserve"> przy czym, zgodnie z art.</w:t>
      </w:r>
      <w:r w:rsidR="00762876" w:rsidRPr="005924DD">
        <w:rPr>
          <w:rFonts w:ascii="Times New Roman" w:hAnsi="Times New Roman" w:cs="Times New Roman"/>
          <w:szCs w:val="24"/>
        </w:rPr>
        <w:t xml:space="preserve"> 33s</w:t>
      </w:r>
      <w:r w:rsidRPr="005924DD">
        <w:rPr>
          <w:rFonts w:ascii="Times New Roman" w:hAnsi="Times New Roman" w:cs="Times New Roman"/>
          <w:szCs w:val="24"/>
        </w:rPr>
        <w:t xml:space="preserve">, RFRM ulega likwidacji w przypadku wyczerpania środków na jego rachunku. Obecnie podstawowym źródłem zasileń </w:t>
      </w:r>
      <w:r w:rsidRPr="00787C42">
        <w:rPr>
          <w:rFonts w:ascii="Times New Roman" w:hAnsi="Times New Roman" w:cs="Times New Roman"/>
          <w:szCs w:val="24"/>
        </w:rPr>
        <w:t>RFRM jest Fundusz COVID-19. Mając na uwadze jego czasowy charakter, jak również zaawansowanie wydatkowania środków RFRM (środki zostały praktycznie wykorzystane w pełni i fundusz może ulec wkrótce likwidacji)</w:t>
      </w:r>
      <w:r w:rsidR="00D42CFB">
        <w:rPr>
          <w:rFonts w:ascii="Times New Roman" w:hAnsi="Times New Roman" w:cs="Times New Roman"/>
          <w:szCs w:val="24"/>
        </w:rPr>
        <w:t>,</w:t>
      </w:r>
      <w:r w:rsidRPr="00787C42">
        <w:rPr>
          <w:rFonts w:ascii="Times New Roman" w:hAnsi="Times New Roman" w:cs="Times New Roman"/>
          <w:szCs w:val="24"/>
        </w:rPr>
        <w:t xml:space="preserve"> niniejszy projekt zakłada uzupełnienie źródeł RFRM o wpływy ze skarbowych papierów wartościowych </w:t>
      </w:r>
      <w:r w:rsidR="00F13607" w:rsidRPr="00626AB2">
        <w:rPr>
          <w:rFonts w:ascii="Times New Roman" w:hAnsi="Times New Roman" w:cs="Times New Roman"/>
          <w:szCs w:val="24"/>
        </w:rPr>
        <w:t xml:space="preserve">– </w:t>
      </w:r>
      <w:r w:rsidRPr="00626AB2">
        <w:rPr>
          <w:rFonts w:ascii="Times New Roman" w:hAnsi="Times New Roman" w:cs="Times New Roman"/>
          <w:szCs w:val="24"/>
        </w:rPr>
        <w:t xml:space="preserve">przez dodanie pkt </w:t>
      </w:r>
      <w:r w:rsidR="002A3A89" w:rsidRPr="00626AB2">
        <w:rPr>
          <w:rFonts w:ascii="Times New Roman" w:hAnsi="Times New Roman" w:cs="Times New Roman"/>
          <w:szCs w:val="24"/>
        </w:rPr>
        <w:t>2a</w:t>
      </w:r>
      <w:r w:rsidR="00873297" w:rsidRPr="00626AB2">
        <w:rPr>
          <w:rFonts w:ascii="Times New Roman" w:hAnsi="Times New Roman" w:cs="Times New Roman"/>
          <w:szCs w:val="24"/>
        </w:rPr>
        <w:t>. Koresponduje to</w:t>
      </w:r>
      <w:r w:rsidR="009D2498">
        <w:rPr>
          <w:rFonts w:ascii="Times New Roman" w:hAnsi="Times New Roman" w:cs="Times New Roman"/>
          <w:szCs w:val="24"/>
        </w:rPr>
        <w:t xml:space="preserve"> </w:t>
      </w:r>
      <w:r w:rsidRPr="009D2498">
        <w:rPr>
          <w:rFonts w:ascii="Times New Roman" w:hAnsi="Times New Roman" w:cs="Times New Roman"/>
          <w:szCs w:val="24"/>
        </w:rPr>
        <w:t xml:space="preserve">z art. 8 ust. </w:t>
      </w:r>
      <w:r w:rsidR="001E639B" w:rsidRPr="005924DD">
        <w:rPr>
          <w:rFonts w:ascii="Times New Roman" w:hAnsi="Times New Roman" w:cs="Times New Roman"/>
          <w:szCs w:val="24"/>
        </w:rPr>
        <w:t xml:space="preserve">1 pkt </w:t>
      </w:r>
      <w:r w:rsidRPr="005924DD">
        <w:rPr>
          <w:rFonts w:ascii="Times New Roman" w:hAnsi="Times New Roman" w:cs="Times New Roman"/>
          <w:szCs w:val="24"/>
        </w:rPr>
        <w:t>3 lit. c ustawy budżetowej na rok 2022, zgodnie z którym Minister Finansów został upoważniony do przekazywania, na polecenie Prezesa Rady Ministrów, skarbowych papierów wartościowych funduszom utworzonym w BGK, w</w:t>
      </w:r>
      <w:r w:rsidR="009D2498">
        <w:rPr>
          <w:rFonts w:ascii="Times New Roman" w:hAnsi="Times New Roman" w:cs="Times New Roman"/>
          <w:szCs w:val="24"/>
        </w:rPr>
        <w:t xml:space="preserve"> </w:t>
      </w:r>
      <w:r w:rsidRPr="009D2498">
        <w:rPr>
          <w:rFonts w:ascii="Times New Roman" w:hAnsi="Times New Roman" w:cs="Times New Roman"/>
          <w:szCs w:val="24"/>
        </w:rPr>
        <w:t xml:space="preserve">celu </w:t>
      </w:r>
      <w:r w:rsidRPr="005924DD">
        <w:rPr>
          <w:rFonts w:ascii="Times New Roman" w:hAnsi="Times New Roman" w:cs="Times New Roman"/>
          <w:szCs w:val="24"/>
        </w:rPr>
        <w:t xml:space="preserve">finansowania zadań ustawowych lub statutowych, w tym zabezpieczenia finansowania </w:t>
      </w:r>
      <w:r w:rsidRPr="005924DD">
        <w:rPr>
          <w:rFonts w:ascii="Times New Roman" w:hAnsi="Times New Roman" w:cs="Times New Roman"/>
          <w:szCs w:val="24"/>
        </w:rPr>
        <w:lastRenderedPageBreak/>
        <w:t>programów mieszkaniowych. W</w:t>
      </w:r>
      <w:r w:rsidR="009D2498">
        <w:rPr>
          <w:rFonts w:ascii="Times New Roman" w:hAnsi="Times New Roman" w:cs="Times New Roman"/>
          <w:szCs w:val="24"/>
        </w:rPr>
        <w:t xml:space="preserve"> </w:t>
      </w:r>
      <w:r w:rsidRPr="009D2498">
        <w:rPr>
          <w:rFonts w:ascii="Times New Roman" w:hAnsi="Times New Roman" w:cs="Times New Roman"/>
          <w:szCs w:val="24"/>
        </w:rPr>
        <w:t>przypadku podjęcia decyzji o dalszym wspieraniu gmin w</w:t>
      </w:r>
      <w:r w:rsidR="009D2498">
        <w:rPr>
          <w:rFonts w:ascii="Times New Roman" w:hAnsi="Times New Roman" w:cs="Times New Roman"/>
          <w:szCs w:val="24"/>
        </w:rPr>
        <w:t xml:space="preserve"> </w:t>
      </w:r>
      <w:r w:rsidRPr="009D2498">
        <w:rPr>
          <w:rFonts w:ascii="Times New Roman" w:hAnsi="Times New Roman" w:cs="Times New Roman"/>
          <w:szCs w:val="24"/>
        </w:rPr>
        <w:t>tworzeniu nowych SIM lub obejmowania udziałów w</w:t>
      </w:r>
      <w:r w:rsidR="009D2498">
        <w:rPr>
          <w:rFonts w:ascii="Times New Roman" w:hAnsi="Times New Roman" w:cs="Times New Roman"/>
          <w:szCs w:val="24"/>
        </w:rPr>
        <w:t xml:space="preserve"> </w:t>
      </w:r>
      <w:r w:rsidRPr="009D2498">
        <w:rPr>
          <w:rFonts w:ascii="Times New Roman" w:hAnsi="Times New Roman" w:cs="Times New Roman"/>
          <w:szCs w:val="24"/>
        </w:rPr>
        <w:t xml:space="preserve">istniejących SIM, wobec przedłużającej się pandemii </w:t>
      </w:r>
      <w:proofErr w:type="spellStart"/>
      <w:r w:rsidRPr="009D2498">
        <w:rPr>
          <w:rFonts w:ascii="Times New Roman" w:hAnsi="Times New Roman" w:cs="Times New Roman"/>
          <w:szCs w:val="24"/>
        </w:rPr>
        <w:t>koronawirusa</w:t>
      </w:r>
      <w:proofErr w:type="spellEnd"/>
      <w:r w:rsidRPr="009D2498">
        <w:rPr>
          <w:rFonts w:ascii="Times New Roman" w:hAnsi="Times New Roman" w:cs="Times New Roman"/>
          <w:szCs w:val="24"/>
        </w:rPr>
        <w:t xml:space="preserve"> SARS-CoV-2, możliwe będzie prowadzenie dalszej działalności przez RFRM.</w:t>
      </w:r>
    </w:p>
    <w:p w14:paraId="5B60FEDC" w14:textId="0F07AA6E" w:rsidR="00006342" w:rsidRPr="00D34C40"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b/>
          <w:color w:val="000000"/>
          <w:szCs w:val="24"/>
        </w:rPr>
        <w:t xml:space="preserve">Art. </w:t>
      </w:r>
      <w:r w:rsidR="008E2212" w:rsidRPr="005924DD">
        <w:rPr>
          <w:rFonts w:ascii="Times New Roman" w:hAnsi="Times New Roman" w:cs="Times New Roman"/>
          <w:b/>
          <w:color w:val="000000"/>
          <w:szCs w:val="24"/>
        </w:rPr>
        <w:t>5</w:t>
      </w:r>
      <w:r w:rsidRPr="005924DD">
        <w:rPr>
          <w:rFonts w:ascii="Times New Roman" w:hAnsi="Times New Roman" w:cs="Times New Roman"/>
          <w:b/>
          <w:color w:val="000000"/>
          <w:szCs w:val="24"/>
        </w:rPr>
        <w:t xml:space="preserve"> projektu</w:t>
      </w:r>
      <w:r w:rsidRPr="000F62DA">
        <w:rPr>
          <w:rFonts w:ascii="Times New Roman" w:hAnsi="Times New Roman" w:cs="Times New Roman"/>
          <w:color w:val="000000"/>
          <w:szCs w:val="24"/>
        </w:rPr>
        <w:t xml:space="preserve"> ustawy uwzględnia zmianę </w:t>
      </w:r>
      <w:r w:rsidR="0099695D" w:rsidRPr="000F62DA">
        <w:rPr>
          <w:rFonts w:ascii="Times New Roman" w:hAnsi="Times New Roman" w:cs="Times New Roman"/>
          <w:color w:val="000000"/>
          <w:szCs w:val="24"/>
        </w:rPr>
        <w:t xml:space="preserve">tytułu </w:t>
      </w:r>
      <w:r w:rsidRPr="000F62DA">
        <w:rPr>
          <w:rFonts w:ascii="Times New Roman" w:hAnsi="Times New Roman" w:cs="Times New Roman"/>
          <w:i/>
          <w:color w:val="000000"/>
          <w:szCs w:val="24"/>
        </w:rPr>
        <w:t>ustawy o niektórych formach popierania budo</w:t>
      </w:r>
      <w:r w:rsidRPr="00787C42">
        <w:rPr>
          <w:rFonts w:ascii="Times New Roman" w:hAnsi="Times New Roman" w:cs="Times New Roman"/>
          <w:i/>
          <w:color w:val="000000"/>
          <w:szCs w:val="24"/>
        </w:rPr>
        <w:t>wnictwa mieszkaniowego</w:t>
      </w:r>
      <w:r w:rsidRPr="00787C42">
        <w:rPr>
          <w:rFonts w:ascii="Times New Roman" w:hAnsi="Times New Roman" w:cs="Times New Roman"/>
          <w:color w:val="000000"/>
          <w:szCs w:val="24"/>
        </w:rPr>
        <w:t xml:space="preserve"> </w:t>
      </w:r>
      <w:r w:rsidRPr="00626AB2">
        <w:rPr>
          <w:rFonts w:ascii="Times New Roman" w:hAnsi="Times New Roman" w:cs="Times New Roman"/>
          <w:b/>
          <w:color w:val="000000"/>
          <w:szCs w:val="24"/>
        </w:rPr>
        <w:t xml:space="preserve">w ustawie z dnia 30 listopada </w:t>
      </w:r>
      <w:r w:rsidRPr="00626AB2">
        <w:rPr>
          <w:rFonts w:ascii="Times New Roman" w:hAnsi="Times New Roman" w:cs="Times New Roman"/>
          <w:b/>
          <w:szCs w:val="24"/>
        </w:rPr>
        <w:t>1995 r. o pomocy państwa w</w:t>
      </w:r>
      <w:r w:rsidR="009D2498">
        <w:rPr>
          <w:rFonts w:ascii="Times New Roman" w:hAnsi="Times New Roman" w:cs="Times New Roman"/>
          <w:b/>
          <w:szCs w:val="24"/>
        </w:rPr>
        <w:t xml:space="preserve"> </w:t>
      </w:r>
      <w:r w:rsidRPr="009D2498">
        <w:rPr>
          <w:rFonts w:ascii="Times New Roman" w:hAnsi="Times New Roman" w:cs="Times New Roman"/>
          <w:b/>
          <w:szCs w:val="24"/>
        </w:rPr>
        <w:t>spłacie niektórych kredytów mieszkaniowych, udzielaniu premii gwarancyjnych oraz refundacji bankom wypłaconych premii gwarancyjnych</w:t>
      </w:r>
      <w:r w:rsidRPr="00D34C40">
        <w:rPr>
          <w:rStyle w:val="Odwoanieprzypisudolnego"/>
          <w:rFonts w:ascii="Times New Roman" w:hAnsi="Times New Roman"/>
          <w:szCs w:val="24"/>
        </w:rPr>
        <w:footnoteReference w:id="17"/>
      </w:r>
      <w:r w:rsidR="000F62DA">
        <w:rPr>
          <w:rFonts w:ascii="Times New Roman" w:hAnsi="Times New Roman" w:cs="Times New Roman"/>
          <w:szCs w:val="24"/>
          <w:vertAlign w:val="superscript"/>
        </w:rPr>
        <w:t>)</w:t>
      </w:r>
      <w:r w:rsidRPr="00D34C40">
        <w:rPr>
          <w:rFonts w:ascii="Times New Roman" w:hAnsi="Times New Roman" w:cs="Times New Roman"/>
          <w:szCs w:val="24"/>
        </w:rPr>
        <w:t xml:space="preserve"> – co wymaga zmiany w art.</w:t>
      </w:r>
      <w:r w:rsidR="009D2498">
        <w:rPr>
          <w:rFonts w:ascii="Times New Roman" w:hAnsi="Times New Roman" w:cs="Times New Roman"/>
          <w:szCs w:val="24"/>
        </w:rPr>
        <w:t xml:space="preserve"> </w:t>
      </w:r>
      <w:r w:rsidRPr="00D34C40">
        <w:rPr>
          <w:rFonts w:ascii="Times New Roman" w:hAnsi="Times New Roman" w:cs="Times New Roman"/>
          <w:szCs w:val="24"/>
        </w:rPr>
        <w:t>3 w ust. 1 w pkt 9 tej ustawy.</w:t>
      </w:r>
    </w:p>
    <w:p w14:paraId="331E20C1" w14:textId="396E9E7E" w:rsidR="00006342" w:rsidRPr="009D2498" w:rsidRDefault="00006342" w:rsidP="00626AB2">
      <w:pPr>
        <w:pStyle w:val="ARTartustawynprozporzdzenia"/>
        <w:spacing w:before="0" w:after="120"/>
        <w:ind w:firstLine="0"/>
        <w:rPr>
          <w:rStyle w:val="IGindeksgrny"/>
          <w:rFonts w:ascii="Times New Roman" w:eastAsiaTheme="minorHAnsi" w:hAnsi="Times New Roman" w:cs="Times New Roman"/>
          <w:sz w:val="22"/>
          <w:szCs w:val="24"/>
          <w:vertAlign w:val="baseline"/>
          <w:lang w:eastAsia="en-US"/>
        </w:rPr>
      </w:pPr>
      <w:r w:rsidRPr="00D34C40">
        <w:rPr>
          <w:rFonts w:ascii="Times New Roman" w:hAnsi="Times New Roman" w:cs="Times New Roman"/>
          <w:b/>
          <w:szCs w:val="24"/>
        </w:rPr>
        <w:t xml:space="preserve">Art. </w:t>
      </w:r>
      <w:r w:rsidR="008E2212" w:rsidRPr="00D34C40">
        <w:rPr>
          <w:rFonts w:ascii="Times New Roman" w:hAnsi="Times New Roman" w:cs="Times New Roman"/>
          <w:b/>
          <w:szCs w:val="24"/>
        </w:rPr>
        <w:t>6</w:t>
      </w:r>
      <w:r w:rsidRPr="00D34C40">
        <w:rPr>
          <w:rFonts w:ascii="Times New Roman" w:hAnsi="Times New Roman" w:cs="Times New Roman"/>
          <w:b/>
          <w:szCs w:val="24"/>
        </w:rPr>
        <w:t xml:space="preserve"> pkt 1 i 2 projektu</w:t>
      </w:r>
      <w:r w:rsidRPr="00D34C40">
        <w:rPr>
          <w:rFonts w:ascii="Times New Roman" w:hAnsi="Times New Roman" w:cs="Times New Roman"/>
          <w:szCs w:val="24"/>
        </w:rPr>
        <w:t xml:space="preserve"> ustawy uwzględnia zmianę </w:t>
      </w:r>
      <w:r w:rsidR="0099695D" w:rsidRPr="009D2498">
        <w:rPr>
          <w:rFonts w:ascii="Times New Roman" w:hAnsi="Times New Roman" w:cs="Times New Roman"/>
          <w:szCs w:val="24"/>
        </w:rPr>
        <w:t xml:space="preserve">tytułu </w:t>
      </w:r>
      <w:r w:rsidRPr="009D2498">
        <w:rPr>
          <w:rFonts w:ascii="Times New Roman" w:hAnsi="Times New Roman" w:cs="Times New Roman"/>
          <w:i/>
          <w:szCs w:val="24"/>
        </w:rPr>
        <w:t>ustawy</w:t>
      </w:r>
      <w:r w:rsidRPr="009D2498">
        <w:rPr>
          <w:rFonts w:ascii="Times New Roman" w:hAnsi="Times New Roman" w:cs="Times New Roman"/>
          <w:szCs w:val="24"/>
        </w:rPr>
        <w:t xml:space="preserve"> </w:t>
      </w:r>
      <w:r w:rsidRPr="009D2498">
        <w:rPr>
          <w:rFonts w:ascii="Times New Roman" w:hAnsi="Times New Roman" w:cs="Times New Roman"/>
          <w:i/>
          <w:szCs w:val="24"/>
        </w:rPr>
        <w:t xml:space="preserve">o niektórych formach </w:t>
      </w:r>
      <w:r w:rsidRPr="009D2498">
        <w:rPr>
          <w:rFonts w:ascii="Times New Roman" w:hAnsi="Times New Roman" w:cs="Times New Roman"/>
          <w:i/>
          <w:color w:val="000000"/>
          <w:szCs w:val="24"/>
        </w:rPr>
        <w:t>popierania budownictwa mieszkaniowego</w:t>
      </w:r>
      <w:r w:rsidRPr="009D2498">
        <w:rPr>
          <w:rFonts w:ascii="Times New Roman" w:hAnsi="Times New Roman" w:cs="Times New Roman"/>
          <w:color w:val="000000"/>
          <w:szCs w:val="24"/>
        </w:rPr>
        <w:t xml:space="preserve"> </w:t>
      </w:r>
      <w:r w:rsidRPr="009D2498">
        <w:rPr>
          <w:rFonts w:ascii="Times New Roman" w:hAnsi="Times New Roman" w:cs="Times New Roman"/>
          <w:szCs w:val="24"/>
        </w:rPr>
        <w:t xml:space="preserve">w </w:t>
      </w:r>
      <w:r w:rsidRPr="009D2498">
        <w:rPr>
          <w:rFonts w:ascii="Times New Roman" w:hAnsi="Times New Roman" w:cs="Times New Roman"/>
          <w:b/>
          <w:szCs w:val="24"/>
        </w:rPr>
        <w:t>ustawie z dnia 15 grudnia 2000 r. o spółdzielniach mieszkaniowych</w:t>
      </w:r>
      <w:r w:rsidRPr="00D34C40">
        <w:rPr>
          <w:rStyle w:val="Odwoanieprzypisudolnego"/>
          <w:rFonts w:ascii="Times New Roman" w:hAnsi="Times New Roman"/>
          <w:szCs w:val="24"/>
        </w:rPr>
        <w:footnoteReference w:id="18"/>
      </w:r>
      <w:r w:rsidR="000F62DA">
        <w:rPr>
          <w:rFonts w:ascii="Times New Roman" w:hAnsi="Times New Roman" w:cs="Times New Roman"/>
          <w:szCs w:val="24"/>
          <w:vertAlign w:val="superscript"/>
        </w:rPr>
        <w:t>)</w:t>
      </w:r>
      <w:r w:rsidRPr="00D34C40">
        <w:rPr>
          <w:rFonts w:ascii="Times New Roman" w:hAnsi="Times New Roman" w:cs="Times New Roman"/>
          <w:szCs w:val="24"/>
        </w:rPr>
        <w:t xml:space="preserve"> – co wymaga zmiany w</w:t>
      </w:r>
      <w:r w:rsidR="009D2498">
        <w:rPr>
          <w:rFonts w:ascii="Times New Roman" w:hAnsi="Times New Roman" w:cs="Times New Roman"/>
          <w:szCs w:val="24"/>
        </w:rPr>
        <w:t xml:space="preserve"> </w:t>
      </w:r>
      <w:r w:rsidRPr="00D34C40">
        <w:rPr>
          <w:rFonts w:ascii="Times New Roman" w:hAnsi="Times New Roman" w:cs="Times New Roman"/>
          <w:szCs w:val="24"/>
        </w:rPr>
        <w:t>art. 9</w:t>
      </w:r>
      <w:r w:rsidRPr="00D34C40">
        <w:rPr>
          <w:rStyle w:val="IGindeksgrny"/>
          <w:rFonts w:ascii="Times New Roman" w:hAnsi="Times New Roman" w:cs="Times New Roman"/>
          <w:szCs w:val="24"/>
        </w:rPr>
        <w:t>1</w:t>
      </w:r>
      <w:r w:rsidRPr="00D34C40">
        <w:rPr>
          <w:rFonts w:ascii="Times New Roman" w:hAnsi="Times New Roman" w:cs="Times New Roman"/>
          <w:szCs w:val="24"/>
        </w:rPr>
        <w:t xml:space="preserve"> i art. 11 ust. 2</w:t>
      </w:r>
      <w:r w:rsidRPr="00D34C40">
        <w:rPr>
          <w:rStyle w:val="IGindeksgrny"/>
          <w:rFonts w:ascii="Times New Roman" w:hAnsi="Times New Roman" w:cs="Times New Roman"/>
          <w:szCs w:val="24"/>
        </w:rPr>
        <w:t xml:space="preserve">5 </w:t>
      </w:r>
      <w:r w:rsidRPr="00D34C40">
        <w:rPr>
          <w:rStyle w:val="IGindeksgrny"/>
          <w:rFonts w:ascii="Times New Roman" w:hAnsi="Times New Roman" w:cs="Times New Roman"/>
          <w:szCs w:val="24"/>
          <w:vertAlign w:val="baseline"/>
        </w:rPr>
        <w:t>tej u</w:t>
      </w:r>
      <w:r w:rsidRPr="009D2498">
        <w:rPr>
          <w:rStyle w:val="IGindeksgrny"/>
          <w:rFonts w:ascii="Times New Roman" w:hAnsi="Times New Roman" w:cs="Times New Roman"/>
          <w:szCs w:val="24"/>
          <w:vertAlign w:val="baseline"/>
        </w:rPr>
        <w:t>stawy.</w:t>
      </w:r>
    </w:p>
    <w:p w14:paraId="25DB55FF" w14:textId="7593CDDA" w:rsidR="00006342" w:rsidRPr="009D2498" w:rsidRDefault="00006342" w:rsidP="00626AB2">
      <w:pPr>
        <w:pStyle w:val="ARTartustawynprozporzdzenia"/>
        <w:spacing w:before="0" w:after="120"/>
        <w:ind w:firstLine="0"/>
        <w:rPr>
          <w:rFonts w:ascii="Times New Roman" w:hAnsi="Times New Roman" w:cs="Times New Roman"/>
          <w:szCs w:val="24"/>
        </w:rPr>
      </w:pPr>
      <w:r w:rsidRPr="009D2498">
        <w:rPr>
          <w:rFonts w:ascii="Times New Roman" w:hAnsi="Times New Roman" w:cs="Times New Roman"/>
          <w:b/>
          <w:color w:val="000000"/>
          <w:szCs w:val="24"/>
        </w:rPr>
        <w:t xml:space="preserve">Art. </w:t>
      </w:r>
      <w:r w:rsidR="004B4BC0" w:rsidRPr="009D2498">
        <w:rPr>
          <w:rFonts w:ascii="Times New Roman" w:hAnsi="Times New Roman" w:cs="Times New Roman"/>
          <w:b/>
          <w:color w:val="000000"/>
          <w:szCs w:val="24"/>
        </w:rPr>
        <w:t>7</w:t>
      </w:r>
      <w:r w:rsidR="008E2212" w:rsidRPr="009D2498">
        <w:rPr>
          <w:rFonts w:ascii="Times New Roman" w:hAnsi="Times New Roman" w:cs="Times New Roman"/>
          <w:b/>
          <w:color w:val="000000"/>
          <w:szCs w:val="24"/>
        </w:rPr>
        <w:t xml:space="preserve"> </w:t>
      </w:r>
      <w:r w:rsidRPr="009D2498">
        <w:rPr>
          <w:rFonts w:ascii="Times New Roman" w:hAnsi="Times New Roman" w:cs="Times New Roman"/>
          <w:b/>
          <w:color w:val="000000"/>
          <w:szCs w:val="24"/>
        </w:rPr>
        <w:t>pkt 1</w:t>
      </w:r>
      <w:r w:rsidRPr="009D2498">
        <w:rPr>
          <w:rFonts w:ascii="Times New Roman" w:hAnsi="Times New Roman" w:cs="Times New Roman"/>
          <w:color w:val="000000"/>
          <w:szCs w:val="24"/>
        </w:rPr>
        <w:t>–</w:t>
      </w:r>
      <w:r w:rsidRPr="009D2498">
        <w:rPr>
          <w:rFonts w:ascii="Times New Roman" w:hAnsi="Times New Roman" w:cs="Times New Roman"/>
          <w:b/>
          <w:color w:val="000000"/>
          <w:szCs w:val="24"/>
        </w:rPr>
        <w:t xml:space="preserve">4 </w:t>
      </w:r>
      <w:r w:rsidRPr="005924DD">
        <w:rPr>
          <w:rFonts w:ascii="Times New Roman" w:hAnsi="Times New Roman" w:cs="Times New Roman"/>
          <w:b/>
          <w:color w:val="000000"/>
          <w:szCs w:val="24"/>
        </w:rPr>
        <w:t>projektu</w:t>
      </w:r>
      <w:r w:rsidRPr="005924DD">
        <w:rPr>
          <w:rFonts w:ascii="Times New Roman" w:hAnsi="Times New Roman" w:cs="Times New Roman"/>
          <w:color w:val="000000"/>
          <w:szCs w:val="24"/>
        </w:rPr>
        <w:t xml:space="preserve"> ustawy uwzględnia zmianę </w:t>
      </w:r>
      <w:bookmarkStart w:id="1" w:name="_Hlk99127795"/>
      <w:r w:rsidR="0099695D" w:rsidRPr="005924DD">
        <w:rPr>
          <w:rFonts w:ascii="Times New Roman" w:hAnsi="Times New Roman" w:cs="Times New Roman"/>
          <w:color w:val="000000"/>
          <w:szCs w:val="24"/>
        </w:rPr>
        <w:t xml:space="preserve">tytułu </w:t>
      </w:r>
      <w:bookmarkEnd w:id="1"/>
      <w:r w:rsidRPr="005924DD">
        <w:rPr>
          <w:rFonts w:ascii="Times New Roman" w:hAnsi="Times New Roman" w:cs="Times New Roman"/>
          <w:i/>
          <w:color w:val="000000"/>
          <w:szCs w:val="24"/>
        </w:rPr>
        <w:t>ustawy o niektórych formach popierania budownictwa mieszkaniowego</w:t>
      </w:r>
      <w:r w:rsidRPr="005924DD">
        <w:rPr>
          <w:rFonts w:ascii="Times New Roman" w:hAnsi="Times New Roman" w:cs="Times New Roman"/>
          <w:color w:val="000000"/>
          <w:szCs w:val="24"/>
        </w:rPr>
        <w:t xml:space="preserve"> </w:t>
      </w:r>
      <w:r w:rsidRPr="005924DD">
        <w:rPr>
          <w:rFonts w:ascii="Times New Roman" w:hAnsi="Times New Roman" w:cs="Times New Roman"/>
          <w:b/>
          <w:color w:val="000000"/>
          <w:szCs w:val="24"/>
        </w:rPr>
        <w:t>w ustawie z dnia 21 czerwca 2001 r.</w:t>
      </w:r>
      <w:r w:rsidRPr="005924DD">
        <w:rPr>
          <w:rFonts w:ascii="Times New Roman" w:hAnsi="Times New Roman" w:cs="Times New Roman"/>
          <w:b/>
          <w:i/>
          <w:color w:val="000000"/>
          <w:szCs w:val="24"/>
        </w:rPr>
        <w:t xml:space="preserve"> </w:t>
      </w:r>
      <w:r w:rsidRPr="000F62DA">
        <w:rPr>
          <w:rFonts w:ascii="Times New Roman" w:hAnsi="Times New Roman" w:cs="Times New Roman"/>
          <w:b/>
          <w:color w:val="000000"/>
          <w:szCs w:val="24"/>
        </w:rPr>
        <w:t>o ochronie praw lokatorów, mieszkaniowym zasobie gminy i o zmianie Kodeksu cywilnego</w:t>
      </w:r>
      <w:r w:rsidRPr="00D34C40">
        <w:rPr>
          <w:rStyle w:val="Odwoanieprzypisudolnego"/>
          <w:rFonts w:ascii="Times New Roman" w:hAnsi="Times New Roman"/>
          <w:color w:val="000000"/>
          <w:szCs w:val="24"/>
        </w:rPr>
        <w:footnoteReference w:id="19"/>
      </w:r>
      <w:r w:rsidR="000F62DA">
        <w:rPr>
          <w:rFonts w:ascii="Times New Roman" w:hAnsi="Times New Roman" w:cs="Times New Roman"/>
          <w:color w:val="000000"/>
          <w:szCs w:val="24"/>
          <w:vertAlign w:val="superscript"/>
        </w:rPr>
        <w:t>)</w:t>
      </w:r>
      <w:r w:rsidRPr="00D34C40">
        <w:rPr>
          <w:rFonts w:ascii="Times New Roman" w:hAnsi="Times New Roman" w:cs="Times New Roman"/>
          <w:color w:val="000000"/>
          <w:szCs w:val="24"/>
        </w:rPr>
        <w:t xml:space="preserve"> – co wymaga zmiany w </w:t>
      </w:r>
      <w:r w:rsidRPr="00D34C40">
        <w:rPr>
          <w:rFonts w:ascii="Times New Roman" w:hAnsi="Times New Roman" w:cs="Times New Roman"/>
          <w:szCs w:val="24"/>
        </w:rPr>
        <w:t>art. 2 w</w:t>
      </w:r>
      <w:r w:rsidR="009D2498">
        <w:rPr>
          <w:rFonts w:ascii="Times New Roman" w:hAnsi="Times New Roman" w:cs="Times New Roman"/>
          <w:szCs w:val="24"/>
        </w:rPr>
        <w:t xml:space="preserve"> </w:t>
      </w:r>
      <w:r w:rsidRPr="00D34C40">
        <w:rPr>
          <w:rFonts w:ascii="Times New Roman" w:hAnsi="Times New Roman" w:cs="Times New Roman"/>
          <w:szCs w:val="24"/>
        </w:rPr>
        <w:t xml:space="preserve">ust. 1 w pkt 9a, art. 4 ust. 1a, art. 9a w ust. 1 i art. 11 </w:t>
      </w:r>
      <w:r w:rsidRPr="009D2498">
        <w:rPr>
          <w:rFonts w:ascii="Times New Roman" w:hAnsi="Times New Roman" w:cs="Times New Roman"/>
          <w:szCs w:val="24"/>
        </w:rPr>
        <w:t>tej ustawy.</w:t>
      </w:r>
    </w:p>
    <w:p w14:paraId="6A7ECEDB" w14:textId="56B02A63" w:rsidR="009C193B" w:rsidRPr="005924DD" w:rsidRDefault="009C193B" w:rsidP="00626AB2">
      <w:pPr>
        <w:pStyle w:val="ARTartustawynprozporzdzenia"/>
        <w:spacing w:after="120"/>
        <w:ind w:firstLine="0"/>
        <w:rPr>
          <w:rFonts w:ascii="Times New Roman" w:hAnsi="Times New Roman" w:cs="Times New Roman"/>
          <w:szCs w:val="24"/>
        </w:rPr>
      </w:pPr>
      <w:r w:rsidRPr="009D2498">
        <w:rPr>
          <w:rFonts w:ascii="Times New Roman" w:hAnsi="Times New Roman" w:cs="Times New Roman"/>
          <w:szCs w:val="24"/>
        </w:rPr>
        <w:t xml:space="preserve">Ponadto w </w:t>
      </w:r>
      <w:r w:rsidRPr="009D2498">
        <w:rPr>
          <w:rFonts w:ascii="Times New Roman" w:hAnsi="Times New Roman" w:cs="Times New Roman"/>
          <w:b/>
          <w:szCs w:val="24"/>
        </w:rPr>
        <w:t>art. 7 pkt 5 projektu</w:t>
      </w:r>
      <w:r w:rsidRPr="005924DD">
        <w:rPr>
          <w:rFonts w:ascii="Times New Roman" w:hAnsi="Times New Roman" w:cs="Times New Roman"/>
          <w:szCs w:val="24"/>
        </w:rPr>
        <w:t xml:space="preserve"> przewidziano zmiany w art. 21b ustawy </w:t>
      </w:r>
      <w:r w:rsidR="00746158" w:rsidRPr="005924DD">
        <w:rPr>
          <w:rFonts w:ascii="Times New Roman" w:hAnsi="Times New Roman" w:cs="Times New Roman"/>
          <w:szCs w:val="24"/>
        </w:rPr>
        <w:t xml:space="preserve">z dnia 21 czerwca 2001 r. </w:t>
      </w:r>
      <w:r w:rsidRPr="005924DD">
        <w:rPr>
          <w:rFonts w:ascii="Times New Roman" w:hAnsi="Times New Roman" w:cs="Times New Roman"/>
          <w:szCs w:val="24"/>
        </w:rPr>
        <w:t>o ochronie praw lokatorów</w:t>
      </w:r>
      <w:r w:rsidR="00746158" w:rsidRPr="005924DD">
        <w:rPr>
          <w:rFonts w:ascii="Times New Roman" w:hAnsi="Times New Roman" w:cs="Times New Roman"/>
          <w:szCs w:val="24"/>
        </w:rPr>
        <w:t>, mieszkaniowym zasobie gminy i o zmianie Kodeksu cywilnego</w:t>
      </w:r>
      <w:r w:rsidRPr="00787C42">
        <w:rPr>
          <w:rFonts w:ascii="Times New Roman" w:hAnsi="Times New Roman" w:cs="Times New Roman"/>
          <w:szCs w:val="24"/>
        </w:rPr>
        <w:t xml:space="preserve">. Przepis art. 21b ust. 1 </w:t>
      </w:r>
      <w:r w:rsidR="00746158" w:rsidRPr="00787C42">
        <w:rPr>
          <w:rFonts w:ascii="Times New Roman" w:hAnsi="Times New Roman" w:cs="Times New Roman"/>
          <w:szCs w:val="24"/>
        </w:rPr>
        <w:t xml:space="preserve">tej </w:t>
      </w:r>
      <w:r w:rsidRPr="00626AB2">
        <w:rPr>
          <w:rFonts w:ascii="Times New Roman" w:hAnsi="Times New Roman" w:cs="Times New Roman"/>
          <w:szCs w:val="24"/>
        </w:rPr>
        <w:t xml:space="preserve">ustawy przewiduje, że osoba ubiegająca się o zawarcie umowy najmu lub podnajmu lokalu i najmu socjalnego lokalu wchodzącego w skład mieszkaniowego zasobu gminy składa deklarację o wysokości dochodów członków gospodarstwa domowego w okresie 3 miesięcy poprzedzających złożenie deklaracji. Do Ministerstwa </w:t>
      </w:r>
      <w:proofErr w:type="spellStart"/>
      <w:r w:rsidR="00873297" w:rsidRPr="00626AB2">
        <w:rPr>
          <w:rFonts w:ascii="Times New Roman" w:hAnsi="Times New Roman" w:cs="Times New Roman"/>
          <w:szCs w:val="24"/>
        </w:rPr>
        <w:t>Rozwoji</w:t>
      </w:r>
      <w:proofErr w:type="spellEnd"/>
      <w:r w:rsidR="00873297" w:rsidRPr="00626AB2">
        <w:rPr>
          <w:rFonts w:ascii="Times New Roman" w:hAnsi="Times New Roman" w:cs="Times New Roman"/>
          <w:szCs w:val="24"/>
        </w:rPr>
        <w:t xml:space="preserve"> i</w:t>
      </w:r>
      <w:r w:rsidR="009D2498">
        <w:rPr>
          <w:rFonts w:ascii="Times New Roman" w:hAnsi="Times New Roman" w:cs="Times New Roman"/>
          <w:szCs w:val="24"/>
        </w:rPr>
        <w:t xml:space="preserve"> </w:t>
      </w:r>
      <w:r w:rsidRPr="009D2498">
        <w:rPr>
          <w:rFonts w:ascii="Times New Roman" w:hAnsi="Times New Roman" w:cs="Times New Roman"/>
          <w:szCs w:val="24"/>
        </w:rPr>
        <w:t xml:space="preserve">Technologii docierają liczne sygnały, iż przyjęta wysokość dochodu za okres 3 miesięcy poprzedzających złożenie deklaracji często nie odzwierciedla faktycznego statusu materialnego osób ubiegających się </w:t>
      </w:r>
      <w:r w:rsidRPr="005924DD">
        <w:rPr>
          <w:rFonts w:ascii="Times New Roman" w:hAnsi="Times New Roman" w:cs="Times New Roman"/>
          <w:szCs w:val="24"/>
        </w:rPr>
        <w:t xml:space="preserve">o najem lokalu gminnego. Wysokość tych dochodów za tak krótki okres może być zaniżona przez czasowe obniżenie wynagrodzenia na życzenie pracownika bądź zmniejszenie wymiaru </w:t>
      </w:r>
      <w:r w:rsidRPr="005924DD">
        <w:rPr>
          <w:rFonts w:ascii="Times New Roman" w:hAnsi="Times New Roman" w:cs="Times New Roman"/>
          <w:szCs w:val="24"/>
        </w:rPr>
        <w:lastRenderedPageBreak/>
        <w:t>podstawy wynagrodzenia (w</w:t>
      </w:r>
      <w:r w:rsidR="009D2498">
        <w:rPr>
          <w:rFonts w:ascii="Times New Roman" w:hAnsi="Times New Roman" w:cs="Times New Roman"/>
          <w:szCs w:val="24"/>
        </w:rPr>
        <w:t xml:space="preserve"> </w:t>
      </w:r>
      <w:r w:rsidRPr="009D2498">
        <w:rPr>
          <w:rFonts w:ascii="Times New Roman" w:hAnsi="Times New Roman" w:cs="Times New Roman"/>
          <w:szCs w:val="24"/>
        </w:rPr>
        <w:t>formie aneksu do umowy), nie uwzględnia jednorazowych bon</w:t>
      </w:r>
      <w:r w:rsidRPr="005924DD">
        <w:rPr>
          <w:rFonts w:ascii="Times New Roman" w:hAnsi="Times New Roman" w:cs="Times New Roman"/>
          <w:szCs w:val="24"/>
        </w:rPr>
        <w:t>usów do wynagrodzenia (jednorazowe premie i prowizje), czasowego charakteru uzyskiwanych dochodów (praca pozaetatowa i praca sezonowa), jak również faktu zatrudnienia u kilku pracodawców.</w:t>
      </w:r>
    </w:p>
    <w:p w14:paraId="1DD2A2BE" w14:textId="77777777" w:rsidR="009C193B" w:rsidRPr="005924DD" w:rsidRDefault="009C193B" w:rsidP="00626AB2">
      <w:pPr>
        <w:pStyle w:val="ARTartustawynprozporzdzenia"/>
        <w:spacing w:after="120"/>
        <w:ind w:firstLine="0"/>
        <w:rPr>
          <w:rFonts w:ascii="Times New Roman" w:hAnsi="Times New Roman" w:cs="Times New Roman"/>
          <w:szCs w:val="24"/>
        </w:rPr>
      </w:pPr>
      <w:r w:rsidRPr="005924DD">
        <w:rPr>
          <w:rFonts w:ascii="Times New Roman" w:hAnsi="Times New Roman" w:cs="Times New Roman"/>
          <w:szCs w:val="24"/>
        </w:rPr>
        <w:t>Z uwagi na powyższe w projekcie proponuje się wprowadzenie uprawnienia dla gmin do</w:t>
      </w:r>
      <w:r w:rsidR="009D2498">
        <w:rPr>
          <w:rFonts w:ascii="Times New Roman" w:hAnsi="Times New Roman" w:cs="Times New Roman"/>
          <w:szCs w:val="24"/>
        </w:rPr>
        <w:t xml:space="preserve"> </w:t>
      </w:r>
      <w:r w:rsidRPr="009D2498">
        <w:rPr>
          <w:rFonts w:ascii="Times New Roman" w:hAnsi="Times New Roman" w:cs="Times New Roman"/>
          <w:szCs w:val="24"/>
        </w:rPr>
        <w:t xml:space="preserve">wydłużenia w drodze uchwały (ponad ustawowe 3 miesiące) okresu, za który osoby ubiegające się o lokal z gminnego zasobu mieszkaniowego zobowiązane będą wykazać w deklaracji wysokość dochodu. Warto podkreślić, że poszczególne gminy najlepiej </w:t>
      </w:r>
      <w:r w:rsidRPr="005924DD">
        <w:rPr>
          <w:rFonts w:ascii="Times New Roman" w:hAnsi="Times New Roman" w:cs="Times New Roman"/>
          <w:szCs w:val="24"/>
        </w:rPr>
        <w:t>znają realia ekonomiczne swoich mieszkańców i są w stanie adekwatnie zaadresować pomoc, jaką jest lokal z mieszkaniowego zasobu gminy. Jeżeli dana gmina nie podejmie uchwały, wówczas zastosowanie będzie miał termin wskazany w ustawie, tj. 3 miesiące.</w:t>
      </w:r>
    </w:p>
    <w:p w14:paraId="34BA1E2D" w14:textId="5039C0E1" w:rsidR="009C193B" w:rsidRPr="00D34C40" w:rsidRDefault="009C193B" w:rsidP="00626AB2">
      <w:pPr>
        <w:pStyle w:val="ARTartustawynprozporzdzenia"/>
        <w:spacing w:after="240"/>
        <w:ind w:firstLine="0"/>
        <w:rPr>
          <w:rFonts w:ascii="Times New Roman" w:hAnsi="Times New Roman" w:cs="Times New Roman"/>
          <w:szCs w:val="24"/>
        </w:rPr>
      </w:pPr>
      <w:r w:rsidRPr="005924DD">
        <w:rPr>
          <w:rFonts w:ascii="Times New Roman" w:hAnsi="Times New Roman" w:cs="Times New Roman"/>
          <w:szCs w:val="24"/>
        </w:rPr>
        <w:t xml:space="preserve">Powyżej zaproponowana zmiana, polegająca na możliwości wydłużenia przez poszczególne gminy okresu (ponad ustawowe 3 miesiące), za który osoby ubiegające się o lokal z gminnego zasobu mieszkaniowego zobowiązane będą wykazać wysokość dochodu, wymagać będzie od gmin </w:t>
      </w:r>
      <w:r w:rsidR="009D2498">
        <w:rPr>
          <w:rFonts w:ascii="Times New Roman" w:hAnsi="Times New Roman" w:cs="Times New Roman"/>
          <w:szCs w:val="24"/>
        </w:rPr>
        <w:t>–</w:t>
      </w:r>
      <w:r w:rsidRPr="009D2498">
        <w:rPr>
          <w:rFonts w:ascii="Times New Roman" w:hAnsi="Times New Roman" w:cs="Times New Roman"/>
          <w:szCs w:val="24"/>
        </w:rPr>
        <w:t xml:space="preserve"> w</w:t>
      </w:r>
      <w:r w:rsidR="009D2498">
        <w:rPr>
          <w:rFonts w:ascii="Times New Roman" w:hAnsi="Times New Roman" w:cs="Times New Roman"/>
          <w:szCs w:val="24"/>
        </w:rPr>
        <w:t xml:space="preserve"> </w:t>
      </w:r>
      <w:r w:rsidRPr="009D2498">
        <w:rPr>
          <w:rFonts w:ascii="Times New Roman" w:hAnsi="Times New Roman" w:cs="Times New Roman"/>
          <w:szCs w:val="24"/>
        </w:rPr>
        <w:t xml:space="preserve">przypadku skorzystania z ww. możliwości </w:t>
      </w:r>
      <w:r w:rsidR="009D2498">
        <w:rPr>
          <w:rFonts w:ascii="Times New Roman" w:hAnsi="Times New Roman" w:cs="Times New Roman"/>
          <w:szCs w:val="24"/>
        </w:rPr>
        <w:t>–</w:t>
      </w:r>
      <w:r w:rsidRPr="009D2498">
        <w:rPr>
          <w:rFonts w:ascii="Times New Roman" w:hAnsi="Times New Roman" w:cs="Times New Roman"/>
          <w:szCs w:val="24"/>
        </w:rPr>
        <w:t xml:space="preserve"> odpowiedniego dostosowania wzoru deklaracji. Wyjaśnić bowiem należy, iż zgodnie z obecnym</w:t>
      </w:r>
      <w:r w:rsidRPr="005924DD">
        <w:rPr>
          <w:rFonts w:ascii="Times New Roman" w:hAnsi="Times New Roman" w:cs="Times New Roman"/>
          <w:szCs w:val="24"/>
        </w:rPr>
        <w:t xml:space="preserve"> brzmieniem art. 21b ust. 2 </w:t>
      </w:r>
      <w:r w:rsidRPr="001C1A23">
        <w:rPr>
          <w:rFonts w:ascii="Times New Roman" w:hAnsi="Times New Roman" w:cs="Times New Roman"/>
          <w:i/>
          <w:szCs w:val="24"/>
        </w:rPr>
        <w:t xml:space="preserve">ustawy </w:t>
      </w:r>
      <w:r w:rsidR="00746158" w:rsidRPr="001C1A23">
        <w:rPr>
          <w:rFonts w:ascii="Times New Roman" w:hAnsi="Times New Roman" w:cs="Times New Roman"/>
          <w:i/>
          <w:szCs w:val="24"/>
        </w:rPr>
        <w:t xml:space="preserve">z dnia 21 czerwca 2001 r. </w:t>
      </w:r>
      <w:r w:rsidRPr="001C1A23">
        <w:rPr>
          <w:rFonts w:ascii="Times New Roman" w:hAnsi="Times New Roman" w:cs="Times New Roman"/>
          <w:i/>
          <w:szCs w:val="24"/>
        </w:rPr>
        <w:t>o ochronie praw lokatorów</w:t>
      </w:r>
      <w:r w:rsidR="000806DB" w:rsidRPr="001C1A23">
        <w:rPr>
          <w:rFonts w:ascii="Times New Roman" w:hAnsi="Times New Roman" w:cs="Times New Roman"/>
          <w:i/>
          <w:szCs w:val="24"/>
        </w:rPr>
        <w:t>,</w:t>
      </w:r>
      <w:r w:rsidRPr="001C1A23">
        <w:rPr>
          <w:rFonts w:ascii="Times New Roman" w:hAnsi="Times New Roman" w:cs="Times New Roman"/>
          <w:i/>
          <w:szCs w:val="24"/>
        </w:rPr>
        <w:t xml:space="preserve"> </w:t>
      </w:r>
      <w:r w:rsidR="000806DB" w:rsidRPr="001C1A23">
        <w:rPr>
          <w:rFonts w:ascii="Times New Roman" w:hAnsi="Times New Roman" w:cs="Times New Roman"/>
          <w:i/>
          <w:szCs w:val="24"/>
        </w:rPr>
        <w:t>mieszkaniowym zasobie gminy i o zmianie Kodeksu cywilnego</w:t>
      </w:r>
      <w:r w:rsidRPr="000F62DA">
        <w:rPr>
          <w:rFonts w:ascii="Times New Roman" w:hAnsi="Times New Roman" w:cs="Times New Roman"/>
          <w:szCs w:val="24"/>
        </w:rPr>
        <w:t xml:space="preserve"> osoby ubiegające się o najem gminnego lokalu mieszkalnego składają deklarację o</w:t>
      </w:r>
      <w:r w:rsidR="009D2498">
        <w:rPr>
          <w:rFonts w:ascii="Times New Roman" w:hAnsi="Times New Roman" w:cs="Times New Roman"/>
          <w:szCs w:val="24"/>
        </w:rPr>
        <w:t xml:space="preserve"> </w:t>
      </w:r>
      <w:r w:rsidRPr="009D2498">
        <w:rPr>
          <w:rFonts w:ascii="Times New Roman" w:hAnsi="Times New Roman" w:cs="Times New Roman"/>
          <w:szCs w:val="24"/>
        </w:rPr>
        <w:t>wysokości dochodów członków gospodarstwa domowego zgodnie z wzorem określonym przez radę gminy na podstawie art. 7 ust. 1e ustawy o dodatkach mieszkaniowych. Powyższa deklaracja przewiduje wykazanie dochodu za okres 3 miesięcy. Tym samym w niniejszym projekcie przewiduje</w:t>
      </w:r>
      <w:r w:rsidRPr="005924DD">
        <w:rPr>
          <w:rFonts w:ascii="Times New Roman" w:hAnsi="Times New Roman" w:cs="Times New Roman"/>
          <w:szCs w:val="24"/>
        </w:rPr>
        <w:t xml:space="preserve"> się zmianę art. 21b ust. 2 </w:t>
      </w:r>
      <w:r w:rsidRPr="001C1A23">
        <w:rPr>
          <w:rFonts w:ascii="Times New Roman" w:hAnsi="Times New Roman" w:cs="Times New Roman"/>
          <w:i/>
          <w:szCs w:val="24"/>
        </w:rPr>
        <w:t xml:space="preserve">ustawy </w:t>
      </w:r>
      <w:r w:rsidR="00746158" w:rsidRPr="001C1A23">
        <w:rPr>
          <w:rFonts w:ascii="Times New Roman" w:hAnsi="Times New Roman" w:cs="Times New Roman"/>
          <w:i/>
          <w:szCs w:val="24"/>
        </w:rPr>
        <w:t xml:space="preserve">z dnia 21 czerwca 2001 r. </w:t>
      </w:r>
      <w:r w:rsidRPr="001C1A23">
        <w:rPr>
          <w:rFonts w:ascii="Times New Roman" w:hAnsi="Times New Roman" w:cs="Times New Roman"/>
          <w:i/>
          <w:szCs w:val="24"/>
        </w:rPr>
        <w:t>o ochronie praw lokatorów</w:t>
      </w:r>
      <w:r w:rsidR="00746158" w:rsidRPr="001C1A23">
        <w:rPr>
          <w:rFonts w:ascii="Times New Roman" w:hAnsi="Times New Roman" w:cs="Times New Roman"/>
          <w:i/>
          <w:szCs w:val="24"/>
        </w:rPr>
        <w:t>,</w:t>
      </w:r>
      <w:r w:rsidRPr="001C1A23">
        <w:rPr>
          <w:rFonts w:ascii="Times New Roman" w:hAnsi="Times New Roman" w:cs="Times New Roman"/>
          <w:i/>
          <w:szCs w:val="24"/>
        </w:rPr>
        <w:t xml:space="preserve"> </w:t>
      </w:r>
      <w:r w:rsidR="00746158" w:rsidRPr="001C1A23">
        <w:rPr>
          <w:rFonts w:ascii="Times New Roman" w:hAnsi="Times New Roman" w:cs="Times New Roman"/>
          <w:i/>
          <w:szCs w:val="24"/>
        </w:rPr>
        <w:t>mieszkaniowym zasobie gminy i o zmianie Kodeksu cywilnego</w:t>
      </w:r>
      <w:r w:rsidRPr="00787C42">
        <w:rPr>
          <w:rFonts w:ascii="Times New Roman" w:hAnsi="Times New Roman" w:cs="Times New Roman"/>
          <w:szCs w:val="24"/>
        </w:rPr>
        <w:t xml:space="preserve">, zgodnie z którą przepisy ustawy o dodatkach mieszkaniowych dotyczące deklarowania dochodów przy ustaleniu wysokości dodatków mieszkaniowych stosować się będzie odpowiednio. Dzięki takiemu rozwiązaniu nie będzie wątpliwości, że przyjęty przez gminę wzór deklaracji może również obejmować – w przypadku podjęcia przez gminę stosownej uchwały na podstawie projektowanego art. 21b ust. 1e </w:t>
      </w:r>
      <w:r w:rsidRPr="001C1A23">
        <w:rPr>
          <w:rFonts w:ascii="Times New Roman" w:hAnsi="Times New Roman" w:cs="Times New Roman"/>
          <w:i/>
          <w:szCs w:val="24"/>
        </w:rPr>
        <w:t xml:space="preserve">ustawy </w:t>
      </w:r>
      <w:r w:rsidR="00746158" w:rsidRPr="001C1A23">
        <w:rPr>
          <w:rFonts w:ascii="Times New Roman" w:hAnsi="Times New Roman" w:cs="Times New Roman"/>
          <w:i/>
          <w:szCs w:val="24"/>
        </w:rPr>
        <w:t xml:space="preserve">z dnia 21 czerwca 2001 r. </w:t>
      </w:r>
      <w:r w:rsidRPr="001C1A23">
        <w:rPr>
          <w:rFonts w:ascii="Times New Roman" w:hAnsi="Times New Roman" w:cs="Times New Roman"/>
          <w:i/>
          <w:szCs w:val="24"/>
        </w:rPr>
        <w:t>o ochronie praw lokatorów</w:t>
      </w:r>
      <w:r w:rsidR="00746158" w:rsidRPr="001C1A23">
        <w:rPr>
          <w:rFonts w:ascii="Times New Roman" w:hAnsi="Times New Roman" w:cs="Times New Roman"/>
          <w:i/>
          <w:szCs w:val="24"/>
        </w:rPr>
        <w:t>, mieszkaniowym zasobie gminy i o zmianie Kodeksu cywilnego</w:t>
      </w:r>
      <w:r w:rsidRPr="00D34C40">
        <w:rPr>
          <w:rFonts w:ascii="Times New Roman" w:hAnsi="Times New Roman" w:cs="Times New Roman"/>
          <w:szCs w:val="24"/>
        </w:rPr>
        <w:t xml:space="preserve"> – dochód za okres dłuższy niż trzy miesiące.</w:t>
      </w:r>
    </w:p>
    <w:p w14:paraId="6324854E" w14:textId="7A3B2960" w:rsidR="004B4BC0" w:rsidRPr="009D2498" w:rsidRDefault="004B4BC0" w:rsidP="00626AB2">
      <w:pPr>
        <w:pStyle w:val="ARTartustawynprozporzdzenia"/>
        <w:spacing w:before="0" w:after="120"/>
        <w:ind w:firstLine="0"/>
        <w:rPr>
          <w:rFonts w:ascii="Times New Roman" w:hAnsi="Times New Roman" w:cs="Times New Roman"/>
          <w:szCs w:val="24"/>
        </w:rPr>
      </w:pPr>
      <w:r w:rsidRPr="00D34C40">
        <w:rPr>
          <w:rFonts w:ascii="Times New Roman" w:hAnsi="Times New Roman" w:cs="Times New Roman"/>
          <w:b/>
          <w:color w:val="000000"/>
          <w:szCs w:val="24"/>
        </w:rPr>
        <w:lastRenderedPageBreak/>
        <w:t>Art. 8 projektu</w:t>
      </w:r>
      <w:r w:rsidRPr="009D2498">
        <w:rPr>
          <w:rFonts w:ascii="Times New Roman" w:hAnsi="Times New Roman" w:cs="Times New Roman"/>
          <w:color w:val="000000"/>
          <w:szCs w:val="24"/>
        </w:rPr>
        <w:t xml:space="preserve"> ustawy uwzględnia zmianę </w:t>
      </w:r>
      <w:r w:rsidR="0099695D" w:rsidRPr="009D2498">
        <w:rPr>
          <w:rFonts w:ascii="Times New Roman" w:hAnsi="Times New Roman" w:cs="Times New Roman"/>
          <w:color w:val="000000"/>
          <w:szCs w:val="24"/>
        </w:rPr>
        <w:t xml:space="preserve">tytułu </w:t>
      </w:r>
      <w:r w:rsidRPr="009D2498">
        <w:rPr>
          <w:rFonts w:ascii="Times New Roman" w:hAnsi="Times New Roman" w:cs="Times New Roman"/>
          <w:i/>
          <w:color w:val="000000"/>
          <w:szCs w:val="24"/>
        </w:rPr>
        <w:t>ustawy o niektórych formach popierania budownictwa mieszkaniowego</w:t>
      </w:r>
      <w:r w:rsidRPr="009D2498">
        <w:rPr>
          <w:rFonts w:ascii="Times New Roman" w:hAnsi="Times New Roman" w:cs="Times New Roman"/>
          <w:color w:val="000000"/>
          <w:szCs w:val="24"/>
        </w:rPr>
        <w:t xml:space="preserve"> </w:t>
      </w:r>
      <w:r w:rsidRPr="009D2498">
        <w:rPr>
          <w:rFonts w:ascii="Times New Roman" w:hAnsi="Times New Roman" w:cs="Times New Roman"/>
          <w:b/>
          <w:color w:val="000000"/>
          <w:szCs w:val="24"/>
        </w:rPr>
        <w:t>w ustawie z dnia 21 czerwca 2001 r. o dodatkach mieszkaniowych</w:t>
      </w:r>
      <w:r w:rsidRPr="00D34C40">
        <w:rPr>
          <w:rStyle w:val="Odwoanieprzypisudolnego"/>
          <w:rFonts w:ascii="Times New Roman" w:hAnsi="Times New Roman"/>
          <w:szCs w:val="24"/>
        </w:rPr>
        <w:footnoteReference w:id="20"/>
      </w:r>
      <w:r w:rsidR="000F62DA">
        <w:rPr>
          <w:rFonts w:ascii="Times New Roman" w:hAnsi="Times New Roman" w:cs="Times New Roman"/>
          <w:color w:val="000000"/>
          <w:szCs w:val="24"/>
          <w:vertAlign w:val="superscript"/>
        </w:rPr>
        <w:t>)</w:t>
      </w:r>
      <w:r w:rsidRPr="00D34C40">
        <w:rPr>
          <w:rFonts w:ascii="Times New Roman" w:hAnsi="Times New Roman" w:cs="Times New Roman"/>
          <w:szCs w:val="24"/>
        </w:rPr>
        <w:t xml:space="preserve"> – co wymaga zmiany w art. 6 w ust. 4 w pkt 1a</w:t>
      </w:r>
      <w:r w:rsidR="009D2498">
        <w:rPr>
          <w:rFonts w:ascii="Times New Roman" w:hAnsi="Times New Roman" w:cs="Times New Roman"/>
          <w:szCs w:val="24"/>
        </w:rPr>
        <w:t xml:space="preserve"> </w:t>
      </w:r>
      <w:r w:rsidRPr="009D2498">
        <w:rPr>
          <w:rFonts w:ascii="Times New Roman" w:hAnsi="Times New Roman" w:cs="Times New Roman"/>
          <w:szCs w:val="24"/>
        </w:rPr>
        <w:t>tej ustawy.</w:t>
      </w:r>
    </w:p>
    <w:p w14:paraId="0B1ADCD4" w14:textId="635B4476" w:rsidR="00006342" w:rsidRPr="00D34C40" w:rsidRDefault="00006342" w:rsidP="00626AB2">
      <w:pPr>
        <w:pStyle w:val="ARTartustawynprozporzdzenia"/>
        <w:spacing w:before="0" w:after="120"/>
        <w:ind w:firstLine="0"/>
        <w:rPr>
          <w:rFonts w:ascii="Times New Roman" w:hAnsi="Times New Roman" w:cs="Times New Roman"/>
          <w:szCs w:val="24"/>
        </w:rPr>
      </w:pPr>
      <w:r w:rsidRPr="009D2498">
        <w:rPr>
          <w:rFonts w:ascii="Times New Roman" w:hAnsi="Times New Roman" w:cs="Times New Roman"/>
          <w:b/>
          <w:color w:val="000000"/>
          <w:szCs w:val="24"/>
        </w:rPr>
        <w:t>Art.</w:t>
      </w:r>
      <w:r w:rsidR="009D2498">
        <w:rPr>
          <w:rFonts w:ascii="Times New Roman" w:hAnsi="Times New Roman" w:cs="Times New Roman"/>
          <w:b/>
          <w:color w:val="000000"/>
          <w:szCs w:val="24"/>
        </w:rPr>
        <w:t xml:space="preserve"> </w:t>
      </w:r>
      <w:r w:rsidR="008E2212" w:rsidRPr="009D2498">
        <w:rPr>
          <w:rFonts w:ascii="Times New Roman" w:hAnsi="Times New Roman" w:cs="Times New Roman"/>
          <w:b/>
          <w:color w:val="000000"/>
          <w:szCs w:val="24"/>
        </w:rPr>
        <w:t>9</w:t>
      </w:r>
      <w:r w:rsidRPr="009D2498">
        <w:rPr>
          <w:rFonts w:ascii="Times New Roman" w:hAnsi="Times New Roman" w:cs="Times New Roman"/>
          <w:b/>
          <w:color w:val="000000"/>
          <w:szCs w:val="24"/>
        </w:rPr>
        <w:t xml:space="preserve"> projektu ustawy </w:t>
      </w:r>
      <w:r w:rsidRPr="009D2498">
        <w:rPr>
          <w:rFonts w:ascii="Times New Roman" w:hAnsi="Times New Roman" w:cs="Times New Roman"/>
          <w:color w:val="000000"/>
          <w:szCs w:val="24"/>
        </w:rPr>
        <w:t xml:space="preserve">obejmuje zmiany </w:t>
      </w:r>
      <w:r w:rsidRPr="009D2498">
        <w:rPr>
          <w:rFonts w:ascii="Times New Roman" w:hAnsi="Times New Roman" w:cs="Times New Roman"/>
          <w:b/>
          <w:color w:val="000000"/>
          <w:szCs w:val="24"/>
        </w:rPr>
        <w:t xml:space="preserve">w ustawie </w:t>
      </w:r>
      <w:r w:rsidRPr="009D2498">
        <w:rPr>
          <w:rFonts w:ascii="Times New Roman" w:hAnsi="Times New Roman" w:cs="Times New Roman"/>
          <w:b/>
          <w:szCs w:val="24"/>
        </w:rPr>
        <w:t>z dnia 5 grudnia 2002 r.</w:t>
      </w:r>
      <w:r w:rsidRPr="009D2498">
        <w:rPr>
          <w:rFonts w:ascii="Times New Roman" w:hAnsi="Times New Roman" w:cs="Times New Roman"/>
          <w:b/>
          <w:i/>
          <w:szCs w:val="24"/>
        </w:rPr>
        <w:t xml:space="preserve"> </w:t>
      </w:r>
      <w:r w:rsidRPr="009D2498">
        <w:rPr>
          <w:rFonts w:ascii="Times New Roman" w:hAnsi="Times New Roman" w:cs="Times New Roman"/>
          <w:b/>
          <w:szCs w:val="24"/>
        </w:rPr>
        <w:t>o dopłatach do</w:t>
      </w:r>
      <w:r w:rsidR="009D2498">
        <w:rPr>
          <w:rFonts w:ascii="Times New Roman" w:hAnsi="Times New Roman" w:cs="Times New Roman"/>
          <w:b/>
          <w:szCs w:val="24"/>
        </w:rPr>
        <w:t xml:space="preserve"> </w:t>
      </w:r>
      <w:r w:rsidRPr="009D2498">
        <w:rPr>
          <w:rFonts w:ascii="Times New Roman" w:hAnsi="Times New Roman" w:cs="Times New Roman"/>
          <w:b/>
          <w:szCs w:val="24"/>
        </w:rPr>
        <w:t>oprocentowania kredytów mieszkaniowych o stałej stopie procentowej</w:t>
      </w:r>
      <w:r w:rsidRPr="00D34C40">
        <w:rPr>
          <w:rStyle w:val="Odwoanieprzypisudolnego"/>
          <w:rFonts w:ascii="Times New Roman" w:hAnsi="Times New Roman"/>
          <w:szCs w:val="24"/>
        </w:rPr>
        <w:footnoteReference w:id="21"/>
      </w:r>
      <w:r w:rsidR="000F62DA">
        <w:rPr>
          <w:rFonts w:ascii="Times New Roman" w:hAnsi="Times New Roman" w:cs="Times New Roman"/>
          <w:szCs w:val="24"/>
          <w:vertAlign w:val="superscript"/>
        </w:rPr>
        <w:t>)</w:t>
      </w:r>
      <w:r w:rsidRPr="00D34C40">
        <w:rPr>
          <w:rFonts w:ascii="Times New Roman" w:hAnsi="Times New Roman" w:cs="Times New Roman"/>
          <w:szCs w:val="24"/>
        </w:rPr>
        <w:t>.</w:t>
      </w:r>
    </w:p>
    <w:p w14:paraId="20965C2D" w14:textId="5E0DF6AE" w:rsidR="009C193B" w:rsidRPr="005924DD" w:rsidRDefault="009C193B" w:rsidP="00626AB2">
      <w:pPr>
        <w:pStyle w:val="ARTartustawynprozporzdzenia"/>
        <w:spacing w:before="0" w:after="120"/>
        <w:ind w:firstLine="0"/>
        <w:rPr>
          <w:rFonts w:ascii="Times New Roman" w:hAnsi="Times New Roman" w:cs="Times New Roman"/>
          <w:szCs w:val="24"/>
        </w:rPr>
      </w:pPr>
      <w:r w:rsidRPr="00D34C40">
        <w:rPr>
          <w:rFonts w:ascii="Times New Roman" w:hAnsi="Times New Roman" w:cs="Times New Roman"/>
          <w:szCs w:val="24"/>
        </w:rPr>
        <w:t xml:space="preserve">Zmiana w </w:t>
      </w:r>
      <w:r w:rsidRPr="00D34C40">
        <w:rPr>
          <w:rFonts w:ascii="Times New Roman" w:hAnsi="Times New Roman" w:cs="Times New Roman"/>
          <w:b/>
          <w:szCs w:val="24"/>
        </w:rPr>
        <w:t>art. 9</w:t>
      </w:r>
      <w:r w:rsidRPr="009D2498">
        <w:rPr>
          <w:rFonts w:ascii="Times New Roman" w:hAnsi="Times New Roman" w:cs="Times New Roman"/>
          <w:b/>
          <w:szCs w:val="24"/>
        </w:rPr>
        <w:t xml:space="preserve"> pkt 1 i 5</w:t>
      </w:r>
      <w:r w:rsidRPr="009D2498">
        <w:rPr>
          <w:rFonts w:ascii="Times New Roman" w:hAnsi="Times New Roman" w:cs="Times New Roman"/>
          <w:szCs w:val="24"/>
        </w:rPr>
        <w:t xml:space="preserve"> </w:t>
      </w:r>
      <w:r w:rsidRPr="009D2498">
        <w:rPr>
          <w:rFonts w:ascii="Times New Roman" w:hAnsi="Times New Roman" w:cs="Times New Roman"/>
          <w:b/>
          <w:szCs w:val="24"/>
        </w:rPr>
        <w:t>projektu</w:t>
      </w:r>
      <w:r w:rsidRPr="009D2498">
        <w:rPr>
          <w:rFonts w:ascii="Times New Roman" w:hAnsi="Times New Roman" w:cs="Times New Roman"/>
          <w:szCs w:val="24"/>
        </w:rPr>
        <w:t xml:space="preserve"> ma charakter porządkujący i jest odpowiedzią na dezyderat nr</w:t>
      </w:r>
      <w:r w:rsidR="009D2498">
        <w:rPr>
          <w:rFonts w:ascii="Times New Roman" w:hAnsi="Times New Roman" w:cs="Times New Roman"/>
          <w:szCs w:val="24"/>
        </w:rPr>
        <w:t xml:space="preserve"> </w:t>
      </w:r>
      <w:r w:rsidRPr="009D2498">
        <w:rPr>
          <w:rFonts w:ascii="Times New Roman" w:hAnsi="Times New Roman" w:cs="Times New Roman"/>
          <w:szCs w:val="24"/>
        </w:rPr>
        <w:t>130 Komisji do Spraw Petycji. Jej celem jest zastąpienie nazwy nieistniejącego już organu</w:t>
      </w:r>
      <w:r w:rsidR="001C1A23">
        <w:rPr>
          <w:rFonts w:ascii="Times New Roman" w:hAnsi="Times New Roman" w:cs="Times New Roman"/>
          <w:szCs w:val="24"/>
        </w:rPr>
        <w:t>,</w:t>
      </w:r>
      <w:r w:rsidRPr="009D2498">
        <w:rPr>
          <w:rFonts w:ascii="Times New Roman" w:hAnsi="Times New Roman" w:cs="Times New Roman"/>
          <w:szCs w:val="24"/>
        </w:rPr>
        <w:t xml:space="preserve"> jakim był Prezes Urzędu Mieszkalnictwa i Rozwoju Miast</w:t>
      </w:r>
      <w:r w:rsidR="001C1A23">
        <w:rPr>
          <w:rFonts w:ascii="Times New Roman" w:hAnsi="Times New Roman" w:cs="Times New Roman"/>
          <w:szCs w:val="24"/>
        </w:rPr>
        <w:t>,</w:t>
      </w:r>
      <w:r w:rsidRPr="009D2498">
        <w:rPr>
          <w:rFonts w:ascii="Times New Roman" w:hAnsi="Times New Roman" w:cs="Times New Roman"/>
          <w:szCs w:val="24"/>
        </w:rPr>
        <w:t xml:space="preserve"> nazwą organu, który przejął jego kompetencje. Obecnie w ustawie obie nazwy występują równoległe, co może być mylące dla odbiorców przepisów.</w:t>
      </w:r>
    </w:p>
    <w:p w14:paraId="435AF5CD" w14:textId="77777777" w:rsidR="00006342" w:rsidRPr="009D2498"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t xml:space="preserve">Art. </w:t>
      </w:r>
      <w:r w:rsidR="008E2212" w:rsidRPr="005924DD">
        <w:rPr>
          <w:rFonts w:ascii="Times New Roman" w:hAnsi="Times New Roman" w:cs="Times New Roman"/>
          <w:b/>
          <w:szCs w:val="24"/>
        </w:rPr>
        <w:t>9</w:t>
      </w:r>
      <w:r w:rsidRPr="005924DD">
        <w:rPr>
          <w:rFonts w:ascii="Times New Roman" w:hAnsi="Times New Roman" w:cs="Times New Roman"/>
          <w:b/>
          <w:szCs w:val="24"/>
        </w:rPr>
        <w:t xml:space="preserve"> pkt </w:t>
      </w:r>
      <w:r w:rsidR="009C193B" w:rsidRPr="000F62DA">
        <w:rPr>
          <w:rFonts w:ascii="Times New Roman" w:hAnsi="Times New Roman" w:cs="Times New Roman"/>
          <w:b/>
          <w:szCs w:val="24"/>
        </w:rPr>
        <w:t>2</w:t>
      </w:r>
      <w:r w:rsidRPr="000F62DA">
        <w:rPr>
          <w:rFonts w:ascii="Times New Roman" w:hAnsi="Times New Roman" w:cs="Times New Roman"/>
          <w:b/>
          <w:szCs w:val="24"/>
        </w:rPr>
        <w:t xml:space="preserve"> projektu</w:t>
      </w:r>
      <w:r w:rsidRPr="000F62DA">
        <w:rPr>
          <w:rFonts w:ascii="Times New Roman" w:hAnsi="Times New Roman" w:cs="Times New Roman"/>
          <w:szCs w:val="24"/>
        </w:rPr>
        <w:t xml:space="preserve"> ustawy uwzględnia zmianę </w:t>
      </w:r>
      <w:r w:rsidR="0099695D" w:rsidRPr="000F62DA">
        <w:rPr>
          <w:rFonts w:ascii="Times New Roman" w:hAnsi="Times New Roman" w:cs="Times New Roman"/>
          <w:szCs w:val="24"/>
        </w:rPr>
        <w:t xml:space="preserve">tytułów </w:t>
      </w:r>
      <w:r w:rsidRPr="000F62DA">
        <w:rPr>
          <w:rFonts w:ascii="Times New Roman" w:hAnsi="Times New Roman" w:cs="Times New Roman"/>
          <w:szCs w:val="24"/>
        </w:rPr>
        <w:t xml:space="preserve">ustaw, które otrzymują nowe ogólne określenie ich przedmiotu. W </w:t>
      </w:r>
      <w:r w:rsidRPr="00787C42">
        <w:rPr>
          <w:rFonts w:ascii="Times New Roman" w:hAnsi="Times New Roman" w:cs="Times New Roman"/>
          <w:b/>
          <w:szCs w:val="24"/>
        </w:rPr>
        <w:t xml:space="preserve">art. </w:t>
      </w:r>
      <w:r w:rsidR="008E2212" w:rsidRPr="00626AB2">
        <w:rPr>
          <w:rFonts w:ascii="Times New Roman" w:hAnsi="Times New Roman" w:cs="Times New Roman"/>
          <w:b/>
          <w:szCs w:val="24"/>
        </w:rPr>
        <w:t>9</w:t>
      </w:r>
      <w:r w:rsidRPr="00626AB2">
        <w:rPr>
          <w:rFonts w:ascii="Times New Roman" w:hAnsi="Times New Roman" w:cs="Times New Roman"/>
          <w:b/>
          <w:szCs w:val="24"/>
        </w:rPr>
        <w:t xml:space="preserve"> pkt </w:t>
      </w:r>
      <w:r w:rsidR="009C193B" w:rsidRPr="00626AB2">
        <w:rPr>
          <w:rFonts w:ascii="Times New Roman" w:hAnsi="Times New Roman" w:cs="Times New Roman"/>
          <w:b/>
          <w:szCs w:val="24"/>
        </w:rPr>
        <w:t>2</w:t>
      </w:r>
      <w:r w:rsidRPr="00626AB2">
        <w:rPr>
          <w:rFonts w:ascii="Times New Roman" w:hAnsi="Times New Roman" w:cs="Times New Roman"/>
          <w:b/>
          <w:szCs w:val="24"/>
        </w:rPr>
        <w:t xml:space="preserve"> lit. a</w:t>
      </w:r>
      <w:r w:rsidRPr="00626AB2">
        <w:rPr>
          <w:rFonts w:ascii="Times New Roman" w:hAnsi="Times New Roman" w:cs="Times New Roman"/>
          <w:szCs w:val="24"/>
        </w:rPr>
        <w:t xml:space="preserve"> </w:t>
      </w:r>
      <w:proofErr w:type="spellStart"/>
      <w:r w:rsidRPr="00626AB2">
        <w:rPr>
          <w:rFonts w:ascii="Times New Roman" w:hAnsi="Times New Roman" w:cs="Times New Roman"/>
          <w:b/>
          <w:szCs w:val="24"/>
        </w:rPr>
        <w:t>tiret</w:t>
      </w:r>
      <w:proofErr w:type="spellEnd"/>
      <w:r w:rsidRPr="00626AB2">
        <w:rPr>
          <w:rFonts w:ascii="Times New Roman" w:hAnsi="Times New Roman" w:cs="Times New Roman"/>
          <w:b/>
          <w:szCs w:val="24"/>
        </w:rPr>
        <w:t xml:space="preserve"> pierwsze</w:t>
      </w:r>
      <w:r w:rsidRPr="00626AB2">
        <w:rPr>
          <w:rFonts w:ascii="Times New Roman" w:hAnsi="Times New Roman" w:cs="Times New Roman"/>
          <w:szCs w:val="24"/>
        </w:rPr>
        <w:t xml:space="preserve"> </w:t>
      </w:r>
      <w:r w:rsidRPr="00626AB2">
        <w:rPr>
          <w:rFonts w:ascii="Times New Roman" w:hAnsi="Times New Roman" w:cs="Times New Roman"/>
          <w:b/>
          <w:szCs w:val="24"/>
        </w:rPr>
        <w:t>projektu</w:t>
      </w:r>
      <w:r w:rsidRPr="00626AB2">
        <w:rPr>
          <w:rFonts w:ascii="Times New Roman" w:hAnsi="Times New Roman" w:cs="Times New Roman"/>
          <w:szCs w:val="24"/>
        </w:rPr>
        <w:t xml:space="preserve"> uwzględnia w art. 5 ust. 2 pkt 4b </w:t>
      </w:r>
      <w:r w:rsidRPr="001C1A23">
        <w:rPr>
          <w:rFonts w:ascii="Times New Roman" w:hAnsi="Times New Roman" w:cs="Times New Roman"/>
          <w:i/>
          <w:color w:val="000000"/>
          <w:szCs w:val="24"/>
        </w:rPr>
        <w:t xml:space="preserve">ustawy </w:t>
      </w:r>
      <w:r w:rsidRPr="001C1A23">
        <w:rPr>
          <w:rFonts w:ascii="Times New Roman" w:hAnsi="Times New Roman" w:cs="Times New Roman"/>
          <w:i/>
          <w:szCs w:val="24"/>
        </w:rPr>
        <w:t>z</w:t>
      </w:r>
      <w:r w:rsidR="009D2498" w:rsidRPr="001C1A23">
        <w:rPr>
          <w:rFonts w:ascii="Times New Roman" w:hAnsi="Times New Roman" w:cs="Times New Roman"/>
          <w:i/>
          <w:szCs w:val="24"/>
        </w:rPr>
        <w:t xml:space="preserve"> </w:t>
      </w:r>
      <w:r w:rsidRPr="001C1A23">
        <w:rPr>
          <w:rFonts w:ascii="Times New Roman" w:hAnsi="Times New Roman" w:cs="Times New Roman"/>
          <w:i/>
          <w:szCs w:val="24"/>
        </w:rPr>
        <w:t>dnia 5</w:t>
      </w:r>
      <w:r w:rsidR="009D2498" w:rsidRPr="001C1A23">
        <w:rPr>
          <w:rFonts w:ascii="Times New Roman" w:hAnsi="Times New Roman" w:cs="Times New Roman"/>
          <w:i/>
          <w:szCs w:val="24"/>
        </w:rPr>
        <w:t xml:space="preserve"> </w:t>
      </w:r>
      <w:r w:rsidRPr="001C1A23">
        <w:rPr>
          <w:rFonts w:ascii="Times New Roman" w:hAnsi="Times New Roman" w:cs="Times New Roman"/>
          <w:i/>
          <w:szCs w:val="24"/>
        </w:rPr>
        <w:t xml:space="preserve">grudnia 2002 r. </w:t>
      </w:r>
      <w:r w:rsidRPr="009D2498">
        <w:rPr>
          <w:rFonts w:ascii="Times New Roman" w:hAnsi="Times New Roman" w:cs="Times New Roman"/>
          <w:i/>
          <w:szCs w:val="24"/>
        </w:rPr>
        <w:t>o</w:t>
      </w:r>
      <w:r w:rsidR="009D2498">
        <w:rPr>
          <w:rFonts w:ascii="Times New Roman" w:hAnsi="Times New Roman" w:cs="Times New Roman"/>
          <w:i/>
          <w:szCs w:val="24"/>
        </w:rPr>
        <w:t xml:space="preserve"> </w:t>
      </w:r>
      <w:r w:rsidRPr="009D2498">
        <w:rPr>
          <w:rFonts w:ascii="Times New Roman" w:hAnsi="Times New Roman" w:cs="Times New Roman"/>
          <w:i/>
          <w:szCs w:val="24"/>
        </w:rPr>
        <w:t>dopłatach do oprocentowania kredytów mieszkaniowych o</w:t>
      </w:r>
      <w:r w:rsidR="009D2498">
        <w:rPr>
          <w:rFonts w:ascii="Times New Roman" w:hAnsi="Times New Roman" w:cs="Times New Roman"/>
          <w:i/>
          <w:szCs w:val="24"/>
        </w:rPr>
        <w:t xml:space="preserve"> </w:t>
      </w:r>
      <w:r w:rsidRPr="009D2498">
        <w:rPr>
          <w:rFonts w:ascii="Times New Roman" w:hAnsi="Times New Roman" w:cs="Times New Roman"/>
          <w:i/>
          <w:szCs w:val="24"/>
        </w:rPr>
        <w:t xml:space="preserve">stałej stopie procentowej </w:t>
      </w:r>
      <w:r w:rsidRPr="009D2498">
        <w:rPr>
          <w:rFonts w:ascii="Times New Roman" w:hAnsi="Times New Roman" w:cs="Times New Roman"/>
          <w:color w:val="000000"/>
          <w:szCs w:val="24"/>
        </w:rPr>
        <w:t xml:space="preserve">zmianę </w:t>
      </w:r>
      <w:r w:rsidR="003D240E" w:rsidRPr="009D2498">
        <w:rPr>
          <w:rFonts w:ascii="Times New Roman" w:hAnsi="Times New Roman" w:cs="Times New Roman"/>
          <w:color w:val="000000"/>
          <w:szCs w:val="24"/>
        </w:rPr>
        <w:t xml:space="preserve">tytułu </w:t>
      </w:r>
      <w:r w:rsidRPr="005924DD">
        <w:rPr>
          <w:rFonts w:ascii="Times New Roman" w:hAnsi="Times New Roman" w:cs="Times New Roman"/>
          <w:i/>
          <w:color w:val="000000"/>
          <w:szCs w:val="24"/>
        </w:rPr>
        <w:t>ustawy o niektórych formach popierania budownictwa mieszkaniowego</w:t>
      </w:r>
      <w:r w:rsidRPr="005924DD">
        <w:rPr>
          <w:rFonts w:ascii="Times New Roman" w:hAnsi="Times New Roman" w:cs="Times New Roman"/>
          <w:color w:val="000000"/>
          <w:szCs w:val="24"/>
        </w:rPr>
        <w:t xml:space="preserve">. Natomiast </w:t>
      </w:r>
      <w:r w:rsidRPr="005924DD">
        <w:rPr>
          <w:rFonts w:ascii="Times New Roman" w:hAnsi="Times New Roman" w:cs="Times New Roman"/>
          <w:b/>
          <w:color w:val="000000"/>
          <w:szCs w:val="24"/>
        </w:rPr>
        <w:t xml:space="preserve">art. </w:t>
      </w:r>
      <w:r w:rsidR="008E2212" w:rsidRPr="005924DD">
        <w:rPr>
          <w:rFonts w:ascii="Times New Roman" w:hAnsi="Times New Roman" w:cs="Times New Roman"/>
          <w:b/>
          <w:color w:val="000000"/>
          <w:szCs w:val="24"/>
        </w:rPr>
        <w:t>9</w:t>
      </w:r>
      <w:r w:rsidRPr="005924DD">
        <w:rPr>
          <w:rFonts w:ascii="Times New Roman" w:hAnsi="Times New Roman" w:cs="Times New Roman"/>
          <w:b/>
          <w:color w:val="000000"/>
          <w:szCs w:val="24"/>
        </w:rPr>
        <w:t xml:space="preserve"> pkt</w:t>
      </w:r>
      <w:r w:rsidR="009D2498">
        <w:rPr>
          <w:rFonts w:ascii="Times New Roman" w:hAnsi="Times New Roman" w:cs="Times New Roman"/>
          <w:b/>
          <w:color w:val="000000"/>
          <w:szCs w:val="24"/>
        </w:rPr>
        <w:t xml:space="preserve"> </w:t>
      </w:r>
      <w:r w:rsidRPr="009D2498">
        <w:rPr>
          <w:rFonts w:ascii="Times New Roman" w:hAnsi="Times New Roman" w:cs="Times New Roman"/>
          <w:b/>
          <w:color w:val="000000"/>
          <w:szCs w:val="24"/>
        </w:rPr>
        <w:t>lit. b projektu</w:t>
      </w:r>
      <w:r w:rsidRPr="009D2498">
        <w:rPr>
          <w:rFonts w:ascii="Times New Roman" w:hAnsi="Times New Roman" w:cs="Times New Roman"/>
          <w:color w:val="000000"/>
          <w:szCs w:val="24"/>
        </w:rPr>
        <w:t xml:space="preserve"> ustawy uwzględnia w art. 5 ust. 3 pkt 1b i</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 xml:space="preserve">1c ustawy </w:t>
      </w:r>
      <w:r w:rsidRPr="009D2498">
        <w:rPr>
          <w:rFonts w:ascii="Times New Roman" w:hAnsi="Times New Roman" w:cs="Times New Roman"/>
          <w:szCs w:val="24"/>
        </w:rPr>
        <w:t xml:space="preserve">z dnia 5 grudnia 2002 r. </w:t>
      </w:r>
      <w:r w:rsidRPr="009D2498">
        <w:rPr>
          <w:rFonts w:ascii="Times New Roman" w:hAnsi="Times New Roman" w:cs="Times New Roman"/>
          <w:i/>
          <w:szCs w:val="24"/>
        </w:rPr>
        <w:t>o</w:t>
      </w:r>
      <w:r w:rsidR="009D2498">
        <w:rPr>
          <w:rFonts w:ascii="Times New Roman" w:hAnsi="Times New Roman" w:cs="Times New Roman"/>
          <w:i/>
          <w:szCs w:val="24"/>
        </w:rPr>
        <w:t xml:space="preserve"> </w:t>
      </w:r>
      <w:r w:rsidRPr="009D2498">
        <w:rPr>
          <w:rFonts w:ascii="Times New Roman" w:hAnsi="Times New Roman" w:cs="Times New Roman"/>
          <w:i/>
          <w:szCs w:val="24"/>
        </w:rPr>
        <w:t>dopłatach do oprocentowania kredytów mieszkaniowych o</w:t>
      </w:r>
      <w:r w:rsidR="009D2498">
        <w:rPr>
          <w:rFonts w:ascii="Times New Roman" w:hAnsi="Times New Roman" w:cs="Times New Roman"/>
          <w:i/>
          <w:szCs w:val="24"/>
        </w:rPr>
        <w:t xml:space="preserve"> </w:t>
      </w:r>
      <w:r w:rsidRPr="009D2498">
        <w:rPr>
          <w:rFonts w:ascii="Times New Roman" w:hAnsi="Times New Roman" w:cs="Times New Roman"/>
          <w:i/>
          <w:szCs w:val="24"/>
        </w:rPr>
        <w:t xml:space="preserve">stałej stopie procentowej </w:t>
      </w:r>
      <w:r w:rsidRPr="005924DD">
        <w:rPr>
          <w:rFonts w:ascii="Times New Roman" w:hAnsi="Times New Roman" w:cs="Times New Roman"/>
          <w:color w:val="000000"/>
          <w:szCs w:val="24"/>
        </w:rPr>
        <w:t xml:space="preserve">zmianę </w:t>
      </w:r>
      <w:r w:rsidR="003D240E" w:rsidRPr="005924DD">
        <w:rPr>
          <w:rFonts w:ascii="Times New Roman" w:hAnsi="Times New Roman" w:cs="Times New Roman"/>
          <w:color w:val="000000"/>
          <w:szCs w:val="24"/>
        </w:rPr>
        <w:t xml:space="preserve">tytułu </w:t>
      </w:r>
      <w:r w:rsidRPr="005924DD">
        <w:rPr>
          <w:rFonts w:ascii="Times New Roman" w:hAnsi="Times New Roman" w:cs="Times New Roman"/>
          <w:color w:val="000000"/>
          <w:szCs w:val="24"/>
        </w:rPr>
        <w:t xml:space="preserve">ustawy o finansowym wsparciu </w:t>
      </w:r>
      <w:r w:rsidRPr="005924DD">
        <w:rPr>
          <w:rFonts w:ascii="Times New Roman" w:hAnsi="Times New Roman" w:cs="Times New Roman"/>
          <w:szCs w:val="24"/>
        </w:rPr>
        <w:t>tworzenia lokali mieszkalnych na wynajem, mieszkań chronionych, noclegowni, schronisk dl</w:t>
      </w:r>
      <w:r w:rsidR="00873297" w:rsidRPr="005924DD">
        <w:rPr>
          <w:rFonts w:ascii="Times New Roman" w:hAnsi="Times New Roman" w:cs="Times New Roman"/>
          <w:szCs w:val="24"/>
        </w:rPr>
        <w:t>a osób bezdomnych, ogrzewalni i</w:t>
      </w:r>
      <w:r w:rsidR="009D2498">
        <w:rPr>
          <w:rFonts w:ascii="Times New Roman" w:hAnsi="Times New Roman" w:cs="Times New Roman"/>
          <w:szCs w:val="24"/>
        </w:rPr>
        <w:t xml:space="preserve"> </w:t>
      </w:r>
      <w:r w:rsidRPr="009D2498">
        <w:rPr>
          <w:rFonts w:ascii="Times New Roman" w:hAnsi="Times New Roman" w:cs="Times New Roman"/>
          <w:szCs w:val="24"/>
        </w:rPr>
        <w:t xml:space="preserve">tymczasowych pomieszczeń. </w:t>
      </w:r>
    </w:p>
    <w:p w14:paraId="13948FF1" w14:textId="77777777" w:rsidR="00006342" w:rsidRPr="009D2498"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t xml:space="preserve">Ponadto w </w:t>
      </w:r>
      <w:r w:rsidRPr="005924DD">
        <w:rPr>
          <w:rFonts w:ascii="Times New Roman" w:hAnsi="Times New Roman" w:cs="Times New Roman"/>
          <w:b/>
          <w:szCs w:val="24"/>
        </w:rPr>
        <w:t xml:space="preserve">art. </w:t>
      </w:r>
      <w:r w:rsidR="008E2212" w:rsidRPr="005924DD">
        <w:rPr>
          <w:rFonts w:ascii="Times New Roman" w:hAnsi="Times New Roman" w:cs="Times New Roman"/>
          <w:b/>
          <w:szCs w:val="24"/>
        </w:rPr>
        <w:t>9</w:t>
      </w:r>
      <w:r w:rsidRPr="005924DD">
        <w:rPr>
          <w:rFonts w:ascii="Times New Roman" w:hAnsi="Times New Roman" w:cs="Times New Roman"/>
          <w:b/>
          <w:szCs w:val="24"/>
        </w:rPr>
        <w:t xml:space="preserve"> pkt </w:t>
      </w:r>
      <w:r w:rsidR="009C193B" w:rsidRPr="005924DD">
        <w:rPr>
          <w:rFonts w:ascii="Times New Roman" w:hAnsi="Times New Roman" w:cs="Times New Roman"/>
          <w:b/>
          <w:szCs w:val="24"/>
        </w:rPr>
        <w:t>2</w:t>
      </w:r>
      <w:r w:rsidRPr="005924DD">
        <w:rPr>
          <w:rFonts w:ascii="Times New Roman" w:hAnsi="Times New Roman" w:cs="Times New Roman"/>
          <w:b/>
          <w:szCs w:val="24"/>
        </w:rPr>
        <w:t xml:space="preserve"> lit. a </w:t>
      </w:r>
      <w:proofErr w:type="spellStart"/>
      <w:r w:rsidRPr="005924DD">
        <w:rPr>
          <w:rFonts w:ascii="Times New Roman" w:hAnsi="Times New Roman" w:cs="Times New Roman"/>
          <w:b/>
          <w:szCs w:val="24"/>
        </w:rPr>
        <w:t>tiret</w:t>
      </w:r>
      <w:proofErr w:type="spellEnd"/>
      <w:r w:rsidRPr="005924DD">
        <w:rPr>
          <w:rFonts w:ascii="Times New Roman" w:hAnsi="Times New Roman" w:cs="Times New Roman"/>
          <w:b/>
          <w:szCs w:val="24"/>
        </w:rPr>
        <w:t xml:space="preserve"> drugie projektu</w:t>
      </w:r>
      <w:r w:rsidRPr="005924DD">
        <w:rPr>
          <w:rFonts w:ascii="Times New Roman" w:hAnsi="Times New Roman" w:cs="Times New Roman"/>
          <w:szCs w:val="24"/>
        </w:rPr>
        <w:t xml:space="preserve"> ustawy wprowadzone zostają zmiany do art. 5 ust. 2 </w:t>
      </w:r>
      <w:r w:rsidRPr="00787C42">
        <w:rPr>
          <w:rFonts w:ascii="Times New Roman" w:hAnsi="Times New Roman" w:cs="Times New Roman"/>
          <w:i/>
          <w:szCs w:val="24"/>
        </w:rPr>
        <w:t xml:space="preserve">ustawy z dnia 5 grudnia 2002 r. o dopłatach do </w:t>
      </w:r>
      <w:r w:rsidRPr="00626AB2">
        <w:rPr>
          <w:rFonts w:ascii="Times New Roman" w:hAnsi="Times New Roman" w:cs="Times New Roman"/>
          <w:i/>
          <w:szCs w:val="24"/>
        </w:rPr>
        <w:t>oprocentowania kredytów mieszkaniowych o</w:t>
      </w:r>
      <w:r w:rsidR="009D2498">
        <w:rPr>
          <w:rFonts w:ascii="Times New Roman" w:hAnsi="Times New Roman" w:cs="Times New Roman"/>
          <w:i/>
          <w:szCs w:val="24"/>
        </w:rPr>
        <w:t xml:space="preserve"> </w:t>
      </w:r>
      <w:r w:rsidRPr="009D2498">
        <w:rPr>
          <w:rFonts w:ascii="Times New Roman" w:hAnsi="Times New Roman" w:cs="Times New Roman"/>
          <w:i/>
          <w:szCs w:val="24"/>
        </w:rPr>
        <w:t>stałej stopie procentowej</w:t>
      </w:r>
      <w:r w:rsidRPr="009D2498">
        <w:rPr>
          <w:rFonts w:ascii="Times New Roman" w:hAnsi="Times New Roman" w:cs="Times New Roman"/>
          <w:szCs w:val="24"/>
        </w:rPr>
        <w:t>. Artykuł ten określa zasady działania Funduszu Dopłat. W ust</w:t>
      </w:r>
      <w:r w:rsidR="00832E45" w:rsidRPr="005924DD">
        <w:rPr>
          <w:rFonts w:ascii="Times New Roman" w:hAnsi="Times New Roman" w:cs="Times New Roman"/>
          <w:szCs w:val="24"/>
        </w:rPr>
        <w:t>.</w:t>
      </w:r>
      <w:r w:rsidRPr="005924DD">
        <w:rPr>
          <w:rFonts w:ascii="Times New Roman" w:hAnsi="Times New Roman" w:cs="Times New Roman"/>
          <w:szCs w:val="24"/>
        </w:rPr>
        <w:t xml:space="preserve"> </w:t>
      </w:r>
      <w:r w:rsidR="00832E45" w:rsidRPr="005924DD">
        <w:rPr>
          <w:rFonts w:ascii="Times New Roman" w:hAnsi="Times New Roman" w:cs="Times New Roman"/>
          <w:szCs w:val="24"/>
        </w:rPr>
        <w:t>2</w:t>
      </w:r>
      <w:r w:rsidRPr="005924DD">
        <w:rPr>
          <w:rFonts w:ascii="Times New Roman" w:hAnsi="Times New Roman" w:cs="Times New Roman"/>
          <w:szCs w:val="24"/>
        </w:rPr>
        <w:t xml:space="preserve"> tego artykułu zostały określone środki, które tworzą Funduszu Dopłat. Niniejszy projekt zakłada uzupełnienie tych źródeł o wpływy ze skarbowych papierów wartościowych – przez dodanie pkt 4c. Powyższa zmiana jest wynikiem uzgodnień międzyresortowych z Ministrem Finansów i ma na celu umożliwienie dodatkowego zasilania Funduszu Dopłat przez Ministra Finansów – na polecenie Prezesa Rady Ministrów. Rozwiązanie to ma służyć zabezpieczeniu finansowania programów </w:t>
      </w:r>
      <w:r w:rsidRPr="005924DD">
        <w:rPr>
          <w:rFonts w:ascii="Times New Roman" w:hAnsi="Times New Roman" w:cs="Times New Roman"/>
          <w:szCs w:val="24"/>
        </w:rPr>
        <w:lastRenderedPageBreak/>
        <w:t>mieszkaniowych w</w:t>
      </w:r>
      <w:r w:rsidR="009D2498">
        <w:rPr>
          <w:rFonts w:ascii="Times New Roman" w:hAnsi="Times New Roman" w:cs="Times New Roman"/>
          <w:szCs w:val="24"/>
        </w:rPr>
        <w:t xml:space="preserve"> </w:t>
      </w:r>
      <w:r w:rsidRPr="009D2498">
        <w:rPr>
          <w:rFonts w:ascii="Times New Roman" w:hAnsi="Times New Roman" w:cs="Times New Roman"/>
          <w:szCs w:val="24"/>
        </w:rPr>
        <w:t>sytuacji, gdy środki Funduszu Dopłat okazałyby się niewystarczające do</w:t>
      </w:r>
      <w:r w:rsidR="009D2498">
        <w:rPr>
          <w:rFonts w:ascii="Times New Roman" w:hAnsi="Times New Roman" w:cs="Times New Roman"/>
          <w:szCs w:val="24"/>
        </w:rPr>
        <w:t xml:space="preserve"> </w:t>
      </w:r>
      <w:r w:rsidRPr="009D2498">
        <w:rPr>
          <w:rFonts w:ascii="Times New Roman" w:hAnsi="Times New Roman" w:cs="Times New Roman"/>
          <w:szCs w:val="24"/>
        </w:rPr>
        <w:t>zaspokojenia potrzeb potencjalnych beneficjentów wsparcia – głównie programu budownictwa socjalnego i</w:t>
      </w:r>
      <w:r w:rsidR="009D2498">
        <w:rPr>
          <w:rFonts w:ascii="Times New Roman" w:hAnsi="Times New Roman" w:cs="Times New Roman"/>
          <w:szCs w:val="24"/>
        </w:rPr>
        <w:t xml:space="preserve"> </w:t>
      </w:r>
      <w:r w:rsidRPr="009D2498">
        <w:rPr>
          <w:rFonts w:ascii="Times New Roman" w:hAnsi="Times New Roman" w:cs="Times New Roman"/>
          <w:szCs w:val="24"/>
        </w:rPr>
        <w:t>komunalnego.</w:t>
      </w:r>
    </w:p>
    <w:p w14:paraId="4562DB8E" w14:textId="4FFAC4D7" w:rsidR="00006342" w:rsidRPr="009D2498"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t xml:space="preserve">Dodatkowo, w trzecim </w:t>
      </w:r>
      <w:proofErr w:type="spellStart"/>
      <w:r w:rsidRPr="005924DD">
        <w:rPr>
          <w:rFonts w:ascii="Times New Roman" w:hAnsi="Times New Roman" w:cs="Times New Roman"/>
          <w:szCs w:val="24"/>
        </w:rPr>
        <w:t>tiret</w:t>
      </w:r>
      <w:proofErr w:type="spellEnd"/>
      <w:r w:rsidRPr="005924DD">
        <w:rPr>
          <w:rFonts w:ascii="Times New Roman" w:hAnsi="Times New Roman" w:cs="Times New Roman"/>
          <w:szCs w:val="24"/>
        </w:rPr>
        <w:t xml:space="preserve"> </w:t>
      </w:r>
      <w:r w:rsidRPr="005924DD">
        <w:rPr>
          <w:rFonts w:ascii="Times New Roman" w:hAnsi="Times New Roman" w:cs="Times New Roman"/>
          <w:b/>
          <w:szCs w:val="24"/>
        </w:rPr>
        <w:t xml:space="preserve">art. </w:t>
      </w:r>
      <w:r w:rsidR="008E2212" w:rsidRPr="005924DD">
        <w:rPr>
          <w:rFonts w:ascii="Times New Roman" w:hAnsi="Times New Roman" w:cs="Times New Roman"/>
          <w:b/>
          <w:szCs w:val="24"/>
        </w:rPr>
        <w:t>9</w:t>
      </w:r>
      <w:r w:rsidRPr="005924DD">
        <w:rPr>
          <w:rFonts w:ascii="Times New Roman" w:hAnsi="Times New Roman" w:cs="Times New Roman"/>
          <w:b/>
          <w:szCs w:val="24"/>
        </w:rPr>
        <w:t xml:space="preserve"> pkt </w:t>
      </w:r>
      <w:r w:rsidR="009C193B" w:rsidRPr="005924DD">
        <w:rPr>
          <w:rFonts w:ascii="Times New Roman" w:hAnsi="Times New Roman" w:cs="Times New Roman"/>
          <w:b/>
          <w:szCs w:val="24"/>
        </w:rPr>
        <w:t>2</w:t>
      </w:r>
      <w:r w:rsidRPr="005924DD">
        <w:rPr>
          <w:rFonts w:ascii="Times New Roman" w:hAnsi="Times New Roman" w:cs="Times New Roman"/>
          <w:b/>
          <w:szCs w:val="24"/>
        </w:rPr>
        <w:t xml:space="preserve"> lit</w:t>
      </w:r>
      <w:r w:rsidR="00A94102" w:rsidRPr="000F62DA">
        <w:rPr>
          <w:rFonts w:ascii="Times New Roman" w:hAnsi="Times New Roman" w:cs="Times New Roman"/>
          <w:b/>
          <w:szCs w:val="24"/>
        </w:rPr>
        <w:t>.</w:t>
      </w:r>
      <w:r w:rsidRPr="000F62DA">
        <w:rPr>
          <w:rFonts w:ascii="Times New Roman" w:hAnsi="Times New Roman" w:cs="Times New Roman"/>
          <w:b/>
          <w:szCs w:val="24"/>
        </w:rPr>
        <w:t xml:space="preserve"> b projektu</w:t>
      </w:r>
      <w:r w:rsidR="00832E45" w:rsidRPr="00787C42">
        <w:rPr>
          <w:rFonts w:ascii="Times New Roman" w:hAnsi="Times New Roman" w:cs="Times New Roman"/>
          <w:b/>
          <w:szCs w:val="24"/>
        </w:rPr>
        <w:t>,</w:t>
      </w:r>
      <w:r w:rsidRPr="00626AB2">
        <w:rPr>
          <w:rFonts w:ascii="Times New Roman" w:hAnsi="Times New Roman" w:cs="Times New Roman"/>
          <w:szCs w:val="24"/>
        </w:rPr>
        <w:t xml:space="preserve"> znalazła się zmiana korespondująca z</w:t>
      </w:r>
      <w:r w:rsidR="009D2498">
        <w:rPr>
          <w:rFonts w:ascii="Times New Roman" w:hAnsi="Times New Roman" w:cs="Times New Roman"/>
          <w:szCs w:val="24"/>
        </w:rPr>
        <w:t xml:space="preserve"> </w:t>
      </w:r>
      <w:r w:rsidRPr="009D2498">
        <w:rPr>
          <w:rFonts w:ascii="Times New Roman" w:hAnsi="Times New Roman" w:cs="Times New Roman"/>
          <w:szCs w:val="24"/>
        </w:rPr>
        <w:t xml:space="preserve">przepisem art. 33qa ust. 4 </w:t>
      </w:r>
      <w:r w:rsidRPr="009D2498">
        <w:rPr>
          <w:rFonts w:ascii="Times New Roman" w:hAnsi="Times New Roman" w:cs="Times New Roman"/>
          <w:i/>
          <w:szCs w:val="24"/>
        </w:rPr>
        <w:t>ustawy z dnia 26 października 1995 r. o niektórych formach popierania budownictwa mieszkaniowego</w:t>
      </w:r>
      <w:r w:rsidRPr="005924DD">
        <w:rPr>
          <w:rFonts w:ascii="Times New Roman" w:hAnsi="Times New Roman" w:cs="Times New Roman"/>
          <w:szCs w:val="24"/>
        </w:rPr>
        <w:t xml:space="preserve">, zawartym w art. </w:t>
      </w:r>
      <w:r w:rsidR="008E2212" w:rsidRPr="005924DD">
        <w:rPr>
          <w:rFonts w:ascii="Times New Roman" w:hAnsi="Times New Roman" w:cs="Times New Roman"/>
          <w:szCs w:val="24"/>
        </w:rPr>
        <w:t>4</w:t>
      </w:r>
      <w:r w:rsidRPr="005924DD">
        <w:rPr>
          <w:rFonts w:ascii="Times New Roman" w:hAnsi="Times New Roman" w:cs="Times New Roman"/>
          <w:szCs w:val="24"/>
        </w:rPr>
        <w:t xml:space="preserve"> pkt </w:t>
      </w:r>
      <w:r w:rsidR="0087643B" w:rsidRPr="005924DD">
        <w:rPr>
          <w:rFonts w:ascii="Times New Roman" w:hAnsi="Times New Roman" w:cs="Times New Roman"/>
          <w:szCs w:val="24"/>
        </w:rPr>
        <w:t xml:space="preserve">20 </w:t>
      </w:r>
      <w:r w:rsidRPr="005924DD">
        <w:rPr>
          <w:rFonts w:ascii="Times New Roman" w:hAnsi="Times New Roman" w:cs="Times New Roman"/>
          <w:szCs w:val="24"/>
        </w:rPr>
        <w:t>projektu ustawy, zgodnie z którym w</w:t>
      </w:r>
      <w:r w:rsidR="009D2498">
        <w:rPr>
          <w:rFonts w:ascii="Times New Roman" w:hAnsi="Times New Roman" w:cs="Times New Roman"/>
          <w:szCs w:val="24"/>
        </w:rPr>
        <w:t xml:space="preserve"> </w:t>
      </w:r>
      <w:r w:rsidRPr="009D2498">
        <w:rPr>
          <w:rFonts w:ascii="Times New Roman" w:hAnsi="Times New Roman" w:cs="Times New Roman"/>
          <w:szCs w:val="24"/>
        </w:rPr>
        <w:t>przypadku przekazania KZN przez ministra</w:t>
      </w:r>
      <w:r w:rsidR="0087643B" w:rsidRPr="009D2498">
        <w:rPr>
          <w:rFonts w:ascii="Times New Roman" w:hAnsi="Times New Roman" w:cs="Times New Roman"/>
          <w:szCs w:val="24"/>
        </w:rPr>
        <w:t>, o którym mowa w art. 33l</w:t>
      </w:r>
      <w:r w:rsidRPr="005924DD">
        <w:rPr>
          <w:rFonts w:ascii="Times New Roman" w:hAnsi="Times New Roman" w:cs="Times New Roman"/>
          <w:szCs w:val="24"/>
        </w:rPr>
        <w:t xml:space="preserve"> </w:t>
      </w:r>
      <w:r w:rsidR="00FA6220" w:rsidRPr="005924DD">
        <w:rPr>
          <w:rFonts w:ascii="Times New Roman" w:hAnsi="Times New Roman" w:cs="Times New Roman"/>
          <w:i/>
          <w:szCs w:val="24"/>
        </w:rPr>
        <w:t>ustawy o niektórych formach popierania budownictwa mieszkaniowego</w:t>
      </w:r>
      <w:r w:rsidR="00746158" w:rsidRPr="005924DD">
        <w:rPr>
          <w:rFonts w:ascii="Times New Roman" w:hAnsi="Times New Roman" w:cs="Times New Roman"/>
          <w:szCs w:val="24"/>
        </w:rPr>
        <w:t>,</w:t>
      </w:r>
      <w:r w:rsidR="009D2498">
        <w:rPr>
          <w:rFonts w:ascii="Times New Roman" w:hAnsi="Times New Roman" w:cs="Times New Roman"/>
          <w:i/>
          <w:szCs w:val="24"/>
        </w:rPr>
        <w:t xml:space="preserve"> </w:t>
      </w:r>
      <w:r w:rsidRPr="009D2498">
        <w:rPr>
          <w:rFonts w:ascii="Times New Roman" w:hAnsi="Times New Roman" w:cs="Times New Roman"/>
          <w:szCs w:val="24"/>
        </w:rPr>
        <w:t>obowiązków związanych z dochodzeniem roszczeń z tytułu niezrealizowania przez gminę działań związanych z</w:t>
      </w:r>
      <w:r w:rsidR="009D2498">
        <w:rPr>
          <w:rFonts w:ascii="Times New Roman" w:hAnsi="Times New Roman" w:cs="Times New Roman"/>
          <w:szCs w:val="24"/>
        </w:rPr>
        <w:t xml:space="preserve"> </w:t>
      </w:r>
      <w:r w:rsidRPr="009D2498">
        <w:rPr>
          <w:rFonts w:ascii="Times New Roman" w:hAnsi="Times New Roman" w:cs="Times New Roman"/>
          <w:szCs w:val="24"/>
        </w:rPr>
        <w:t xml:space="preserve">usługą publiczną rekompensowaną SIM, określonych w ustawie, wynagrodzenie KZN pokrywane będzie ze środków RFRM, a po jego likwidacji </w:t>
      </w:r>
      <w:r w:rsidR="009D2498">
        <w:rPr>
          <w:rFonts w:ascii="Times New Roman" w:hAnsi="Times New Roman" w:cs="Times New Roman"/>
          <w:szCs w:val="24"/>
        </w:rPr>
        <w:t>–</w:t>
      </w:r>
      <w:r w:rsidR="00832E45" w:rsidRPr="009D2498">
        <w:rPr>
          <w:rFonts w:ascii="Times New Roman" w:hAnsi="Times New Roman" w:cs="Times New Roman"/>
          <w:szCs w:val="24"/>
        </w:rPr>
        <w:t xml:space="preserve"> </w:t>
      </w:r>
      <w:r w:rsidRPr="009D2498">
        <w:rPr>
          <w:rFonts w:ascii="Times New Roman" w:hAnsi="Times New Roman" w:cs="Times New Roman"/>
          <w:szCs w:val="24"/>
        </w:rPr>
        <w:t xml:space="preserve">ze środków Funduszu Dopłat. W art. </w:t>
      </w:r>
      <w:r w:rsidR="00C60D59" w:rsidRPr="009D2498">
        <w:rPr>
          <w:rFonts w:ascii="Times New Roman" w:hAnsi="Times New Roman" w:cs="Times New Roman"/>
          <w:szCs w:val="24"/>
        </w:rPr>
        <w:t>9</w:t>
      </w:r>
      <w:r w:rsidRPr="009D2498">
        <w:rPr>
          <w:rFonts w:ascii="Times New Roman" w:hAnsi="Times New Roman" w:cs="Times New Roman"/>
          <w:szCs w:val="24"/>
        </w:rPr>
        <w:t xml:space="preserve"> pkt 1 lit. b </w:t>
      </w:r>
      <w:proofErr w:type="spellStart"/>
      <w:r w:rsidRPr="009D2498">
        <w:rPr>
          <w:rFonts w:ascii="Times New Roman" w:hAnsi="Times New Roman" w:cs="Times New Roman"/>
          <w:szCs w:val="24"/>
        </w:rPr>
        <w:t>tiret</w:t>
      </w:r>
      <w:proofErr w:type="spellEnd"/>
      <w:r w:rsidRPr="009D2498">
        <w:rPr>
          <w:rFonts w:ascii="Times New Roman" w:hAnsi="Times New Roman" w:cs="Times New Roman"/>
          <w:szCs w:val="24"/>
        </w:rPr>
        <w:t xml:space="preserve"> trzeci</w:t>
      </w:r>
      <w:r w:rsidR="00832E45" w:rsidRPr="009D2498">
        <w:rPr>
          <w:rFonts w:ascii="Times New Roman" w:hAnsi="Times New Roman" w:cs="Times New Roman"/>
          <w:szCs w:val="24"/>
        </w:rPr>
        <w:t>e</w:t>
      </w:r>
      <w:r w:rsidRPr="009D2498">
        <w:rPr>
          <w:rFonts w:ascii="Times New Roman" w:hAnsi="Times New Roman" w:cs="Times New Roman"/>
          <w:szCs w:val="24"/>
        </w:rPr>
        <w:t xml:space="preserve"> proponuje się dodanie nowego pkt 1f w art. 5 ust. 3 ustawy z dnia 5 grudnia 2002</w:t>
      </w:r>
      <w:r w:rsidR="009D2498">
        <w:rPr>
          <w:rFonts w:ascii="Times New Roman" w:hAnsi="Times New Roman" w:cs="Times New Roman"/>
          <w:szCs w:val="24"/>
        </w:rPr>
        <w:t xml:space="preserve"> </w:t>
      </w:r>
      <w:r w:rsidRPr="009D2498">
        <w:rPr>
          <w:rFonts w:ascii="Times New Roman" w:hAnsi="Times New Roman" w:cs="Times New Roman"/>
          <w:szCs w:val="24"/>
        </w:rPr>
        <w:t>r.</w:t>
      </w:r>
      <w:r w:rsidRPr="00626AB2">
        <w:rPr>
          <w:rFonts w:ascii="Times New Roman" w:eastAsiaTheme="minorHAnsi" w:hAnsi="Times New Roman" w:cs="Times New Roman"/>
          <w:i/>
          <w:szCs w:val="24"/>
          <w:lang w:eastAsia="en-US"/>
        </w:rPr>
        <w:t xml:space="preserve"> </w:t>
      </w:r>
      <w:r w:rsidR="00DD39A4" w:rsidRPr="00D34C40">
        <w:rPr>
          <w:rFonts w:ascii="Times New Roman" w:hAnsi="Times New Roman" w:cs="Times New Roman"/>
          <w:i/>
          <w:szCs w:val="24"/>
        </w:rPr>
        <w:t>o</w:t>
      </w:r>
      <w:r w:rsidR="009D2498">
        <w:rPr>
          <w:rFonts w:ascii="Times New Roman" w:hAnsi="Times New Roman" w:cs="Times New Roman"/>
          <w:i/>
          <w:szCs w:val="24"/>
        </w:rPr>
        <w:t xml:space="preserve"> </w:t>
      </w:r>
      <w:r w:rsidR="00DD39A4" w:rsidRPr="00D34C40">
        <w:rPr>
          <w:rFonts w:ascii="Times New Roman" w:hAnsi="Times New Roman" w:cs="Times New Roman"/>
          <w:i/>
          <w:szCs w:val="24"/>
        </w:rPr>
        <w:t>dopłatach do</w:t>
      </w:r>
      <w:r w:rsidR="009D2498">
        <w:rPr>
          <w:rFonts w:ascii="Times New Roman" w:hAnsi="Times New Roman" w:cs="Times New Roman"/>
          <w:i/>
          <w:szCs w:val="24"/>
        </w:rPr>
        <w:t xml:space="preserve"> </w:t>
      </w:r>
      <w:r w:rsidRPr="00D34C40">
        <w:rPr>
          <w:rFonts w:ascii="Times New Roman" w:hAnsi="Times New Roman" w:cs="Times New Roman"/>
          <w:i/>
          <w:szCs w:val="24"/>
        </w:rPr>
        <w:t>oprocentowania kredytów mieszkaniowych</w:t>
      </w:r>
      <w:r w:rsidRPr="00626AB2">
        <w:rPr>
          <w:rFonts w:ascii="Times New Roman" w:hAnsi="Times New Roman" w:cs="Times New Roman"/>
          <w:szCs w:val="24"/>
        </w:rPr>
        <w:t xml:space="preserve"> </w:t>
      </w:r>
      <w:r w:rsidRPr="00D34C40">
        <w:rPr>
          <w:rFonts w:ascii="Times New Roman" w:hAnsi="Times New Roman" w:cs="Times New Roman"/>
          <w:i/>
          <w:szCs w:val="24"/>
        </w:rPr>
        <w:t>o stałej stopie procentowej,</w:t>
      </w:r>
      <w:r w:rsidRPr="00D34C40">
        <w:rPr>
          <w:rFonts w:ascii="Times New Roman" w:hAnsi="Times New Roman" w:cs="Times New Roman"/>
          <w:szCs w:val="24"/>
        </w:rPr>
        <w:t xml:space="preserve"> który wskazuje jako jeden z wydatków Funduszu Dopłat wynagrodzenie KZN, o którym mowa w</w:t>
      </w:r>
      <w:r w:rsidR="009D2498">
        <w:rPr>
          <w:rFonts w:ascii="Times New Roman" w:hAnsi="Times New Roman" w:cs="Times New Roman"/>
          <w:szCs w:val="24"/>
        </w:rPr>
        <w:t xml:space="preserve"> </w:t>
      </w:r>
      <w:r w:rsidRPr="009D2498">
        <w:rPr>
          <w:rFonts w:ascii="Times New Roman" w:hAnsi="Times New Roman" w:cs="Times New Roman"/>
          <w:szCs w:val="24"/>
        </w:rPr>
        <w:t>art.</w:t>
      </w:r>
      <w:r w:rsidR="009D2498">
        <w:rPr>
          <w:rFonts w:ascii="Times New Roman" w:hAnsi="Times New Roman" w:cs="Times New Roman"/>
          <w:szCs w:val="24"/>
        </w:rPr>
        <w:t xml:space="preserve"> </w:t>
      </w:r>
      <w:r w:rsidRPr="009D2498">
        <w:rPr>
          <w:rFonts w:ascii="Times New Roman" w:hAnsi="Times New Roman" w:cs="Times New Roman"/>
          <w:szCs w:val="24"/>
        </w:rPr>
        <w:t xml:space="preserve">33qa ust. 4 </w:t>
      </w:r>
      <w:r w:rsidRPr="009D2498">
        <w:rPr>
          <w:rFonts w:ascii="Times New Roman" w:hAnsi="Times New Roman" w:cs="Times New Roman"/>
          <w:i/>
          <w:szCs w:val="24"/>
        </w:rPr>
        <w:t>ustawy z dnia 26 października 1995 r. o niektórych formach popierania budownictwa mieszkaniowego</w:t>
      </w:r>
      <w:r w:rsidRPr="009D2498">
        <w:rPr>
          <w:rFonts w:ascii="Times New Roman" w:hAnsi="Times New Roman" w:cs="Times New Roman"/>
          <w:szCs w:val="24"/>
        </w:rPr>
        <w:t>.</w:t>
      </w:r>
    </w:p>
    <w:p w14:paraId="7C8DA99A" w14:textId="77777777" w:rsidR="00006342" w:rsidRPr="009D2498"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t xml:space="preserve">W </w:t>
      </w:r>
      <w:r w:rsidRPr="005924DD">
        <w:rPr>
          <w:rFonts w:ascii="Times New Roman" w:hAnsi="Times New Roman" w:cs="Times New Roman"/>
          <w:b/>
          <w:szCs w:val="24"/>
        </w:rPr>
        <w:t xml:space="preserve">art. </w:t>
      </w:r>
      <w:r w:rsidR="00C60D59" w:rsidRPr="005924DD">
        <w:rPr>
          <w:rFonts w:ascii="Times New Roman" w:hAnsi="Times New Roman" w:cs="Times New Roman"/>
          <w:b/>
          <w:szCs w:val="24"/>
        </w:rPr>
        <w:t>9</w:t>
      </w:r>
      <w:r w:rsidRPr="005924DD">
        <w:rPr>
          <w:rFonts w:ascii="Times New Roman" w:hAnsi="Times New Roman" w:cs="Times New Roman"/>
          <w:b/>
          <w:szCs w:val="24"/>
        </w:rPr>
        <w:t xml:space="preserve"> pkt </w:t>
      </w:r>
      <w:r w:rsidR="009C193B" w:rsidRPr="005924DD">
        <w:rPr>
          <w:rFonts w:ascii="Times New Roman" w:hAnsi="Times New Roman" w:cs="Times New Roman"/>
          <w:b/>
          <w:szCs w:val="24"/>
        </w:rPr>
        <w:t>3</w:t>
      </w:r>
      <w:r w:rsidRPr="005924DD">
        <w:rPr>
          <w:rFonts w:ascii="Times New Roman" w:hAnsi="Times New Roman" w:cs="Times New Roman"/>
          <w:b/>
          <w:szCs w:val="24"/>
        </w:rPr>
        <w:t xml:space="preserve"> projektu</w:t>
      </w:r>
      <w:r w:rsidRPr="005924DD">
        <w:rPr>
          <w:rFonts w:ascii="Times New Roman" w:hAnsi="Times New Roman" w:cs="Times New Roman"/>
          <w:szCs w:val="24"/>
        </w:rPr>
        <w:t xml:space="preserve"> ustawy proponuje się uchylić przepis art. 6 </w:t>
      </w:r>
      <w:r w:rsidRPr="00CA0F9D">
        <w:rPr>
          <w:rFonts w:ascii="Times New Roman" w:hAnsi="Times New Roman" w:cs="Times New Roman"/>
          <w:i/>
          <w:szCs w:val="24"/>
        </w:rPr>
        <w:t>ustawy z dnia 5 grudnia 2002</w:t>
      </w:r>
      <w:r w:rsidR="009D2498" w:rsidRPr="00CA0F9D">
        <w:rPr>
          <w:rFonts w:ascii="Times New Roman" w:hAnsi="Times New Roman" w:cs="Times New Roman"/>
          <w:i/>
          <w:szCs w:val="24"/>
        </w:rPr>
        <w:t xml:space="preserve"> </w:t>
      </w:r>
      <w:r w:rsidRPr="00CA0F9D">
        <w:rPr>
          <w:rFonts w:ascii="Times New Roman" w:hAnsi="Times New Roman" w:cs="Times New Roman"/>
          <w:i/>
          <w:szCs w:val="24"/>
        </w:rPr>
        <w:t>r.</w:t>
      </w:r>
      <w:r w:rsidRPr="00626AB2">
        <w:rPr>
          <w:rFonts w:ascii="Times New Roman" w:eastAsiaTheme="minorHAnsi" w:hAnsi="Times New Roman" w:cs="Times New Roman"/>
          <w:i/>
          <w:szCs w:val="24"/>
          <w:lang w:eastAsia="en-US"/>
        </w:rPr>
        <w:t xml:space="preserve"> </w:t>
      </w:r>
      <w:r w:rsidRPr="00D34C40">
        <w:rPr>
          <w:rFonts w:ascii="Times New Roman" w:hAnsi="Times New Roman" w:cs="Times New Roman"/>
          <w:i/>
          <w:szCs w:val="24"/>
        </w:rPr>
        <w:t>o</w:t>
      </w:r>
      <w:r w:rsidR="009D2498">
        <w:rPr>
          <w:rFonts w:ascii="Times New Roman" w:hAnsi="Times New Roman" w:cs="Times New Roman"/>
          <w:i/>
          <w:szCs w:val="24"/>
        </w:rPr>
        <w:t xml:space="preserve"> </w:t>
      </w:r>
      <w:r w:rsidRPr="00D34C40">
        <w:rPr>
          <w:rFonts w:ascii="Times New Roman" w:hAnsi="Times New Roman" w:cs="Times New Roman"/>
          <w:i/>
          <w:szCs w:val="24"/>
        </w:rPr>
        <w:t>dopłatach do oprocentowania kredytów mieszkaniowych</w:t>
      </w:r>
      <w:r w:rsidRPr="00626AB2">
        <w:rPr>
          <w:rFonts w:ascii="Times New Roman" w:hAnsi="Times New Roman" w:cs="Times New Roman"/>
          <w:szCs w:val="24"/>
        </w:rPr>
        <w:t xml:space="preserve"> </w:t>
      </w:r>
      <w:r w:rsidRPr="00D34C40">
        <w:rPr>
          <w:rFonts w:ascii="Times New Roman" w:hAnsi="Times New Roman" w:cs="Times New Roman"/>
          <w:i/>
          <w:szCs w:val="24"/>
        </w:rPr>
        <w:t>o stałej stopie procentowej</w:t>
      </w:r>
      <w:r w:rsidRPr="00D34C40">
        <w:rPr>
          <w:rFonts w:ascii="Times New Roman" w:hAnsi="Times New Roman" w:cs="Times New Roman"/>
          <w:szCs w:val="24"/>
        </w:rPr>
        <w:t>, określający sposób postępowania ze środkami Funduszu Dopłat, zgodnie z którym środki Funduszu podlegają odprowadzeniu do budżetu państwa po spłacie ostatniego kredytu o stałej stopie procentowej oraz ostatniego kredytu preferencyjnego, o którym mowa w</w:t>
      </w:r>
      <w:r w:rsidR="009D2498">
        <w:rPr>
          <w:rFonts w:ascii="Times New Roman" w:hAnsi="Times New Roman" w:cs="Times New Roman"/>
          <w:szCs w:val="24"/>
        </w:rPr>
        <w:t xml:space="preserve"> </w:t>
      </w:r>
      <w:r w:rsidRPr="00CA0F9D">
        <w:rPr>
          <w:rFonts w:ascii="Times New Roman" w:hAnsi="Times New Roman" w:cs="Times New Roman"/>
          <w:i/>
          <w:szCs w:val="24"/>
        </w:rPr>
        <w:t>ustawie z dnia 8</w:t>
      </w:r>
      <w:r w:rsidR="009D2498" w:rsidRPr="00CA0F9D">
        <w:rPr>
          <w:rFonts w:ascii="Times New Roman" w:hAnsi="Times New Roman" w:cs="Times New Roman"/>
          <w:i/>
          <w:szCs w:val="24"/>
        </w:rPr>
        <w:t xml:space="preserve"> </w:t>
      </w:r>
      <w:r w:rsidRPr="00CA0F9D">
        <w:rPr>
          <w:rFonts w:ascii="Times New Roman" w:hAnsi="Times New Roman" w:cs="Times New Roman"/>
          <w:i/>
          <w:szCs w:val="24"/>
        </w:rPr>
        <w:t xml:space="preserve">września 2006 r. </w:t>
      </w:r>
      <w:r w:rsidRPr="00D34C40">
        <w:rPr>
          <w:rFonts w:ascii="Times New Roman" w:hAnsi="Times New Roman" w:cs="Times New Roman"/>
          <w:i/>
          <w:szCs w:val="24"/>
        </w:rPr>
        <w:t>o finansowym wsparciu rodzin i innych osób w</w:t>
      </w:r>
      <w:r w:rsidR="009D2498">
        <w:rPr>
          <w:rFonts w:ascii="Times New Roman" w:hAnsi="Times New Roman" w:cs="Times New Roman"/>
          <w:i/>
          <w:szCs w:val="24"/>
        </w:rPr>
        <w:t xml:space="preserve"> </w:t>
      </w:r>
      <w:r w:rsidRPr="00D34C40">
        <w:rPr>
          <w:rFonts w:ascii="Times New Roman" w:hAnsi="Times New Roman" w:cs="Times New Roman"/>
          <w:i/>
          <w:szCs w:val="24"/>
        </w:rPr>
        <w:t>nabywaniu własnego mieszkania</w:t>
      </w:r>
      <w:r w:rsidRPr="009D2498">
        <w:rPr>
          <w:rFonts w:ascii="Times New Roman" w:hAnsi="Times New Roman" w:cs="Times New Roman"/>
          <w:szCs w:val="24"/>
        </w:rPr>
        <w:t>. Fundusz Dopłat został utworzony pierwotnie w celu stosowania dopłat do kredytów udzielanych na</w:t>
      </w:r>
      <w:r w:rsidR="009D2498">
        <w:rPr>
          <w:rFonts w:ascii="Times New Roman" w:hAnsi="Times New Roman" w:cs="Times New Roman"/>
          <w:szCs w:val="24"/>
        </w:rPr>
        <w:t xml:space="preserve"> </w:t>
      </w:r>
      <w:r w:rsidRPr="009D2498">
        <w:rPr>
          <w:rFonts w:ascii="Times New Roman" w:hAnsi="Times New Roman" w:cs="Times New Roman"/>
          <w:szCs w:val="24"/>
        </w:rPr>
        <w:t xml:space="preserve">podstawie </w:t>
      </w:r>
      <w:r w:rsidRPr="009D2498">
        <w:rPr>
          <w:rFonts w:ascii="Times New Roman" w:hAnsi="Times New Roman" w:cs="Times New Roman"/>
          <w:i/>
          <w:szCs w:val="24"/>
        </w:rPr>
        <w:t>ustawy z dnia 5 grudnia 2002 r. o dopłatach do</w:t>
      </w:r>
      <w:r w:rsidR="009D2498">
        <w:rPr>
          <w:rFonts w:ascii="Times New Roman" w:hAnsi="Times New Roman" w:cs="Times New Roman"/>
          <w:i/>
          <w:szCs w:val="24"/>
        </w:rPr>
        <w:t xml:space="preserve"> </w:t>
      </w:r>
      <w:r w:rsidRPr="009D2498">
        <w:rPr>
          <w:rFonts w:ascii="Times New Roman" w:hAnsi="Times New Roman" w:cs="Times New Roman"/>
          <w:i/>
          <w:szCs w:val="24"/>
        </w:rPr>
        <w:t>oprocentowania kredytów mieszkaniowych o</w:t>
      </w:r>
      <w:r w:rsidR="009D2498">
        <w:rPr>
          <w:rFonts w:ascii="Times New Roman" w:hAnsi="Times New Roman" w:cs="Times New Roman"/>
          <w:i/>
          <w:szCs w:val="24"/>
        </w:rPr>
        <w:t xml:space="preserve"> </w:t>
      </w:r>
      <w:r w:rsidRPr="009D2498">
        <w:rPr>
          <w:rFonts w:ascii="Times New Roman" w:hAnsi="Times New Roman" w:cs="Times New Roman"/>
          <w:i/>
          <w:szCs w:val="24"/>
        </w:rPr>
        <w:t>stałej stopie procentowej</w:t>
      </w:r>
      <w:r w:rsidRPr="009D2498">
        <w:rPr>
          <w:rFonts w:ascii="Times New Roman" w:hAnsi="Times New Roman" w:cs="Times New Roman"/>
          <w:szCs w:val="24"/>
        </w:rPr>
        <w:t>. W związku z tym, że obecnie w ramach Funduszu Dopłat jest realizowanych</w:t>
      </w:r>
      <w:r w:rsidR="009D2498">
        <w:rPr>
          <w:rFonts w:ascii="Times New Roman" w:hAnsi="Times New Roman" w:cs="Times New Roman"/>
          <w:szCs w:val="24"/>
        </w:rPr>
        <w:t xml:space="preserve"> </w:t>
      </w:r>
      <w:r w:rsidRPr="009D2498">
        <w:rPr>
          <w:rFonts w:ascii="Times New Roman" w:hAnsi="Times New Roman" w:cs="Times New Roman"/>
          <w:szCs w:val="24"/>
        </w:rPr>
        <w:t>kilka programów o otwartym horyzoncie czasowym (m.in. program BSK czy</w:t>
      </w:r>
      <w:r w:rsidR="009D2498">
        <w:rPr>
          <w:rFonts w:ascii="Times New Roman" w:hAnsi="Times New Roman" w:cs="Times New Roman"/>
          <w:szCs w:val="24"/>
        </w:rPr>
        <w:t xml:space="preserve"> </w:t>
      </w:r>
      <w:r w:rsidRPr="009D2498">
        <w:rPr>
          <w:rFonts w:ascii="Times New Roman" w:hAnsi="Times New Roman" w:cs="Times New Roman"/>
          <w:szCs w:val="24"/>
        </w:rPr>
        <w:t>program „Mieszkanie na Start”), a także z faktem, że jako źródło dochodów Funduszu Dopłat dodano wpłaty niepowiązane z zamkniętym w czasie programem finansowanym z budżetu państwa (środki przekazane przez KZN), powyższy przepis stał się</w:t>
      </w:r>
      <w:r w:rsidR="009D2498">
        <w:rPr>
          <w:rFonts w:ascii="Times New Roman" w:hAnsi="Times New Roman" w:cs="Times New Roman"/>
          <w:szCs w:val="24"/>
        </w:rPr>
        <w:t xml:space="preserve"> </w:t>
      </w:r>
      <w:r w:rsidRPr="009D2498">
        <w:rPr>
          <w:rFonts w:ascii="Times New Roman" w:hAnsi="Times New Roman" w:cs="Times New Roman"/>
          <w:szCs w:val="24"/>
        </w:rPr>
        <w:t xml:space="preserve">nieaktualny. </w:t>
      </w:r>
    </w:p>
    <w:p w14:paraId="61B08309" w14:textId="77777777" w:rsidR="00006342" w:rsidRPr="005924DD"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lastRenderedPageBreak/>
        <w:t xml:space="preserve">W </w:t>
      </w:r>
      <w:r w:rsidRPr="005924DD">
        <w:rPr>
          <w:rFonts w:ascii="Times New Roman" w:hAnsi="Times New Roman" w:cs="Times New Roman"/>
          <w:b/>
          <w:szCs w:val="24"/>
        </w:rPr>
        <w:t xml:space="preserve">art. </w:t>
      </w:r>
      <w:r w:rsidR="00C60D59" w:rsidRPr="005924DD">
        <w:rPr>
          <w:rFonts w:ascii="Times New Roman" w:hAnsi="Times New Roman" w:cs="Times New Roman"/>
          <w:b/>
          <w:szCs w:val="24"/>
        </w:rPr>
        <w:t>9</w:t>
      </w:r>
      <w:r w:rsidRPr="005924DD">
        <w:rPr>
          <w:rFonts w:ascii="Times New Roman" w:hAnsi="Times New Roman" w:cs="Times New Roman"/>
          <w:b/>
          <w:szCs w:val="24"/>
        </w:rPr>
        <w:t xml:space="preserve"> pkt </w:t>
      </w:r>
      <w:r w:rsidR="009C193B" w:rsidRPr="005924DD">
        <w:rPr>
          <w:rFonts w:ascii="Times New Roman" w:hAnsi="Times New Roman" w:cs="Times New Roman"/>
          <w:b/>
          <w:szCs w:val="24"/>
        </w:rPr>
        <w:t>4</w:t>
      </w:r>
      <w:r w:rsidRPr="005924DD">
        <w:rPr>
          <w:rFonts w:ascii="Times New Roman" w:hAnsi="Times New Roman" w:cs="Times New Roman"/>
          <w:szCs w:val="24"/>
        </w:rPr>
        <w:t xml:space="preserve"> projektu ustawy proponuje się dodanie w art. 8 </w:t>
      </w:r>
      <w:r w:rsidRPr="00EE787E">
        <w:rPr>
          <w:rFonts w:ascii="Times New Roman" w:hAnsi="Times New Roman" w:cs="Times New Roman"/>
          <w:i/>
          <w:szCs w:val="24"/>
        </w:rPr>
        <w:t xml:space="preserve">ustawy z dnia </w:t>
      </w:r>
      <w:r w:rsidR="00F52900" w:rsidRPr="00EE787E">
        <w:rPr>
          <w:rFonts w:ascii="Times New Roman" w:hAnsi="Times New Roman" w:cs="Times New Roman"/>
          <w:i/>
          <w:szCs w:val="24"/>
        </w:rPr>
        <w:t>5 grudnia</w:t>
      </w:r>
      <w:r w:rsidR="00F52900" w:rsidRPr="000F62DA">
        <w:rPr>
          <w:rFonts w:ascii="Times New Roman" w:hAnsi="Times New Roman" w:cs="Times New Roman"/>
          <w:szCs w:val="24"/>
        </w:rPr>
        <w:t xml:space="preserve"> 2002 r. </w:t>
      </w:r>
      <w:r w:rsidR="00DD39A4" w:rsidRPr="00787C42">
        <w:rPr>
          <w:rFonts w:ascii="Times New Roman" w:hAnsi="Times New Roman" w:cs="Times New Roman"/>
          <w:i/>
          <w:szCs w:val="24"/>
        </w:rPr>
        <w:t>o</w:t>
      </w:r>
      <w:r w:rsidR="009D2498">
        <w:rPr>
          <w:rFonts w:ascii="Times New Roman" w:hAnsi="Times New Roman" w:cs="Times New Roman"/>
          <w:i/>
          <w:szCs w:val="24"/>
        </w:rPr>
        <w:t xml:space="preserve"> </w:t>
      </w:r>
      <w:r w:rsidR="00F52900" w:rsidRPr="009D2498">
        <w:rPr>
          <w:rFonts w:ascii="Times New Roman" w:hAnsi="Times New Roman" w:cs="Times New Roman"/>
          <w:i/>
          <w:szCs w:val="24"/>
        </w:rPr>
        <w:t>dopłatach do oprocentowania kredytów mieszkaniowych o stałej stopie procentowej</w:t>
      </w:r>
      <w:r w:rsidRPr="009D2498">
        <w:rPr>
          <w:rFonts w:ascii="Times New Roman" w:hAnsi="Times New Roman" w:cs="Times New Roman"/>
          <w:szCs w:val="24"/>
        </w:rPr>
        <w:t xml:space="preserve"> ust. 3a. </w:t>
      </w:r>
      <w:r w:rsidR="00DD39A4" w:rsidRPr="009D2498">
        <w:rPr>
          <w:rFonts w:ascii="Times New Roman" w:hAnsi="Times New Roman" w:cs="Times New Roman"/>
          <w:szCs w:val="24"/>
        </w:rPr>
        <w:t>W</w:t>
      </w:r>
      <w:r w:rsidR="009D2498">
        <w:rPr>
          <w:rFonts w:ascii="Times New Roman" w:hAnsi="Times New Roman" w:cs="Times New Roman"/>
          <w:szCs w:val="24"/>
        </w:rPr>
        <w:t xml:space="preserve"> </w:t>
      </w:r>
      <w:r w:rsidRPr="009D2498">
        <w:rPr>
          <w:rFonts w:ascii="Times New Roman" w:hAnsi="Times New Roman" w:cs="Times New Roman"/>
          <w:szCs w:val="24"/>
        </w:rPr>
        <w:t>związku z potencjalnym zagrożeniem wystąpienia na rynkach finansowych zjawiska ujemnych stóp procentowych, co ma związek z</w:t>
      </w:r>
      <w:r w:rsidR="009D2498">
        <w:rPr>
          <w:rFonts w:ascii="Times New Roman" w:hAnsi="Times New Roman" w:cs="Times New Roman"/>
          <w:szCs w:val="24"/>
        </w:rPr>
        <w:t xml:space="preserve"> </w:t>
      </w:r>
      <w:r w:rsidRPr="009D2498">
        <w:rPr>
          <w:rFonts w:ascii="Times New Roman" w:hAnsi="Times New Roman" w:cs="Times New Roman"/>
          <w:szCs w:val="24"/>
        </w:rPr>
        <w:t xml:space="preserve">pandemią </w:t>
      </w:r>
      <w:proofErr w:type="spellStart"/>
      <w:r w:rsidRPr="009D2498">
        <w:rPr>
          <w:rFonts w:ascii="Times New Roman" w:hAnsi="Times New Roman" w:cs="Times New Roman"/>
          <w:szCs w:val="24"/>
        </w:rPr>
        <w:t>koronawirusa</w:t>
      </w:r>
      <w:proofErr w:type="spellEnd"/>
      <w:r w:rsidRPr="009D2498">
        <w:rPr>
          <w:rFonts w:ascii="Times New Roman" w:hAnsi="Times New Roman" w:cs="Times New Roman"/>
          <w:szCs w:val="24"/>
        </w:rPr>
        <w:t xml:space="preserve"> SARS-CoV-2, konieczne jest uwzględnienie w przepisach w</w:t>
      </w:r>
      <w:r w:rsidR="009D2498">
        <w:rPr>
          <w:rFonts w:ascii="Times New Roman" w:hAnsi="Times New Roman" w:cs="Times New Roman"/>
          <w:szCs w:val="24"/>
        </w:rPr>
        <w:t xml:space="preserve"> </w:t>
      </w:r>
      <w:r w:rsidRPr="009D2498">
        <w:rPr>
          <w:rFonts w:ascii="Times New Roman" w:hAnsi="Times New Roman" w:cs="Times New Roman"/>
          <w:szCs w:val="24"/>
        </w:rPr>
        <w:t>zakresie rozliczania dopłat lub nadwyżek do oprocentowania kredytów mieszkaniowych o stałej stopie procentowej spadku poziomu stopy referencyjnej do</w:t>
      </w:r>
      <w:r w:rsidR="009D2498">
        <w:rPr>
          <w:rFonts w:ascii="Times New Roman" w:hAnsi="Times New Roman" w:cs="Times New Roman"/>
          <w:szCs w:val="24"/>
        </w:rPr>
        <w:t xml:space="preserve"> </w:t>
      </w:r>
      <w:r w:rsidRPr="009D2498">
        <w:rPr>
          <w:rFonts w:ascii="Times New Roman" w:hAnsi="Times New Roman" w:cs="Times New Roman"/>
          <w:szCs w:val="24"/>
        </w:rPr>
        <w:t>stawek ujemnych. Stopa referencyjna w</w:t>
      </w:r>
      <w:r w:rsidR="009D2498">
        <w:rPr>
          <w:rFonts w:ascii="Times New Roman" w:hAnsi="Times New Roman" w:cs="Times New Roman"/>
          <w:szCs w:val="24"/>
        </w:rPr>
        <w:t xml:space="preserve"> </w:t>
      </w:r>
      <w:r w:rsidRPr="009D2498">
        <w:rPr>
          <w:rFonts w:ascii="Times New Roman" w:hAnsi="Times New Roman" w:cs="Times New Roman"/>
          <w:szCs w:val="24"/>
        </w:rPr>
        <w:t>rozumieniu ustawy</w:t>
      </w:r>
      <w:r w:rsidR="009D2498">
        <w:rPr>
          <w:rFonts w:ascii="Times New Roman" w:hAnsi="Times New Roman" w:cs="Times New Roman"/>
          <w:szCs w:val="24"/>
        </w:rPr>
        <w:t xml:space="preserve"> </w:t>
      </w:r>
      <w:r w:rsidRPr="009D2498">
        <w:rPr>
          <w:rFonts w:ascii="Times New Roman" w:hAnsi="Times New Roman" w:cs="Times New Roman"/>
          <w:i/>
          <w:szCs w:val="24"/>
        </w:rPr>
        <w:t>o dopłatach do oprocentowania kredytów mieszkaniowych o stałej stopie procentowej</w:t>
      </w:r>
      <w:r w:rsidR="00DD39A4" w:rsidRPr="009D2498">
        <w:rPr>
          <w:rFonts w:ascii="Times New Roman" w:hAnsi="Times New Roman" w:cs="Times New Roman"/>
          <w:szCs w:val="24"/>
        </w:rPr>
        <w:t xml:space="preserve"> wynosi WIBOR 3M powiększona o</w:t>
      </w:r>
      <w:r w:rsidR="009D2498">
        <w:rPr>
          <w:rFonts w:ascii="Times New Roman" w:hAnsi="Times New Roman" w:cs="Times New Roman"/>
          <w:szCs w:val="24"/>
        </w:rPr>
        <w:t xml:space="preserve"> </w:t>
      </w:r>
      <w:r w:rsidRPr="009D2498">
        <w:rPr>
          <w:rFonts w:ascii="Times New Roman" w:hAnsi="Times New Roman" w:cs="Times New Roman"/>
          <w:szCs w:val="24"/>
        </w:rPr>
        <w:t>maksymalnie 1,5 punktu procentowego. Proponuje się regulację polegającą na</w:t>
      </w:r>
      <w:r w:rsidR="009D2498">
        <w:rPr>
          <w:rFonts w:ascii="Times New Roman" w:hAnsi="Times New Roman" w:cs="Times New Roman"/>
          <w:szCs w:val="24"/>
        </w:rPr>
        <w:t xml:space="preserve"> </w:t>
      </w:r>
      <w:r w:rsidRPr="009D2498">
        <w:rPr>
          <w:rFonts w:ascii="Times New Roman" w:hAnsi="Times New Roman" w:cs="Times New Roman"/>
          <w:szCs w:val="24"/>
        </w:rPr>
        <w:t>dookreśleniu</w:t>
      </w:r>
      <w:r w:rsidR="00DD39A4" w:rsidRPr="009D2498">
        <w:rPr>
          <w:rFonts w:ascii="Times New Roman" w:hAnsi="Times New Roman" w:cs="Times New Roman"/>
          <w:szCs w:val="24"/>
        </w:rPr>
        <w:t>, że</w:t>
      </w:r>
      <w:r w:rsidR="009D2498">
        <w:rPr>
          <w:rFonts w:ascii="Times New Roman" w:hAnsi="Times New Roman" w:cs="Times New Roman"/>
          <w:szCs w:val="24"/>
        </w:rPr>
        <w:t xml:space="preserve"> </w:t>
      </w:r>
      <w:r w:rsidR="00DD39A4" w:rsidRPr="009D2498">
        <w:rPr>
          <w:rFonts w:ascii="Times New Roman" w:hAnsi="Times New Roman" w:cs="Times New Roman"/>
          <w:szCs w:val="24"/>
        </w:rPr>
        <w:t>w</w:t>
      </w:r>
      <w:r w:rsidR="009D2498">
        <w:rPr>
          <w:rFonts w:ascii="Times New Roman" w:hAnsi="Times New Roman" w:cs="Times New Roman"/>
          <w:szCs w:val="24"/>
        </w:rPr>
        <w:t xml:space="preserve"> </w:t>
      </w:r>
      <w:r w:rsidRPr="009D2498">
        <w:rPr>
          <w:rFonts w:ascii="Times New Roman" w:hAnsi="Times New Roman" w:cs="Times New Roman"/>
          <w:szCs w:val="24"/>
        </w:rPr>
        <w:t xml:space="preserve">sytuacji przyjęcia w danym miesiącu przez stopę referencyjną wartości ujemnej, </w:t>
      </w:r>
      <w:r w:rsidR="00DD39A4" w:rsidRPr="009D2498">
        <w:rPr>
          <w:rFonts w:ascii="Times New Roman" w:hAnsi="Times New Roman" w:cs="Times New Roman"/>
          <w:szCs w:val="24"/>
        </w:rPr>
        <w:t>rozliczeniu z</w:t>
      </w:r>
      <w:r w:rsidR="009D2498">
        <w:rPr>
          <w:rFonts w:ascii="Times New Roman" w:hAnsi="Times New Roman" w:cs="Times New Roman"/>
          <w:szCs w:val="24"/>
        </w:rPr>
        <w:t xml:space="preserve"> </w:t>
      </w:r>
      <w:r w:rsidRPr="009D2498">
        <w:rPr>
          <w:rFonts w:ascii="Times New Roman" w:hAnsi="Times New Roman" w:cs="Times New Roman"/>
          <w:szCs w:val="24"/>
        </w:rPr>
        <w:t>Funduszem Dopłat podlegać będzie kwota w maksymalnej wysokości odsetek spłaconych przez kredytobiorcę. Brak regulacji w tym zakresie</w:t>
      </w:r>
      <w:r w:rsidRPr="005924DD">
        <w:rPr>
          <w:rFonts w:ascii="Times New Roman" w:hAnsi="Times New Roman" w:cs="Times New Roman"/>
          <w:szCs w:val="24"/>
        </w:rPr>
        <w:t xml:space="preserve"> powodowałby niższe wpływy do Funduszu Dopłat.</w:t>
      </w:r>
    </w:p>
    <w:p w14:paraId="4B9FE77B" w14:textId="713A7450" w:rsidR="00C60D59" w:rsidRPr="00D34C40" w:rsidRDefault="00C60D59"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b/>
          <w:color w:val="000000"/>
          <w:szCs w:val="24"/>
        </w:rPr>
        <w:t>Art. 10 projektu</w:t>
      </w:r>
      <w:r w:rsidRPr="005924DD">
        <w:rPr>
          <w:rFonts w:ascii="Times New Roman" w:hAnsi="Times New Roman" w:cs="Times New Roman"/>
          <w:color w:val="000000"/>
          <w:szCs w:val="24"/>
        </w:rPr>
        <w:t xml:space="preserve"> ustawy uwzględnia zmianę </w:t>
      </w:r>
      <w:r w:rsidR="003D240E" w:rsidRPr="000F62DA">
        <w:rPr>
          <w:rFonts w:ascii="Times New Roman" w:hAnsi="Times New Roman" w:cs="Times New Roman"/>
          <w:color w:val="000000"/>
          <w:szCs w:val="24"/>
        </w:rPr>
        <w:t xml:space="preserve">tytułu </w:t>
      </w:r>
      <w:r w:rsidRPr="000F62DA">
        <w:rPr>
          <w:rFonts w:ascii="Times New Roman" w:hAnsi="Times New Roman" w:cs="Times New Roman"/>
          <w:i/>
          <w:color w:val="000000"/>
          <w:szCs w:val="24"/>
        </w:rPr>
        <w:t>ustawy o niektórych formach popierania budownictwa mieszkaniowego</w:t>
      </w:r>
      <w:r w:rsidRPr="00787C42">
        <w:rPr>
          <w:rFonts w:ascii="Times New Roman" w:hAnsi="Times New Roman" w:cs="Times New Roman"/>
          <w:color w:val="000000"/>
          <w:szCs w:val="24"/>
        </w:rPr>
        <w:t xml:space="preserve"> </w:t>
      </w:r>
      <w:r w:rsidRPr="00626AB2">
        <w:rPr>
          <w:rFonts w:ascii="Times New Roman" w:hAnsi="Times New Roman" w:cs="Times New Roman"/>
          <w:b/>
          <w:color w:val="000000"/>
          <w:szCs w:val="24"/>
        </w:rPr>
        <w:t>w ustawie z 11 marca 2004 r. o podatku od towarów i usług</w:t>
      </w:r>
      <w:r w:rsidRPr="00D34C40">
        <w:rPr>
          <w:rStyle w:val="Odwoanieprzypisudolnego"/>
          <w:rFonts w:ascii="Times New Roman" w:hAnsi="Times New Roman"/>
          <w:szCs w:val="24"/>
        </w:rPr>
        <w:footnoteReference w:id="22"/>
      </w:r>
      <w:r w:rsidR="000F62DA">
        <w:rPr>
          <w:rFonts w:ascii="Times New Roman" w:hAnsi="Times New Roman" w:cs="Times New Roman"/>
          <w:color w:val="000000"/>
          <w:szCs w:val="24"/>
          <w:vertAlign w:val="superscript"/>
        </w:rPr>
        <w:t>)</w:t>
      </w:r>
      <w:r w:rsidRPr="00D34C40">
        <w:rPr>
          <w:rFonts w:ascii="Times New Roman" w:hAnsi="Times New Roman" w:cs="Times New Roman"/>
          <w:szCs w:val="24"/>
        </w:rPr>
        <w:t xml:space="preserve"> – co wymaga zmiany w art. 43 w ust. 1 w pkt 36 tej ustawy.</w:t>
      </w:r>
    </w:p>
    <w:p w14:paraId="50803326" w14:textId="45C95CC3" w:rsidR="00006342" w:rsidRPr="009D2498" w:rsidRDefault="00006342" w:rsidP="00626AB2">
      <w:pPr>
        <w:pStyle w:val="ARTartustawynprozporzdzenia"/>
        <w:spacing w:before="0" w:after="120"/>
        <w:ind w:firstLine="0"/>
        <w:rPr>
          <w:rFonts w:ascii="Times New Roman" w:hAnsi="Times New Roman" w:cs="Times New Roman"/>
          <w:szCs w:val="24"/>
        </w:rPr>
      </w:pPr>
      <w:r w:rsidRPr="009D2498">
        <w:rPr>
          <w:rFonts w:ascii="Times New Roman" w:hAnsi="Times New Roman" w:cs="Times New Roman"/>
          <w:b/>
          <w:color w:val="000000"/>
          <w:szCs w:val="24"/>
        </w:rPr>
        <w:t xml:space="preserve">Art. </w:t>
      </w:r>
      <w:r w:rsidR="0038123F" w:rsidRPr="009D2498">
        <w:rPr>
          <w:rFonts w:ascii="Times New Roman" w:hAnsi="Times New Roman" w:cs="Times New Roman"/>
          <w:b/>
          <w:color w:val="000000"/>
          <w:szCs w:val="24"/>
        </w:rPr>
        <w:t>11</w:t>
      </w:r>
      <w:r w:rsidRPr="009D2498">
        <w:rPr>
          <w:rFonts w:ascii="Times New Roman" w:hAnsi="Times New Roman" w:cs="Times New Roman"/>
          <w:b/>
          <w:color w:val="000000"/>
          <w:szCs w:val="24"/>
        </w:rPr>
        <w:t xml:space="preserve"> pkt 1 i 2 projektu</w:t>
      </w:r>
      <w:r w:rsidRPr="009D2498">
        <w:rPr>
          <w:rFonts w:ascii="Times New Roman" w:hAnsi="Times New Roman" w:cs="Times New Roman"/>
          <w:color w:val="000000"/>
          <w:szCs w:val="24"/>
        </w:rPr>
        <w:t xml:space="preserve"> ustawy uwzględnia zmianę </w:t>
      </w:r>
      <w:r w:rsidRPr="009D2498">
        <w:rPr>
          <w:rFonts w:ascii="Times New Roman" w:hAnsi="Times New Roman" w:cs="Times New Roman"/>
          <w:i/>
          <w:color w:val="000000"/>
          <w:szCs w:val="24"/>
        </w:rPr>
        <w:t>ustawy o niektórych formach popierania budownictwa mieszkaniowego</w:t>
      </w:r>
      <w:r w:rsidRPr="005924DD">
        <w:rPr>
          <w:rFonts w:ascii="Times New Roman" w:hAnsi="Times New Roman" w:cs="Times New Roman"/>
          <w:color w:val="000000"/>
          <w:szCs w:val="24"/>
        </w:rPr>
        <w:t xml:space="preserve"> w </w:t>
      </w:r>
      <w:r w:rsidRPr="005924DD">
        <w:rPr>
          <w:rFonts w:ascii="Times New Roman" w:hAnsi="Times New Roman" w:cs="Times New Roman"/>
          <w:b/>
          <w:color w:val="000000"/>
          <w:szCs w:val="24"/>
        </w:rPr>
        <w:t xml:space="preserve">ustawie </w:t>
      </w:r>
      <w:r w:rsidRPr="005924DD">
        <w:rPr>
          <w:rFonts w:ascii="Times New Roman" w:hAnsi="Times New Roman" w:cs="Times New Roman"/>
          <w:b/>
          <w:szCs w:val="24"/>
        </w:rPr>
        <w:t>z dnia 20 kwietnia 2004 r. o promocji zatrudnienia i</w:t>
      </w:r>
      <w:r w:rsidR="009D2498">
        <w:rPr>
          <w:rFonts w:ascii="Times New Roman" w:hAnsi="Times New Roman" w:cs="Times New Roman"/>
          <w:b/>
          <w:szCs w:val="24"/>
        </w:rPr>
        <w:t xml:space="preserve"> </w:t>
      </w:r>
      <w:r w:rsidRPr="009D2498">
        <w:rPr>
          <w:rFonts w:ascii="Times New Roman" w:hAnsi="Times New Roman" w:cs="Times New Roman"/>
          <w:b/>
          <w:szCs w:val="24"/>
        </w:rPr>
        <w:t>instytucjach rynku pracy</w:t>
      </w:r>
      <w:r w:rsidRPr="00D34C40">
        <w:rPr>
          <w:rStyle w:val="Odwoanieprzypisudolnego"/>
          <w:rFonts w:ascii="Times New Roman" w:hAnsi="Times New Roman"/>
          <w:szCs w:val="24"/>
        </w:rPr>
        <w:footnoteReference w:id="23"/>
      </w:r>
      <w:r w:rsidR="000F62DA">
        <w:rPr>
          <w:rFonts w:ascii="Times New Roman" w:hAnsi="Times New Roman" w:cs="Times New Roman"/>
          <w:szCs w:val="24"/>
          <w:vertAlign w:val="superscript"/>
        </w:rPr>
        <w:t>)</w:t>
      </w:r>
      <w:r w:rsidRPr="00D34C40">
        <w:rPr>
          <w:rFonts w:ascii="Times New Roman" w:hAnsi="Times New Roman" w:cs="Times New Roman"/>
          <w:szCs w:val="24"/>
        </w:rPr>
        <w:t xml:space="preserve"> – co wymaga zmiany w art. 88c w ust. 4 w pkt 1, ust. 6 w pkt 2 i</w:t>
      </w:r>
      <w:r w:rsidR="009D2498">
        <w:rPr>
          <w:rFonts w:ascii="Times New Roman" w:hAnsi="Times New Roman" w:cs="Times New Roman"/>
          <w:szCs w:val="24"/>
        </w:rPr>
        <w:t xml:space="preserve"> </w:t>
      </w:r>
      <w:r w:rsidRPr="00D34C40">
        <w:rPr>
          <w:rFonts w:ascii="Times New Roman" w:hAnsi="Times New Roman" w:cs="Times New Roman"/>
          <w:szCs w:val="24"/>
        </w:rPr>
        <w:t>w</w:t>
      </w:r>
      <w:r w:rsidR="009D2498">
        <w:rPr>
          <w:rFonts w:ascii="Times New Roman" w:hAnsi="Times New Roman" w:cs="Times New Roman"/>
          <w:szCs w:val="24"/>
        </w:rPr>
        <w:t xml:space="preserve"> </w:t>
      </w:r>
      <w:r w:rsidRPr="00D34C40">
        <w:rPr>
          <w:rFonts w:ascii="Times New Roman" w:hAnsi="Times New Roman" w:cs="Times New Roman"/>
          <w:szCs w:val="24"/>
        </w:rPr>
        <w:t xml:space="preserve">art. 88h w ust. 1 w pkt 2 </w:t>
      </w:r>
      <w:r w:rsidR="0038123F" w:rsidRPr="009D2498">
        <w:rPr>
          <w:rFonts w:ascii="Times New Roman" w:hAnsi="Times New Roman" w:cs="Times New Roman"/>
          <w:szCs w:val="24"/>
        </w:rPr>
        <w:t>tej</w:t>
      </w:r>
      <w:r w:rsidR="006D7D4B" w:rsidRPr="009D2498">
        <w:rPr>
          <w:rFonts w:ascii="Times New Roman" w:hAnsi="Times New Roman" w:cs="Times New Roman"/>
          <w:szCs w:val="24"/>
        </w:rPr>
        <w:t xml:space="preserve"> </w:t>
      </w:r>
      <w:r w:rsidRPr="009D2498">
        <w:rPr>
          <w:rFonts w:ascii="Times New Roman" w:hAnsi="Times New Roman" w:cs="Times New Roman"/>
          <w:szCs w:val="24"/>
        </w:rPr>
        <w:t xml:space="preserve">ustawy. </w:t>
      </w:r>
    </w:p>
    <w:p w14:paraId="61370DFF" w14:textId="36CC4823" w:rsidR="00006342" w:rsidRPr="005924DD" w:rsidRDefault="00006342" w:rsidP="00626AB2">
      <w:pPr>
        <w:pStyle w:val="ARTartustawynprozporzdzenia"/>
        <w:spacing w:before="0" w:after="120"/>
        <w:ind w:firstLine="0"/>
        <w:rPr>
          <w:rFonts w:ascii="Times New Roman" w:hAnsi="Times New Roman" w:cs="Times New Roman"/>
          <w:szCs w:val="24"/>
        </w:rPr>
      </w:pPr>
      <w:r w:rsidRPr="009D2498">
        <w:rPr>
          <w:rFonts w:ascii="Times New Roman" w:hAnsi="Times New Roman" w:cs="Times New Roman"/>
          <w:b/>
          <w:szCs w:val="24"/>
        </w:rPr>
        <w:t xml:space="preserve">Art. </w:t>
      </w:r>
      <w:r w:rsidR="0038123F" w:rsidRPr="009D2498">
        <w:rPr>
          <w:rFonts w:ascii="Times New Roman" w:hAnsi="Times New Roman" w:cs="Times New Roman"/>
          <w:b/>
          <w:szCs w:val="24"/>
        </w:rPr>
        <w:t>12</w:t>
      </w:r>
      <w:r w:rsidRPr="009D2498">
        <w:rPr>
          <w:rFonts w:ascii="Times New Roman" w:hAnsi="Times New Roman" w:cs="Times New Roman"/>
          <w:b/>
          <w:szCs w:val="24"/>
        </w:rPr>
        <w:t xml:space="preserve"> projektu </w:t>
      </w:r>
      <w:r w:rsidRPr="009D2498">
        <w:rPr>
          <w:rFonts w:ascii="Times New Roman" w:hAnsi="Times New Roman" w:cs="Times New Roman"/>
          <w:szCs w:val="24"/>
        </w:rPr>
        <w:t xml:space="preserve">ustawy zawiera propozycję zmiany w </w:t>
      </w:r>
      <w:r w:rsidRPr="009D2498">
        <w:rPr>
          <w:rFonts w:ascii="Times New Roman" w:hAnsi="Times New Roman" w:cs="Times New Roman"/>
          <w:b/>
          <w:szCs w:val="24"/>
        </w:rPr>
        <w:t>ustawie z dnia 8 września 2006 r. o</w:t>
      </w:r>
      <w:r w:rsidR="009D2498">
        <w:rPr>
          <w:rFonts w:ascii="Times New Roman" w:hAnsi="Times New Roman" w:cs="Times New Roman"/>
          <w:b/>
          <w:szCs w:val="24"/>
        </w:rPr>
        <w:t xml:space="preserve"> </w:t>
      </w:r>
      <w:r w:rsidRPr="009D2498">
        <w:rPr>
          <w:rFonts w:ascii="Times New Roman" w:hAnsi="Times New Roman" w:cs="Times New Roman"/>
          <w:b/>
          <w:szCs w:val="24"/>
        </w:rPr>
        <w:t>finansowym wsparciu rodzin i innych osób w nabywaniu własnego mieszkania</w:t>
      </w:r>
      <w:r w:rsidRPr="00D34C40">
        <w:rPr>
          <w:rStyle w:val="Odwoanieprzypisudolnego"/>
          <w:rFonts w:ascii="Times New Roman" w:hAnsi="Times New Roman"/>
          <w:szCs w:val="24"/>
        </w:rPr>
        <w:footnoteReference w:id="24"/>
      </w:r>
      <w:r w:rsidR="000F62DA">
        <w:rPr>
          <w:rFonts w:ascii="Times New Roman" w:hAnsi="Times New Roman" w:cs="Times New Roman"/>
          <w:szCs w:val="24"/>
          <w:vertAlign w:val="superscript"/>
        </w:rPr>
        <w:t>)</w:t>
      </w:r>
      <w:r w:rsidRPr="00D34C40">
        <w:rPr>
          <w:rFonts w:ascii="Times New Roman" w:hAnsi="Times New Roman" w:cs="Times New Roman"/>
          <w:szCs w:val="24"/>
        </w:rPr>
        <w:t xml:space="preserve">. W związku z potencjalnym zagrożeniem wystąpienia na rynkach finansowych zjawiska ujemnych stóp procentowych, co ma związek z pandemią </w:t>
      </w:r>
      <w:proofErr w:type="spellStart"/>
      <w:r w:rsidRPr="00D34C40">
        <w:rPr>
          <w:rFonts w:ascii="Times New Roman" w:hAnsi="Times New Roman" w:cs="Times New Roman"/>
          <w:iCs/>
          <w:szCs w:val="24"/>
        </w:rPr>
        <w:t>koronawirusa</w:t>
      </w:r>
      <w:proofErr w:type="spellEnd"/>
      <w:r w:rsidRPr="00D34C40">
        <w:rPr>
          <w:rFonts w:ascii="Times New Roman" w:hAnsi="Times New Roman" w:cs="Times New Roman"/>
          <w:iCs/>
          <w:szCs w:val="24"/>
        </w:rPr>
        <w:t xml:space="preserve"> SARS-CoV-2,</w:t>
      </w:r>
      <w:r w:rsidR="00DD39A4" w:rsidRPr="00D34C40">
        <w:rPr>
          <w:rFonts w:ascii="Times New Roman" w:hAnsi="Times New Roman" w:cs="Times New Roman"/>
          <w:szCs w:val="24"/>
        </w:rPr>
        <w:t xml:space="preserve"> proponuje się</w:t>
      </w:r>
      <w:r w:rsidR="009D2498">
        <w:rPr>
          <w:rFonts w:ascii="Times New Roman" w:hAnsi="Times New Roman" w:cs="Times New Roman"/>
          <w:szCs w:val="24"/>
        </w:rPr>
        <w:t xml:space="preserve"> </w:t>
      </w:r>
      <w:r w:rsidRPr="00D34C40">
        <w:rPr>
          <w:rFonts w:ascii="Times New Roman" w:hAnsi="Times New Roman" w:cs="Times New Roman"/>
          <w:szCs w:val="24"/>
        </w:rPr>
        <w:t>doprecyzowanie, że dopłata do preferencyjnego kredy</w:t>
      </w:r>
      <w:r w:rsidR="00DD39A4" w:rsidRPr="00D34C40">
        <w:rPr>
          <w:rFonts w:ascii="Times New Roman" w:hAnsi="Times New Roman" w:cs="Times New Roman"/>
          <w:szCs w:val="24"/>
        </w:rPr>
        <w:t>tu będzie stosowan</w:t>
      </w:r>
      <w:r w:rsidR="00DD39A4" w:rsidRPr="009D2498">
        <w:rPr>
          <w:rFonts w:ascii="Times New Roman" w:hAnsi="Times New Roman" w:cs="Times New Roman"/>
          <w:szCs w:val="24"/>
        </w:rPr>
        <w:t>a wyłącznie w</w:t>
      </w:r>
      <w:r w:rsidR="009D2498">
        <w:rPr>
          <w:rFonts w:ascii="Times New Roman" w:hAnsi="Times New Roman" w:cs="Times New Roman"/>
          <w:szCs w:val="24"/>
        </w:rPr>
        <w:t xml:space="preserve"> </w:t>
      </w:r>
      <w:r w:rsidRPr="009D2498">
        <w:rPr>
          <w:rFonts w:ascii="Times New Roman" w:hAnsi="Times New Roman" w:cs="Times New Roman"/>
          <w:szCs w:val="24"/>
        </w:rPr>
        <w:t>przypadku, gdy zostaną naliczone należne odsetki (w</w:t>
      </w:r>
      <w:r w:rsidR="009D2498">
        <w:rPr>
          <w:rFonts w:ascii="Times New Roman" w:hAnsi="Times New Roman" w:cs="Times New Roman"/>
          <w:szCs w:val="24"/>
        </w:rPr>
        <w:t xml:space="preserve"> </w:t>
      </w:r>
      <w:r w:rsidRPr="009D2498">
        <w:rPr>
          <w:rFonts w:ascii="Times New Roman" w:hAnsi="Times New Roman" w:cs="Times New Roman"/>
          <w:szCs w:val="24"/>
        </w:rPr>
        <w:t>art. 7 ustawy</w:t>
      </w:r>
      <w:r w:rsidR="009D2498">
        <w:rPr>
          <w:rFonts w:ascii="Times New Roman" w:hAnsi="Times New Roman" w:cs="Times New Roman"/>
          <w:szCs w:val="24"/>
        </w:rPr>
        <w:t xml:space="preserve"> </w:t>
      </w:r>
      <w:r w:rsidR="00746158" w:rsidRPr="009D2498">
        <w:rPr>
          <w:rFonts w:ascii="Times New Roman" w:hAnsi="Times New Roman" w:cs="Times New Roman"/>
          <w:szCs w:val="24"/>
        </w:rPr>
        <w:t xml:space="preserve">z dnia 8 września 2006 r. </w:t>
      </w:r>
      <w:r w:rsidRPr="009D2498">
        <w:rPr>
          <w:rFonts w:ascii="Times New Roman" w:hAnsi="Times New Roman" w:cs="Times New Roman"/>
          <w:i/>
          <w:szCs w:val="24"/>
        </w:rPr>
        <w:t xml:space="preserve">o finansowym wsparciu rodzin i innych osób w nabywaniu własnego mieszkania </w:t>
      </w:r>
      <w:r w:rsidRPr="005924DD">
        <w:rPr>
          <w:rFonts w:ascii="Times New Roman" w:hAnsi="Times New Roman" w:cs="Times New Roman"/>
          <w:szCs w:val="24"/>
        </w:rPr>
        <w:t xml:space="preserve">proponuje się po ust. 1 </w:t>
      </w:r>
      <w:r w:rsidRPr="005924DD">
        <w:rPr>
          <w:rFonts w:ascii="Times New Roman" w:hAnsi="Times New Roman" w:cs="Times New Roman"/>
          <w:szCs w:val="24"/>
        </w:rPr>
        <w:lastRenderedPageBreak/>
        <w:t>dodanie nowego ust. 1a). Pozwoli to na uniknięcie stosowania dopłat do kredytu z budżetu państwa w</w:t>
      </w:r>
      <w:r w:rsidR="009D2498">
        <w:rPr>
          <w:rFonts w:ascii="Times New Roman" w:hAnsi="Times New Roman" w:cs="Times New Roman"/>
          <w:szCs w:val="24"/>
        </w:rPr>
        <w:t xml:space="preserve"> </w:t>
      </w:r>
      <w:r w:rsidRPr="009D2498">
        <w:rPr>
          <w:rFonts w:ascii="Times New Roman" w:hAnsi="Times New Roman" w:cs="Times New Roman"/>
          <w:szCs w:val="24"/>
        </w:rPr>
        <w:t xml:space="preserve">przypadku braku naliczenia części odsetkowej. </w:t>
      </w:r>
    </w:p>
    <w:p w14:paraId="1820DDA2" w14:textId="77777777" w:rsidR="00006342" w:rsidRPr="005924DD"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b/>
          <w:szCs w:val="24"/>
        </w:rPr>
        <w:t xml:space="preserve">Art. </w:t>
      </w:r>
      <w:r w:rsidR="0038123F" w:rsidRPr="005924DD">
        <w:rPr>
          <w:rFonts w:ascii="Times New Roman" w:hAnsi="Times New Roman" w:cs="Times New Roman"/>
          <w:b/>
          <w:szCs w:val="24"/>
        </w:rPr>
        <w:t>13</w:t>
      </w:r>
      <w:r w:rsidRPr="005924DD">
        <w:rPr>
          <w:rFonts w:ascii="Times New Roman" w:hAnsi="Times New Roman" w:cs="Times New Roman"/>
          <w:b/>
          <w:szCs w:val="24"/>
        </w:rPr>
        <w:t xml:space="preserve"> projektu</w:t>
      </w:r>
      <w:r w:rsidRPr="000F62DA">
        <w:rPr>
          <w:rFonts w:ascii="Times New Roman" w:hAnsi="Times New Roman" w:cs="Times New Roman"/>
          <w:szCs w:val="24"/>
        </w:rPr>
        <w:t xml:space="preserve"> ustawy dotyczy zmian wprowadzanych </w:t>
      </w:r>
      <w:r w:rsidRPr="000F62DA">
        <w:rPr>
          <w:rFonts w:ascii="Times New Roman" w:hAnsi="Times New Roman" w:cs="Times New Roman"/>
          <w:b/>
          <w:szCs w:val="24"/>
        </w:rPr>
        <w:t>w ustawie z dnia 8 grudnia 2006 r. o</w:t>
      </w:r>
      <w:r w:rsidR="009D2498">
        <w:rPr>
          <w:rFonts w:ascii="Times New Roman" w:hAnsi="Times New Roman" w:cs="Times New Roman"/>
          <w:b/>
          <w:szCs w:val="24"/>
        </w:rPr>
        <w:t xml:space="preserve"> </w:t>
      </w:r>
      <w:r w:rsidRPr="009D2498">
        <w:rPr>
          <w:rFonts w:ascii="Times New Roman" w:hAnsi="Times New Roman" w:cs="Times New Roman"/>
          <w:b/>
          <w:szCs w:val="24"/>
        </w:rPr>
        <w:t xml:space="preserve">finansowym wsparciu tworzenia lokali mieszkalnych na wynajem, mieszkań </w:t>
      </w:r>
      <w:r w:rsidRPr="005924DD">
        <w:rPr>
          <w:rFonts w:ascii="Times New Roman" w:hAnsi="Times New Roman" w:cs="Times New Roman"/>
          <w:b/>
          <w:szCs w:val="24"/>
        </w:rPr>
        <w:t xml:space="preserve">chronionych, noclegowni, schronisk dla osób bezdomnych, ogrzewalni i tymczasowych pomieszczeń </w:t>
      </w:r>
      <w:r w:rsidRPr="005924DD">
        <w:rPr>
          <w:rFonts w:ascii="Times New Roman" w:hAnsi="Times New Roman" w:cs="Times New Roman"/>
          <w:szCs w:val="24"/>
        </w:rPr>
        <w:t xml:space="preserve">(dalej: ustawa o finansowym wsparciu). </w:t>
      </w:r>
    </w:p>
    <w:p w14:paraId="3FE35C34" w14:textId="0CC6CBF3" w:rsidR="00006342" w:rsidRPr="009D2498"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t xml:space="preserve">W </w:t>
      </w:r>
      <w:r w:rsidRPr="005924DD">
        <w:rPr>
          <w:rFonts w:ascii="Times New Roman" w:hAnsi="Times New Roman" w:cs="Times New Roman"/>
          <w:b/>
          <w:szCs w:val="24"/>
        </w:rPr>
        <w:t xml:space="preserve">art. </w:t>
      </w:r>
      <w:r w:rsidR="0038123F" w:rsidRPr="005924DD">
        <w:rPr>
          <w:rFonts w:ascii="Times New Roman" w:hAnsi="Times New Roman" w:cs="Times New Roman"/>
          <w:b/>
          <w:szCs w:val="24"/>
        </w:rPr>
        <w:t>13</w:t>
      </w:r>
      <w:r w:rsidRPr="000F62DA">
        <w:rPr>
          <w:rFonts w:ascii="Times New Roman" w:hAnsi="Times New Roman" w:cs="Times New Roman"/>
          <w:b/>
          <w:szCs w:val="24"/>
        </w:rPr>
        <w:t xml:space="preserve"> pkt 1 projektu</w:t>
      </w:r>
      <w:r w:rsidRPr="000F62DA">
        <w:rPr>
          <w:rFonts w:ascii="Times New Roman" w:hAnsi="Times New Roman" w:cs="Times New Roman"/>
          <w:szCs w:val="24"/>
        </w:rPr>
        <w:t xml:space="preserve"> uwzględniona została propozycja zmiany dotychczasowe</w:t>
      </w:r>
      <w:r w:rsidR="003D240E" w:rsidRPr="000F62DA">
        <w:rPr>
          <w:rFonts w:ascii="Times New Roman" w:hAnsi="Times New Roman" w:cs="Times New Roman"/>
          <w:szCs w:val="24"/>
        </w:rPr>
        <w:t>go</w:t>
      </w:r>
      <w:r w:rsidRPr="000F62DA">
        <w:rPr>
          <w:rFonts w:ascii="Times New Roman" w:hAnsi="Times New Roman" w:cs="Times New Roman"/>
          <w:szCs w:val="24"/>
        </w:rPr>
        <w:t xml:space="preserve"> </w:t>
      </w:r>
      <w:r w:rsidR="003D240E" w:rsidRPr="00787C42">
        <w:rPr>
          <w:rFonts w:ascii="Times New Roman" w:hAnsi="Times New Roman" w:cs="Times New Roman"/>
          <w:szCs w:val="24"/>
        </w:rPr>
        <w:t xml:space="preserve">tytułu </w:t>
      </w:r>
      <w:r w:rsidRPr="00626AB2">
        <w:rPr>
          <w:rFonts w:ascii="Times New Roman" w:hAnsi="Times New Roman" w:cs="Times New Roman"/>
          <w:szCs w:val="24"/>
        </w:rPr>
        <w:t>ustawy na: „ustawa o finansowym wsparciu niektórych przedsięwzięć mieszkaniowych”. Uzasadnieniem do zmiany ogólnego oznaczenia przedmiotu ustawy była potrzeba syntetycznego</w:t>
      </w:r>
      <w:r w:rsidR="00EE787E">
        <w:rPr>
          <w:rFonts w:ascii="Times New Roman" w:hAnsi="Times New Roman" w:cs="Times New Roman"/>
          <w:szCs w:val="24"/>
        </w:rPr>
        <w:t>,</w:t>
      </w:r>
      <w:r w:rsidRPr="00626AB2">
        <w:rPr>
          <w:rFonts w:ascii="Times New Roman" w:hAnsi="Times New Roman" w:cs="Times New Roman"/>
          <w:szCs w:val="24"/>
        </w:rPr>
        <w:t xml:space="preserve"> a jednocześnie przekrojowego oddania charakteru wsparcia dla</w:t>
      </w:r>
      <w:r w:rsidR="009D2498">
        <w:rPr>
          <w:rFonts w:ascii="Times New Roman" w:hAnsi="Times New Roman" w:cs="Times New Roman"/>
          <w:szCs w:val="24"/>
        </w:rPr>
        <w:t xml:space="preserve"> </w:t>
      </w:r>
      <w:r w:rsidRPr="009D2498">
        <w:rPr>
          <w:rFonts w:ascii="Times New Roman" w:hAnsi="Times New Roman" w:cs="Times New Roman"/>
          <w:szCs w:val="24"/>
        </w:rPr>
        <w:t>zdywersyfikowanego katalogu wspieranych form budownictwa mieszkaniowego. Warto w</w:t>
      </w:r>
      <w:r w:rsidR="009D2498">
        <w:rPr>
          <w:rFonts w:ascii="Times New Roman" w:hAnsi="Times New Roman" w:cs="Times New Roman"/>
          <w:szCs w:val="24"/>
        </w:rPr>
        <w:t xml:space="preserve"> </w:t>
      </w:r>
      <w:r w:rsidRPr="009D2498">
        <w:rPr>
          <w:rFonts w:ascii="Times New Roman" w:hAnsi="Times New Roman" w:cs="Times New Roman"/>
          <w:szCs w:val="24"/>
        </w:rPr>
        <w:t xml:space="preserve">tym miejscu zaznaczyć, że na przestrzeni ostatnich lat poszerzeniu uległ zakres przedmiotowy i podmiotowy ustawy, w tym o formy współdziałania jednostek samorządu terytorialnego z podmiotami prywatnymi, co sprzyja prowadzeniu odpowiedniej polityki mającej na celu zaspokojenie popytu na lokale mieszkalne. </w:t>
      </w:r>
      <w:r w:rsidRPr="005924DD">
        <w:rPr>
          <w:rFonts w:ascii="Times New Roman" w:hAnsi="Times New Roman" w:cs="Times New Roman"/>
          <w:szCs w:val="24"/>
        </w:rPr>
        <w:t>W obecnym stanie prawnym program BSK jest tak skonstruowany, aby w jak największym stopniu zachęcać do</w:t>
      </w:r>
      <w:r w:rsidR="009D2498">
        <w:rPr>
          <w:rFonts w:ascii="Times New Roman" w:hAnsi="Times New Roman" w:cs="Times New Roman"/>
          <w:szCs w:val="24"/>
        </w:rPr>
        <w:t xml:space="preserve"> </w:t>
      </w:r>
      <w:r w:rsidRPr="009D2498">
        <w:rPr>
          <w:rFonts w:ascii="Times New Roman" w:hAnsi="Times New Roman" w:cs="Times New Roman"/>
          <w:szCs w:val="24"/>
        </w:rPr>
        <w:t>realizowania obiektów o przyzwoitym standardzie technicznym, dobrze zintegrowanych z</w:t>
      </w:r>
      <w:r w:rsidR="009D2498">
        <w:rPr>
          <w:rFonts w:ascii="Times New Roman" w:hAnsi="Times New Roman" w:cs="Times New Roman"/>
          <w:szCs w:val="24"/>
        </w:rPr>
        <w:t xml:space="preserve"> </w:t>
      </w:r>
      <w:r w:rsidRPr="009D2498">
        <w:rPr>
          <w:rFonts w:ascii="Times New Roman" w:hAnsi="Times New Roman" w:cs="Times New Roman"/>
          <w:szCs w:val="24"/>
        </w:rPr>
        <w:t>przestrzenią miejską, stwarzających warunki do godnego życia bez stygmatyzacji. Zasadnym jest, aby</w:t>
      </w:r>
      <w:r w:rsidR="009D2498">
        <w:rPr>
          <w:rFonts w:ascii="Times New Roman" w:hAnsi="Times New Roman" w:cs="Times New Roman"/>
          <w:szCs w:val="24"/>
        </w:rPr>
        <w:t xml:space="preserve"> </w:t>
      </w:r>
      <w:r w:rsidRPr="009D2498">
        <w:rPr>
          <w:rFonts w:ascii="Times New Roman" w:hAnsi="Times New Roman" w:cs="Times New Roman"/>
          <w:szCs w:val="24"/>
        </w:rPr>
        <w:t>wraz ze wzrostem różnorodności (1) przedsięwzięć objętych finansowym wsparciem oraz (2) tworzonego zasobu mieszkanio</w:t>
      </w:r>
      <w:r w:rsidRPr="005924DD">
        <w:rPr>
          <w:rFonts w:ascii="Times New Roman" w:hAnsi="Times New Roman" w:cs="Times New Roman"/>
          <w:szCs w:val="24"/>
        </w:rPr>
        <w:t>wego, konwersji uległ również tytuł ustawy, przy czym zdecydowano, że modyfikacji nie ulegnie pierwszy człon tytułu „o finansowym wsparciu”, co</w:t>
      </w:r>
      <w:r w:rsidR="009D2498">
        <w:rPr>
          <w:rFonts w:ascii="Times New Roman" w:hAnsi="Times New Roman" w:cs="Times New Roman"/>
          <w:szCs w:val="24"/>
        </w:rPr>
        <w:t xml:space="preserve"> </w:t>
      </w:r>
      <w:r w:rsidRPr="009D2498">
        <w:rPr>
          <w:rFonts w:ascii="Times New Roman" w:hAnsi="Times New Roman" w:cs="Times New Roman"/>
          <w:szCs w:val="24"/>
        </w:rPr>
        <w:t>podyktowane jest silnym utrwaleniem w użyciu. Człon ten często stosowany jest wśród beneficjentów programu BSK jako skrót i właściwie oddaje meritum bezzwrotnej pomocy państwa udzielanej w celu bieżącego i</w:t>
      </w:r>
      <w:r w:rsidR="009D2498">
        <w:rPr>
          <w:rFonts w:ascii="Times New Roman" w:hAnsi="Times New Roman" w:cs="Times New Roman"/>
          <w:szCs w:val="24"/>
        </w:rPr>
        <w:t xml:space="preserve"> </w:t>
      </w:r>
      <w:r w:rsidRPr="009D2498">
        <w:rPr>
          <w:rFonts w:ascii="Times New Roman" w:hAnsi="Times New Roman" w:cs="Times New Roman"/>
          <w:szCs w:val="24"/>
        </w:rPr>
        <w:t>nieprzerwanego zaspokajania potrzeb mieszkaniowych osób najbardziej tego potrzebujących.</w:t>
      </w:r>
    </w:p>
    <w:p w14:paraId="10551441" w14:textId="77777777" w:rsidR="00420445" w:rsidRPr="00626AB2" w:rsidRDefault="00420445"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t>Z</w:t>
      </w:r>
      <w:r w:rsidR="00E02733" w:rsidRPr="005924DD">
        <w:rPr>
          <w:rFonts w:ascii="Times New Roman" w:hAnsi="Times New Roman" w:cs="Times New Roman"/>
          <w:szCs w:val="24"/>
        </w:rPr>
        <w:t>miany</w:t>
      </w:r>
      <w:r w:rsidRPr="005924DD">
        <w:rPr>
          <w:rFonts w:ascii="Times New Roman" w:hAnsi="Times New Roman" w:cs="Times New Roman"/>
          <w:szCs w:val="24"/>
        </w:rPr>
        <w:t xml:space="preserve"> w </w:t>
      </w:r>
      <w:r w:rsidRPr="005924DD">
        <w:rPr>
          <w:rFonts w:ascii="Times New Roman" w:hAnsi="Times New Roman" w:cs="Times New Roman"/>
          <w:b/>
          <w:szCs w:val="24"/>
        </w:rPr>
        <w:t xml:space="preserve">art. </w:t>
      </w:r>
      <w:r w:rsidR="0038123F" w:rsidRPr="005924DD">
        <w:rPr>
          <w:rFonts w:ascii="Times New Roman" w:hAnsi="Times New Roman" w:cs="Times New Roman"/>
          <w:b/>
          <w:szCs w:val="24"/>
        </w:rPr>
        <w:t>13</w:t>
      </w:r>
      <w:r w:rsidRPr="005924DD">
        <w:rPr>
          <w:rFonts w:ascii="Times New Roman" w:hAnsi="Times New Roman" w:cs="Times New Roman"/>
          <w:b/>
          <w:szCs w:val="24"/>
        </w:rPr>
        <w:t xml:space="preserve"> pkt 2 </w:t>
      </w:r>
      <w:r w:rsidR="00E02733" w:rsidRPr="000F62DA">
        <w:rPr>
          <w:rFonts w:ascii="Times New Roman" w:hAnsi="Times New Roman" w:cs="Times New Roman"/>
          <w:b/>
          <w:szCs w:val="24"/>
        </w:rPr>
        <w:t xml:space="preserve">i pkt </w:t>
      </w:r>
      <w:r w:rsidR="0038123F" w:rsidRPr="00ED0DF3">
        <w:rPr>
          <w:rFonts w:ascii="Times New Roman" w:hAnsi="Times New Roman" w:cs="Times New Roman"/>
          <w:b/>
          <w:szCs w:val="24"/>
        </w:rPr>
        <w:t>3</w:t>
      </w:r>
      <w:r w:rsidR="00E02733" w:rsidRPr="00787C42">
        <w:rPr>
          <w:rFonts w:ascii="Times New Roman" w:hAnsi="Times New Roman" w:cs="Times New Roman"/>
          <w:b/>
          <w:szCs w:val="24"/>
        </w:rPr>
        <w:t xml:space="preserve"> lit. </w:t>
      </w:r>
      <w:r w:rsidR="0038123F" w:rsidRPr="00626AB2">
        <w:rPr>
          <w:rFonts w:ascii="Times New Roman" w:hAnsi="Times New Roman" w:cs="Times New Roman"/>
          <w:b/>
          <w:szCs w:val="24"/>
        </w:rPr>
        <w:t>c</w:t>
      </w:r>
      <w:r w:rsidR="00E02733" w:rsidRPr="00626AB2">
        <w:rPr>
          <w:rFonts w:ascii="Times New Roman" w:hAnsi="Times New Roman" w:cs="Times New Roman"/>
          <w:szCs w:val="24"/>
        </w:rPr>
        <w:t xml:space="preserve"> </w:t>
      </w:r>
      <w:r w:rsidRPr="00626AB2">
        <w:rPr>
          <w:rFonts w:ascii="Times New Roman" w:hAnsi="Times New Roman" w:cs="Times New Roman"/>
          <w:b/>
          <w:szCs w:val="24"/>
        </w:rPr>
        <w:t>projektu</w:t>
      </w:r>
      <w:r w:rsidRPr="00626AB2">
        <w:rPr>
          <w:rFonts w:ascii="Times New Roman" w:hAnsi="Times New Roman" w:cs="Times New Roman"/>
          <w:szCs w:val="24"/>
        </w:rPr>
        <w:t xml:space="preserve"> </w:t>
      </w:r>
      <w:r w:rsidR="00E02733" w:rsidRPr="00626AB2">
        <w:rPr>
          <w:rFonts w:ascii="Times New Roman" w:hAnsi="Times New Roman" w:cs="Times New Roman"/>
          <w:szCs w:val="24"/>
        </w:rPr>
        <w:t>dotyczą</w:t>
      </w:r>
      <w:r w:rsidRPr="00626AB2">
        <w:rPr>
          <w:rFonts w:ascii="Times New Roman" w:hAnsi="Times New Roman" w:cs="Times New Roman"/>
          <w:szCs w:val="24"/>
        </w:rPr>
        <w:t xml:space="preserve"> rozszerzenia zakresu regulacji odnoszącej się do</w:t>
      </w:r>
      <w:r w:rsidR="009D2498">
        <w:rPr>
          <w:rFonts w:ascii="Times New Roman" w:hAnsi="Times New Roman" w:cs="Times New Roman"/>
          <w:szCs w:val="24"/>
        </w:rPr>
        <w:t xml:space="preserve"> </w:t>
      </w:r>
      <w:r w:rsidRPr="009D2498">
        <w:rPr>
          <w:rFonts w:ascii="Times New Roman" w:hAnsi="Times New Roman" w:cs="Times New Roman"/>
          <w:szCs w:val="24"/>
        </w:rPr>
        <w:t xml:space="preserve">infrastruktury technicznej i społecznej wskazanej w </w:t>
      </w:r>
      <w:r w:rsidRPr="009D2498">
        <w:rPr>
          <w:rFonts w:ascii="Times New Roman" w:hAnsi="Times New Roman" w:cs="Times New Roman"/>
          <w:i/>
          <w:szCs w:val="24"/>
        </w:rPr>
        <w:t>ustawie o finansowym wsparciu</w:t>
      </w:r>
      <w:r w:rsidRPr="009D2498">
        <w:rPr>
          <w:rFonts w:ascii="Times New Roman" w:hAnsi="Times New Roman" w:cs="Times New Roman"/>
          <w:szCs w:val="24"/>
        </w:rPr>
        <w:t>. W</w:t>
      </w:r>
      <w:r w:rsidR="009D2498">
        <w:rPr>
          <w:rFonts w:ascii="Times New Roman" w:hAnsi="Times New Roman" w:cs="Times New Roman"/>
          <w:szCs w:val="24"/>
        </w:rPr>
        <w:t xml:space="preserve"> </w:t>
      </w:r>
      <w:r w:rsidRPr="009D2498">
        <w:rPr>
          <w:rFonts w:ascii="Times New Roman" w:hAnsi="Times New Roman" w:cs="Times New Roman"/>
          <w:szCs w:val="24"/>
        </w:rPr>
        <w:t>związku z</w:t>
      </w:r>
      <w:r w:rsidR="009D2498">
        <w:rPr>
          <w:rFonts w:ascii="Times New Roman" w:hAnsi="Times New Roman" w:cs="Times New Roman"/>
          <w:szCs w:val="24"/>
        </w:rPr>
        <w:t xml:space="preserve"> </w:t>
      </w:r>
      <w:r w:rsidRPr="009D2498">
        <w:rPr>
          <w:rFonts w:ascii="Times New Roman" w:hAnsi="Times New Roman" w:cs="Times New Roman"/>
          <w:szCs w:val="24"/>
        </w:rPr>
        <w:t xml:space="preserve">wprowadzeniem do art. 5c </w:t>
      </w:r>
      <w:r w:rsidRPr="009D2498">
        <w:rPr>
          <w:rFonts w:ascii="Times New Roman" w:hAnsi="Times New Roman" w:cs="Times New Roman"/>
          <w:i/>
          <w:szCs w:val="24"/>
        </w:rPr>
        <w:t>ustawy o finansowym wsparciu</w:t>
      </w:r>
      <w:r w:rsidRPr="009D2498">
        <w:rPr>
          <w:rFonts w:ascii="Times New Roman" w:hAnsi="Times New Roman" w:cs="Times New Roman"/>
          <w:szCs w:val="24"/>
        </w:rPr>
        <w:t xml:space="preserve"> nowego beneficjenta wsparcia, tj.</w:t>
      </w:r>
      <w:r w:rsidR="009D2498">
        <w:rPr>
          <w:rFonts w:ascii="Times New Roman" w:hAnsi="Times New Roman" w:cs="Times New Roman"/>
          <w:szCs w:val="24"/>
        </w:rPr>
        <w:t xml:space="preserve"> </w:t>
      </w:r>
      <w:r w:rsidRPr="009D2498">
        <w:rPr>
          <w:rFonts w:ascii="Times New Roman" w:hAnsi="Times New Roman" w:cs="Times New Roman"/>
          <w:szCs w:val="24"/>
        </w:rPr>
        <w:t>powiatów, użyty w ww. ustawie termin „komu</w:t>
      </w:r>
      <w:r w:rsidRPr="005924DD">
        <w:rPr>
          <w:rFonts w:ascii="Times New Roman" w:hAnsi="Times New Roman" w:cs="Times New Roman"/>
          <w:szCs w:val="24"/>
        </w:rPr>
        <w:t>nalna” odnoszący się do infrastruktury technicznej i społecznej wymagał skreślenia.</w:t>
      </w:r>
      <w:r w:rsidR="00E02733" w:rsidRPr="005924DD">
        <w:rPr>
          <w:rFonts w:ascii="Times New Roman" w:hAnsi="Times New Roman" w:cs="Times New Roman"/>
          <w:szCs w:val="24"/>
        </w:rPr>
        <w:t xml:space="preserve"> Zaproponowaną zmianą wskazano</w:t>
      </w:r>
      <w:r w:rsidR="00935655" w:rsidRPr="005924DD">
        <w:rPr>
          <w:rFonts w:ascii="Times New Roman" w:hAnsi="Times New Roman" w:cs="Times New Roman"/>
          <w:szCs w:val="24"/>
        </w:rPr>
        <w:t>,</w:t>
      </w:r>
      <w:r w:rsidR="00E02733" w:rsidRPr="005924DD">
        <w:rPr>
          <w:rFonts w:ascii="Times New Roman" w:hAnsi="Times New Roman" w:cs="Times New Roman"/>
          <w:szCs w:val="24"/>
        </w:rPr>
        <w:t xml:space="preserve"> jakie zadania</w:t>
      </w:r>
      <w:r w:rsidR="00E02733" w:rsidRPr="000F62DA">
        <w:rPr>
          <w:rFonts w:ascii="Times New Roman" w:hAnsi="Times New Roman" w:cs="Times New Roman"/>
          <w:szCs w:val="24"/>
        </w:rPr>
        <w:t xml:space="preserve"> powiatów </w:t>
      </w:r>
      <w:r w:rsidR="00935655" w:rsidRPr="00ED0DF3">
        <w:rPr>
          <w:rFonts w:ascii="Times New Roman" w:hAnsi="Times New Roman" w:cs="Times New Roman"/>
          <w:szCs w:val="24"/>
        </w:rPr>
        <w:t xml:space="preserve">są </w:t>
      </w:r>
      <w:r w:rsidR="00E02733" w:rsidRPr="00787C42">
        <w:rPr>
          <w:rFonts w:ascii="Times New Roman" w:hAnsi="Times New Roman" w:cs="Times New Roman"/>
          <w:szCs w:val="24"/>
        </w:rPr>
        <w:t xml:space="preserve">związane z </w:t>
      </w:r>
      <w:r w:rsidR="00E02733" w:rsidRPr="00787C42">
        <w:rPr>
          <w:rFonts w:ascii="Times New Roman" w:hAnsi="Times New Roman" w:cs="Times New Roman"/>
          <w:szCs w:val="24"/>
        </w:rPr>
        <w:lastRenderedPageBreak/>
        <w:t>utworzeniem niezbędnej infr</w:t>
      </w:r>
      <w:r w:rsidR="00E02733" w:rsidRPr="00626AB2">
        <w:rPr>
          <w:rFonts w:ascii="Times New Roman" w:hAnsi="Times New Roman" w:cs="Times New Roman"/>
          <w:szCs w:val="24"/>
        </w:rPr>
        <w:t>astruktury technicznej lub infrastruktury społecznej, mogą być powiązane z realizacją jednego z przedsięwzięć lub inwestycji o charakterze mieszkaniowym.</w:t>
      </w:r>
      <w:r w:rsidR="006A70A2" w:rsidRPr="00626AB2">
        <w:rPr>
          <w:rFonts w:ascii="Times New Roman" w:eastAsia="Times New Roman" w:hAnsi="Times New Roman" w:cs="Times New Roman"/>
          <w:szCs w:val="24"/>
        </w:rPr>
        <w:t xml:space="preserve"> Nastąpi zatem r</w:t>
      </w:r>
      <w:r w:rsidR="006A70A2" w:rsidRPr="00626AB2">
        <w:rPr>
          <w:rFonts w:ascii="Times New Roman" w:hAnsi="Times New Roman" w:cs="Times New Roman"/>
          <w:szCs w:val="24"/>
        </w:rPr>
        <w:t>ozszerzenie definicji infrastruktury technicznej i infrastruktury społecznej o obiekty budowlane służące realizacji zadań publicznych powiatu w zakresie transportu zbiorowego i dróg publicznych oraz gospodarki wodnej, jak również edukacji publicznej, promocji i ochrony zdrowia, pomocy społecznej, kultury oraz ochrony zabytków i opieki nad zabytkami oraz kultury fizycznej i turystyki.</w:t>
      </w:r>
    </w:p>
    <w:p w14:paraId="2AF6C187" w14:textId="77777777" w:rsidR="00006342" w:rsidRPr="009D2498" w:rsidRDefault="00006342" w:rsidP="00626AB2">
      <w:pPr>
        <w:pStyle w:val="ARTartustawynprozporzdzenia"/>
        <w:spacing w:before="0" w:after="120"/>
        <w:ind w:firstLine="0"/>
        <w:rPr>
          <w:rFonts w:ascii="Times New Roman" w:hAnsi="Times New Roman" w:cs="Times New Roman"/>
          <w:szCs w:val="24"/>
        </w:rPr>
      </w:pPr>
      <w:r w:rsidRPr="00626AB2">
        <w:rPr>
          <w:rFonts w:ascii="Times New Roman" w:hAnsi="Times New Roman" w:cs="Times New Roman"/>
          <w:b/>
          <w:szCs w:val="24"/>
        </w:rPr>
        <w:t xml:space="preserve">Art. </w:t>
      </w:r>
      <w:r w:rsidR="0038123F" w:rsidRPr="00626AB2">
        <w:rPr>
          <w:rFonts w:ascii="Times New Roman" w:hAnsi="Times New Roman" w:cs="Times New Roman"/>
          <w:b/>
          <w:szCs w:val="24"/>
        </w:rPr>
        <w:t>13</w:t>
      </w:r>
      <w:r w:rsidRPr="00626AB2">
        <w:rPr>
          <w:rFonts w:ascii="Times New Roman" w:hAnsi="Times New Roman" w:cs="Times New Roman"/>
          <w:b/>
          <w:szCs w:val="24"/>
        </w:rPr>
        <w:t xml:space="preserve"> pkt 3 </w:t>
      </w:r>
      <w:r w:rsidR="00E02733" w:rsidRPr="00626AB2">
        <w:rPr>
          <w:rFonts w:ascii="Times New Roman" w:hAnsi="Times New Roman" w:cs="Times New Roman"/>
          <w:b/>
          <w:szCs w:val="24"/>
        </w:rPr>
        <w:t xml:space="preserve">lit. a </w:t>
      </w:r>
      <w:r w:rsidR="0038123F" w:rsidRPr="00626AB2">
        <w:rPr>
          <w:rFonts w:ascii="Times New Roman" w:hAnsi="Times New Roman" w:cs="Times New Roman"/>
          <w:b/>
          <w:szCs w:val="24"/>
        </w:rPr>
        <w:t xml:space="preserve">i b oraz pkt 5 </w:t>
      </w:r>
      <w:r w:rsidR="00E02733" w:rsidRPr="00626AB2">
        <w:rPr>
          <w:rFonts w:ascii="Times New Roman" w:hAnsi="Times New Roman" w:cs="Times New Roman"/>
          <w:b/>
          <w:szCs w:val="24"/>
        </w:rPr>
        <w:t>projektu</w:t>
      </w:r>
      <w:r w:rsidR="00E02733" w:rsidRPr="00626AB2">
        <w:rPr>
          <w:rFonts w:ascii="Times New Roman" w:hAnsi="Times New Roman" w:cs="Times New Roman"/>
          <w:szCs w:val="24"/>
        </w:rPr>
        <w:t xml:space="preserve"> </w:t>
      </w:r>
      <w:r w:rsidRPr="00626AB2">
        <w:rPr>
          <w:rFonts w:ascii="Times New Roman" w:hAnsi="Times New Roman" w:cs="Times New Roman"/>
          <w:szCs w:val="24"/>
        </w:rPr>
        <w:t>uwzględnia</w:t>
      </w:r>
      <w:r w:rsidR="00E02733" w:rsidRPr="00626AB2">
        <w:rPr>
          <w:rFonts w:ascii="Times New Roman" w:hAnsi="Times New Roman" w:cs="Times New Roman"/>
          <w:szCs w:val="24"/>
        </w:rPr>
        <w:t>ją</w:t>
      </w:r>
      <w:r w:rsidRPr="00626AB2">
        <w:rPr>
          <w:rFonts w:ascii="Times New Roman" w:hAnsi="Times New Roman" w:cs="Times New Roman"/>
          <w:szCs w:val="24"/>
        </w:rPr>
        <w:t xml:space="preserve"> </w:t>
      </w:r>
      <w:r w:rsidRPr="00626AB2">
        <w:rPr>
          <w:rFonts w:ascii="Times New Roman" w:hAnsi="Times New Roman" w:cs="Times New Roman"/>
          <w:color w:val="000000"/>
          <w:szCs w:val="24"/>
        </w:rPr>
        <w:t xml:space="preserve">zmianę </w:t>
      </w:r>
      <w:r w:rsidR="0099695D" w:rsidRPr="00626AB2">
        <w:rPr>
          <w:rFonts w:ascii="Times New Roman" w:hAnsi="Times New Roman" w:cs="Times New Roman"/>
          <w:color w:val="000000"/>
          <w:szCs w:val="24"/>
        </w:rPr>
        <w:t xml:space="preserve">tytułu </w:t>
      </w:r>
      <w:r w:rsidR="00DD39A4" w:rsidRPr="00626AB2">
        <w:rPr>
          <w:rFonts w:ascii="Times New Roman" w:hAnsi="Times New Roman" w:cs="Times New Roman"/>
          <w:i/>
          <w:color w:val="000000"/>
          <w:szCs w:val="24"/>
        </w:rPr>
        <w:t>ustawy z dnia 26</w:t>
      </w:r>
      <w:r w:rsidR="009D2498">
        <w:rPr>
          <w:rFonts w:ascii="Times New Roman" w:hAnsi="Times New Roman" w:cs="Times New Roman"/>
          <w:i/>
          <w:color w:val="000000"/>
          <w:szCs w:val="24"/>
        </w:rPr>
        <w:t xml:space="preserve"> </w:t>
      </w:r>
      <w:r w:rsidRPr="009D2498">
        <w:rPr>
          <w:rFonts w:ascii="Times New Roman" w:hAnsi="Times New Roman" w:cs="Times New Roman"/>
          <w:i/>
          <w:color w:val="000000"/>
          <w:szCs w:val="24"/>
        </w:rPr>
        <w:t>października 1995 r.</w:t>
      </w:r>
      <w:r w:rsidRPr="009D2498">
        <w:rPr>
          <w:rFonts w:ascii="Times New Roman" w:hAnsi="Times New Roman" w:cs="Times New Roman"/>
          <w:i/>
          <w:szCs w:val="24"/>
        </w:rPr>
        <w:t xml:space="preserve"> o</w:t>
      </w:r>
      <w:r w:rsidR="009D2498">
        <w:rPr>
          <w:rFonts w:ascii="Times New Roman" w:hAnsi="Times New Roman" w:cs="Times New Roman"/>
          <w:i/>
          <w:szCs w:val="24"/>
        </w:rPr>
        <w:t xml:space="preserve"> </w:t>
      </w:r>
      <w:r w:rsidRPr="009D2498">
        <w:rPr>
          <w:rFonts w:ascii="Times New Roman" w:hAnsi="Times New Roman" w:cs="Times New Roman"/>
          <w:i/>
          <w:szCs w:val="24"/>
        </w:rPr>
        <w:t>niektórych formach popierania budownictwa mieszkaniowego</w:t>
      </w:r>
      <w:r w:rsidRPr="009D2498" w:rsidDel="00A04E47">
        <w:rPr>
          <w:rFonts w:ascii="Times New Roman" w:hAnsi="Times New Roman" w:cs="Times New Roman"/>
          <w:color w:val="000000"/>
          <w:szCs w:val="24"/>
        </w:rPr>
        <w:t xml:space="preserve"> </w:t>
      </w:r>
      <w:r w:rsidR="00DD39A4" w:rsidRPr="009D2498">
        <w:rPr>
          <w:rFonts w:ascii="Times New Roman" w:hAnsi="Times New Roman" w:cs="Times New Roman"/>
          <w:color w:val="000000"/>
          <w:szCs w:val="24"/>
        </w:rPr>
        <w:t>– co</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wymaga zmiany w</w:t>
      </w:r>
      <w:r w:rsidRPr="009D2498">
        <w:rPr>
          <w:rFonts w:ascii="Times New Roman" w:hAnsi="Times New Roman" w:cs="Times New Roman"/>
          <w:szCs w:val="24"/>
        </w:rPr>
        <w:t xml:space="preserve"> art. 2 w pkt 7 i</w:t>
      </w:r>
      <w:r w:rsidR="009D2498">
        <w:rPr>
          <w:rFonts w:ascii="Times New Roman" w:hAnsi="Times New Roman" w:cs="Times New Roman"/>
          <w:szCs w:val="24"/>
        </w:rPr>
        <w:t xml:space="preserve"> </w:t>
      </w:r>
      <w:r w:rsidRPr="009D2498">
        <w:rPr>
          <w:rFonts w:ascii="Times New Roman" w:hAnsi="Times New Roman" w:cs="Times New Roman"/>
          <w:szCs w:val="24"/>
        </w:rPr>
        <w:t>10, w art. 5 w ust. 10, w</w:t>
      </w:r>
      <w:r w:rsidR="009D2498">
        <w:rPr>
          <w:rFonts w:ascii="Times New Roman" w:hAnsi="Times New Roman" w:cs="Times New Roman"/>
          <w:szCs w:val="24"/>
        </w:rPr>
        <w:t xml:space="preserve"> </w:t>
      </w:r>
      <w:r w:rsidRPr="009D2498">
        <w:rPr>
          <w:rFonts w:ascii="Times New Roman" w:hAnsi="Times New Roman" w:cs="Times New Roman"/>
          <w:szCs w:val="24"/>
        </w:rPr>
        <w:t>art. 5c w ust. 1 w pkt 1 i w art. 7a w ust. 2 i 8 ww. ustawy.</w:t>
      </w:r>
      <w:r w:rsidR="009D2498">
        <w:rPr>
          <w:rFonts w:ascii="Times New Roman" w:hAnsi="Times New Roman" w:cs="Times New Roman"/>
          <w:szCs w:val="24"/>
        </w:rPr>
        <w:t xml:space="preserve"> </w:t>
      </w:r>
    </w:p>
    <w:p w14:paraId="576B2F8F" w14:textId="669D6873" w:rsidR="00006342" w:rsidRPr="005924DD" w:rsidRDefault="00006342" w:rsidP="00626AB2">
      <w:pPr>
        <w:pStyle w:val="ARTartustawynprozporzdzenia"/>
        <w:spacing w:before="0" w:after="120"/>
        <w:ind w:firstLine="0"/>
        <w:rPr>
          <w:rFonts w:ascii="Times New Roman" w:hAnsi="Times New Roman" w:cs="Times New Roman"/>
          <w:szCs w:val="24"/>
        </w:rPr>
      </w:pPr>
      <w:r w:rsidRPr="009D2498">
        <w:rPr>
          <w:rFonts w:ascii="Times New Roman" w:hAnsi="Times New Roman" w:cs="Times New Roman"/>
          <w:szCs w:val="24"/>
        </w:rPr>
        <w:t xml:space="preserve">W </w:t>
      </w:r>
      <w:r w:rsidRPr="009D2498">
        <w:rPr>
          <w:rFonts w:ascii="Times New Roman" w:hAnsi="Times New Roman" w:cs="Times New Roman"/>
          <w:b/>
          <w:szCs w:val="24"/>
        </w:rPr>
        <w:t xml:space="preserve">art. </w:t>
      </w:r>
      <w:r w:rsidR="0038123F" w:rsidRPr="009D2498">
        <w:rPr>
          <w:rFonts w:ascii="Times New Roman" w:hAnsi="Times New Roman" w:cs="Times New Roman"/>
          <w:b/>
          <w:szCs w:val="24"/>
        </w:rPr>
        <w:t>13</w:t>
      </w:r>
      <w:r w:rsidRPr="009D2498">
        <w:rPr>
          <w:rFonts w:ascii="Times New Roman" w:hAnsi="Times New Roman" w:cs="Times New Roman"/>
          <w:b/>
          <w:szCs w:val="24"/>
        </w:rPr>
        <w:t xml:space="preserve"> pkt </w:t>
      </w:r>
      <w:r w:rsidR="0038123F" w:rsidRPr="009D2498">
        <w:rPr>
          <w:rFonts w:ascii="Times New Roman" w:hAnsi="Times New Roman" w:cs="Times New Roman"/>
          <w:b/>
          <w:szCs w:val="24"/>
        </w:rPr>
        <w:t>4</w:t>
      </w:r>
      <w:r w:rsidRPr="009D2498">
        <w:rPr>
          <w:rFonts w:ascii="Times New Roman" w:hAnsi="Times New Roman" w:cs="Times New Roman"/>
          <w:b/>
          <w:szCs w:val="24"/>
        </w:rPr>
        <w:t xml:space="preserve"> projektu</w:t>
      </w:r>
      <w:r w:rsidRPr="009D2498">
        <w:rPr>
          <w:rFonts w:ascii="Times New Roman" w:hAnsi="Times New Roman" w:cs="Times New Roman"/>
          <w:szCs w:val="24"/>
        </w:rPr>
        <w:t xml:space="preserve"> została zawarta propozycja modyfikacji w art. 5 ustawy o</w:t>
      </w:r>
      <w:r w:rsidR="009D2498">
        <w:rPr>
          <w:rFonts w:ascii="Times New Roman" w:hAnsi="Times New Roman" w:cs="Times New Roman"/>
          <w:szCs w:val="24"/>
        </w:rPr>
        <w:t xml:space="preserve"> </w:t>
      </w:r>
      <w:r w:rsidRPr="009D2498">
        <w:rPr>
          <w:rFonts w:ascii="Times New Roman" w:hAnsi="Times New Roman" w:cs="Times New Roman"/>
          <w:szCs w:val="24"/>
        </w:rPr>
        <w:t xml:space="preserve">finansowym wsparciu. W </w:t>
      </w:r>
      <w:r w:rsidRPr="009D2498">
        <w:rPr>
          <w:rFonts w:ascii="Times New Roman" w:hAnsi="Times New Roman" w:cs="Times New Roman"/>
          <w:b/>
          <w:szCs w:val="24"/>
        </w:rPr>
        <w:t xml:space="preserve">art. </w:t>
      </w:r>
      <w:r w:rsidR="0038123F" w:rsidRPr="009D2498">
        <w:rPr>
          <w:rFonts w:ascii="Times New Roman" w:hAnsi="Times New Roman" w:cs="Times New Roman"/>
          <w:b/>
          <w:szCs w:val="24"/>
        </w:rPr>
        <w:t>13</w:t>
      </w:r>
      <w:r w:rsidRPr="009D2498">
        <w:rPr>
          <w:rFonts w:ascii="Times New Roman" w:hAnsi="Times New Roman" w:cs="Times New Roman"/>
          <w:b/>
          <w:szCs w:val="24"/>
        </w:rPr>
        <w:t xml:space="preserve"> pkt </w:t>
      </w:r>
      <w:r w:rsidR="0038123F" w:rsidRPr="009D2498">
        <w:rPr>
          <w:rFonts w:ascii="Times New Roman" w:hAnsi="Times New Roman" w:cs="Times New Roman"/>
          <w:b/>
          <w:szCs w:val="24"/>
        </w:rPr>
        <w:t>4</w:t>
      </w:r>
      <w:r w:rsidRPr="009D2498">
        <w:rPr>
          <w:rFonts w:ascii="Times New Roman" w:hAnsi="Times New Roman" w:cs="Times New Roman"/>
          <w:b/>
          <w:szCs w:val="24"/>
        </w:rPr>
        <w:t xml:space="preserve"> lit. a projektu</w:t>
      </w:r>
      <w:r w:rsidRPr="009D2498">
        <w:rPr>
          <w:rFonts w:ascii="Times New Roman" w:hAnsi="Times New Roman" w:cs="Times New Roman"/>
          <w:szCs w:val="24"/>
        </w:rPr>
        <w:t xml:space="preserve"> ustawy proponuje się zmianę art. 5 ust. 1 pkt 4 ww. ustawy, który reguluje kwestię przedsięwzięcia polegającego na remoncie lub przebudowie budynku mieszkalnego, będącego własnością SIM,</w:t>
      </w:r>
      <w:r w:rsidRPr="00626AB2">
        <w:rPr>
          <w:rFonts w:ascii="Times New Roman" w:hAnsi="Times New Roman" w:cs="Times New Roman"/>
          <w:szCs w:val="24"/>
        </w:rPr>
        <w:t xml:space="preserve"> jeżeli przedsięwzięcie nie </w:t>
      </w:r>
      <w:r w:rsidRPr="00D34C40">
        <w:rPr>
          <w:rFonts w:ascii="Times New Roman" w:hAnsi="Times New Roman" w:cs="Times New Roman"/>
          <w:szCs w:val="24"/>
        </w:rPr>
        <w:t>dotyczy lokalu mieszkalnego zajmowanego przez lokatora na</w:t>
      </w:r>
      <w:r w:rsidR="009D2498">
        <w:rPr>
          <w:rFonts w:ascii="Times New Roman" w:hAnsi="Times New Roman" w:cs="Times New Roman"/>
          <w:szCs w:val="24"/>
        </w:rPr>
        <w:t xml:space="preserve"> </w:t>
      </w:r>
      <w:r w:rsidRPr="009D2498">
        <w:rPr>
          <w:rFonts w:ascii="Times New Roman" w:hAnsi="Times New Roman" w:cs="Times New Roman"/>
          <w:szCs w:val="24"/>
        </w:rPr>
        <w:t>podstawie obowiązującej umowy najmu. Lokale mieszkalne stanowiące własność SIM nie stanowią mieszkaniowego zasobu gminy, ale pozostają w</w:t>
      </w:r>
      <w:r w:rsidR="009D2498">
        <w:rPr>
          <w:rFonts w:ascii="Times New Roman" w:hAnsi="Times New Roman" w:cs="Times New Roman"/>
          <w:szCs w:val="24"/>
        </w:rPr>
        <w:t xml:space="preserve"> </w:t>
      </w:r>
      <w:r w:rsidRPr="009D2498">
        <w:rPr>
          <w:rFonts w:ascii="Times New Roman" w:hAnsi="Times New Roman" w:cs="Times New Roman"/>
          <w:szCs w:val="24"/>
        </w:rPr>
        <w:t>dyspozycji właściciela SIM. W obecnym stanie pra</w:t>
      </w:r>
      <w:r w:rsidR="00DD39A4" w:rsidRPr="009D2498">
        <w:rPr>
          <w:rFonts w:ascii="Times New Roman" w:hAnsi="Times New Roman" w:cs="Times New Roman"/>
          <w:szCs w:val="24"/>
        </w:rPr>
        <w:t>wnym podmiotami uprawnionymi do</w:t>
      </w:r>
      <w:r w:rsidR="009D2498">
        <w:rPr>
          <w:rFonts w:ascii="Times New Roman" w:hAnsi="Times New Roman" w:cs="Times New Roman"/>
          <w:szCs w:val="24"/>
        </w:rPr>
        <w:t xml:space="preserve"> </w:t>
      </w:r>
      <w:r w:rsidRPr="009D2498">
        <w:rPr>
          <w:rFonts w:ascii="Times New Roman" w:hAnsi="Times New Roman" w:cs="Times New Roman"/>
          <w:szCs w:val="24"/>
        </w:rPr>
        <w:t>otrzymania finansowego wsparcia na ten rodzaj przedsięwzięcia są SIM, w</w:t>
      </w:r>
      <w:r w:rsidR="009D2498">
        <w:rPr>
          <w:rFonts w:ascii="Times New Roman" w:hAnsi="Times New Roman" w:cs="Times New Roman"/>
          <w:szCs w:val="24"/>
        </w:rPr>
        <w:t xml:space="preserve"> </w:t>
      </w:r>
      <w:r w:rsidRPr="009D2498">
        <w:rPr>
          <w:rFonts w:ascii="Times New Roman" w:hAnsi="Times New Roman" w:cs="Times New Roman"/>
          <w:szCs w:val="24"/>
        </w:rPr>
        <w:t>których gmina posiada 100% udziałów lub akcji</w:t>
      </w:r>
      <w:r w:rsidRPr="005924DD">
        <w:rPr>
          <w:rFonts w:ascii="Times New Roman" w:hAnsi="Times New Roman" w:cs="Times New Roman"/>
          <w:szCs w:val="24"/>
        </w:rPr>
        <w:t>. W takim stanie rzeczy przepis stanowi barierę do otrzymania finansowego wsparcia przez SIM, w których oprócz gminy niewielkie udziały posiadają inne podmioty, np. spółdzielnie mieszkaniowe współpracujące z</w:t>
      </w:r>
      <w:r w:rsidR="009D2498">
        <w:rPr>
          <w:rFonts w:ascii="Times New Roman" w:hAnsi="Times New Roman" w:cs="Times New Roman"/>
          <w:szCs w:val="24"/>
        </w:rPr>
        <w:t xml:space="preserve"> </w:t>
      </w:r>
      <w:r w:rsidRPr="009D2498">
        <w:rPr>
          <w:rFonts w:ascii="Times New Roman" w:hAnsi="Times New Roman" w:cs="Times New Roman"/>
          <w:szCs w:val="24"/>
        </w:rPr>
        <w:t>jednostkami samorządu terytorialnego. Mając na uwadze powyższe</w:t>
      </w:r>
      <w:r w:rsidR="00EE787E">
        <w:rPr>
          <w:rFonts w:ascii="Times New Roman" w:hAnsi="Times New Roman" w:cs="Times New Roman"/>
          <w:szCs w:val="24"/>
        </w:rPr>
        <w:t>,</w:t>
      </w:r>
      <w:r w:rsidRPr="009D2498">
        <w:rPr>
          <w:rFonts w:ascii="Times New Roman" w:hAnsi="Times New Roman" w:cs="Times New Roman"/>
          <w:szCs w:val="24"/>
        </w:rPr>
        <w:t xml:space="preserve"> proponuje się w niniejszym</w:t>
      </w:r>
      <w:r w:rsidR="00DD39A4" w:rsidRPr="009D2498">
        <w:rPr>
          <w:rFonts w:ascii="Times New Roman" w:hAnsi="Times New Roman" w:cs="Times New Roman"/>
          <w:szCs w:val="24"/>
        </w:rPr>
        <w:t xml:space="preserve"> projekcie zmianę polegającą na</w:t>
      </w:r>
      <w:r w:rsidR="009D2498">
        <w:rPr>
          <w:rFonts w:ascii="Times New Roman" w:hAnsi="Times New Roman" w:cs="Times New Roman"/>
          <w:szCs w:val="24"/>
        </w:rPr>
        <w:t xml:space="preserve"> </w:t>
      </w:r>
      <w:r w:rsidRPr="009D2498">
        <w:rPr>
          <w:rFonts w:ascii="Times New Roman" w:hAnsi="Times New Roman" w:cs="Times New Roman"/>
          <w:szCs w:val="24"/>
        </w:rPr>
        <w:t>rozszerzeniu katalogu podmiotów uprawnionych do otrz</w:t>
      </w:r>
      <w:r w:rsidR="00DD39A4" w:rsidRPr="009D2498">
        <w:rPr>
          <w:rFonts w:ascii="Times New Roman" w:hAnsi="Times New Roman" w:cs="Times New Roman"/>
          <w:szCs w:val="24"/>
        </w:rPr>
        <w:t>ymania finansowego wsparcia dla</w:t>
      </w:r>
      <w:r w:rsidR="009D2498">
        <w:rPr>
          <w:rFonts w:ascii="Times New Roman" w:hAnsi="Times New Roman" w:cs="Times New Roman"/>
          <w:szCs w:val="24"/>
        </w:rPr>
        <w:t xml:space="preserve"> </w:t>
      </w:r>
      <w:r w:rsidRPr="009D2498">
        <w:rPr>
          <w:rFonts w:ascii="Times New Roman" w:hAnsi="Times New Roman" w:cs="Times New Roman"/>
          <w:szCs w:val="24"/>
        </w:rPr>
        <w:t>niezamieszkanych budynków mieszkalnych wymagających znaczących nakładów inwestycyjnych związanych z modernizacją i przebudową</w:t>
      </w:r>
      <w:r w:rsidRPr="005924DD">
        <w:rPr>
          <w:rFonts w:ascii="Times New Roman" w:hAnsi="Times New Roman" w:cs="Times New Roman"/>
          <w:szCs w:val="24"/>
        </w:rPr>
        <w:t xml:space="preserve"> o SIM, których również większościowym właścicielem jest gmina. Rozwiązanie może </w:t>
      </w:r>
      <w:r w:rsidR="00935655" w:rsidRPr="005924DD">
        <w:rPr>
          <w:rFonts w:ascii="Times New Roman" w:hAnsi="Times New Roman" w:cs="Times New Roman"/>
          <w:szCs w:val="24"/>
        </w:rPr>
        <w:t>korzystnie</w:t>
      </w:r>
      <w:r w:rsidRPr="005924DD">
        <w:rPr>
          <w:rFonts w:ascii="Times New Roman" w:hAnsi="Times New Roman" w:cs="Times New Roman"/>
          <w:szCs w:val="24"/>
        </w:rPr>
        <w:t xml:space="preserve"> wpłynąć na kontynuację działań rewitalizacyjnych prowadzonych od lat przez gminne SIM/TBS.</w:t>
      </w:r>
    </w:p>
    <w:p w14:paraId="460C60C8" w14:textId="77777777" w:rsidR="00006342" w:rsidRPr="009D2498" w:rsidRDefault="00006342" w:rsidP="00626AB2">
      <w:pPr>
        <w:pStyle w:val="ARTartustawynprozporzdzenia"/>
        <w:spacing w:before="0" w:after="120"/>
        <w:ind w:firstLine="0"/>
        <w:rPr>
          <w:rFonts w:ascii="Times New Roman" w:hAnsi="Times New Roman" w:cs="Times New Roman"/>
          <w:szCs w:val="24"/>
        </w:rPr>
      </w:pPr>
      <w:r w:rsidRPr="00787C42">
        <w:rPr>
          <w:rFonts w:ascii="Times New Roman" w:hAnsi="Times New Roman" w:cs="Times New Roman"/>
          <w:szCs w:val="24"/>
        </w:rPr>
        <w:t xml:space="preserve">Natomiast w </w:t>
      </w:r>
      <w:r w:rsidRPr="00626AB2">
        <w:rPr>
          <w:rFonts w:ascii="Times New Roman" w:hAnsi="Times New Roman" w:cs="Times New Roman"/>
          <w:b/>
          <w:szCs w:val="24"/>
        </w:rPr>
        <w:t xml:space="preserve">art. </w:t>
      </w:r>
      <w:r w:rsidR="0038123F" w:rsidRPr="00626AB2">
        <w:rPr>
          <w:rFonts w:ascii="Times New Roman" w:hAnsi="Times New Roman" w:cs="Times New Roman"/>
          <w:b/>
          <w:szCs w:val="24"/>
        </w:rPr>
        <w:t>13</w:t>
      </w:r>
      <w:r w:rsidRPr="00626AB2">
        <w:rPr>
          <w:rFonts w:ascii="Times New Roman" w:hAnsi="Times New Roman" w:cs="Times New Roman"/>
          <w:b/>
          <w:szCs w:val="24"/>
        </w:rPr>
        <w:t xml:space="preserve"> pkt </w:t>
      </w:r>
      <w:r w:rsidR="0038123F" w:rsidRPr="00626AB2">
        <w:rPr>
          <w:rFonts w:ascii="Times New Roman" w:hAnsi="Times New Roman" w:cs="Times New Roman"/>
          <w:b/>
          <w:szCs w:val="24"/>
        </w:rPr>
        <w:t>4</w:t>
      </w:r>
      <w:r w:rsidRPr="00626AB2">
        <w:rPr>
          <w:rFonts w:ascii="Times New Roman" w:hAnsi="Times New Roman" w:cs="Times New Roman"/>
          <w:b/>
          <w:szCs w:val="24"/>
        </w:rPr>
        <w:t xml:space="preserve"> lit. b</w:t>
      </w:r>
      <w:r w:rsidRPr="00626AB2">
        <w:rPr>
          <w:rFonts w:ascii="Times New Roman" w:hAnsi="Times New Roman" w:cs="Times New Roman"/>
          <w:szCs w:val="24"/>
        </w:rPr>
        <w:t xml:space="preserve"> </w:t>
      </w:r>
      <w:r w:rsidRPr="00626AB2">
        <w:rPr>
          <w:rFonts w:ascii="Times New Roman" w:hAnsi="Times New Roman" w:cs="Times New Roman"/>
          <w:b/>
          <w:szCs w:val="24"/>
        </w:rPr>
        <w:t>projektu</w:t>
      </w:r>
      <w:r w:rsidRPr="00626AB2">
        <w:rPr>
          <w:rFonts w:ascii="Times New Roman" w:hAnsi="Times New Roman" w:cs="Times New Roman"/>
          <w:szCs w:val="24"/>
        </w:rPr>
        <w:t xml:space="preserve"> została zawarta propozycja nowych ust. 7a</w:t>
      </w:r>
      <w:r w:rsidRPr="00626AB2">
        <w:rPr>
          <w:rFonts w:ascii="Times New Roman" w:hAnsi="Times New Roman" w:cs="Times New Roman"/>
          <w:color w:val="000000"/>
          <w:szCs w:val="24"/>
        </w:rPr>
        <w:t>–</w:t>
      </w:r>
      <w:r w:rsidRPr="00626AB2">
        <w:rPr>
          <w:rFonts w:ascii="Times New Roman" w:hAnsi="Times New Roman" w:cs="Times New Roman"/>
          <w:szCs w:val="24"/>
        </w:rPr>
        <w:t xml:space="preserve">7c w art. 5 ustawy </w:t>
      </w:r>
      <w:r w:rsidRPr="00626AB2">
        <w:rPr>
          <w:rFonts w:ascii="Times New Roman" w:hAnsi="Times New Roman" w:cs="Times New Roman"/>
          <w:i/>
          <w:szCs w:val="24"/>
        </w:rPr>
        <w:t>o finansowym wsparciu</w:t>
      </w:r>
      <w:r w:rsidRPr="00626AB2">
        <w:rPr>
          <w:rFonts w:ascii="Times New Roman" w:hAnsi="Times New Roman" w:cs="Times New Roman"/>
          <w:szCs w:val="24"/>
        </w:rPr>
        <w:t xml:space="preserve">, które regulować będą koszty i przychody </w:t>
      </w:r>
      <w:r w:rsidRPr="00626AB2">
        <w:rPr>
          <w:rFonts w:ascii="Times New Roman" w:hAnsi="Times New Roman" w:cs="Times New Roman"/>
          <w:szCs w:val="24"/>
        </w:rPr>
        <w:lastRenderedPageBreak/>
        <w:t>inwestora związane z</w:t>
      </w:r>
      <w:r w:rsidR="009D2498">
        <w:rPr>
          <w:rFonts w:ascii="Times New Roman" w:hAnsi="Times New Roman" w:cs="Times New Roman"/>
          <w:szCs w:val="24"/>
        </w:rPr>
        <w:t xml:space="preserve"> </w:t>
      </w:r>
      <w:r w:rsidRPr="009D2498">
        <w:rPr>
          <w:rFonts w:ascii="Times New Roman" w:hAnsi="Times New Roman" w:cs="Times New Roman"/>
          <w:szCs w:val="24"/>
        </w:rPr>
        <w:t>usługą publiczną świadczoną w ogólnym interesie gospodarczym. Zgodnie z art. 5 ust. 5 ustawy o</w:t>
      </w:r>
      <w:r w:rsidR="009D2498">
        <w:rPr>
          <w:rFonts w:ascii="Times New Roman" w:hAnsi="Times New Roman" w:cs="Times New Roman"/>
          <w:szCs w:val="24"/>
        </w:rPr>
        <w:t xml:space="preserve"> </w:t>
      </w:r>
      <w:r w:rsidRPr="009D2498">
        <w:rPr>
          <w:rFonts w:ascii="Times New Roman" w:hAnsi="Times New Roman" w:cs="Times New Roman"/>
          <w:szCs w:val="24"/>
        </w:rPr>
        <w:t>finansowym wsparciu, finansowe wsparcie z Funduszu Dopłat stanowiące udział gminy albo związku międzygminnego w kosztach tworzenia lokali mieszkalnych na wynajem przez innego inwestora, przekazywane temu inwestorowi na podstawie umowy, o której mowa w art. 5 ust. 2</w:t>
      </w:r>
      <w:r w:rsidRPr="005924DD">
        <w:rPr>
          <w:rFonts w:ascii="Times New Roman" w:hAnsi="Times New Roman" w:cs="Times New Roman"/>
          <w:szCs w:val="24"/>
        </w:rPr>
        <w:t xml:space="preserve"> ww. ustawy, stanowi rekompensatę z tytułu świadczenia usług publicznych w rozumieniu przepisów prawa Unii Europejskiej dotyczących pomocy publicznej z</w:t>
      </w:r>
      <w:r w:rsidR="009D2498">
        <w:rPr>
          <w:rFonts w:ascii="Times New Roman" w:hAnsi="Times New Roman" w:cs="Times New Roman"/>
          <w:szCs w:val="24"/>
        </w:rPr>
        <w:t xml:space="preserve"> </w:t>
      </w:r>
      <w:r w:rsidRPr="009D2498">
        <w:rPr>
          <w:rFonts w:ascii="Times New Roman" w:hAnsi="Times New Roman" w:cs="Times New Roman"/>
          <w:szCs w:val="24"/>
        </w:rPr>
        <w:t>tytułu świadczenia usług w</w:t>
      </w:r>
      <w:r w:rsidR="009D2498">
        <w:rPr>
          <w:rFonts w:ascii="Times New Roman" w:hAnsi="Times New Roman" w:cs="Times New Roman"/>
          <w:szCs w:val="24"/>
        </w:rPr>
        <w:t xml:space="preserve"> </w:t>
      </w:r>
      <w:r w:rsidRPr="009D2498">
        <w:rPr>
          <w:rFonts w:ascii="Times New Roman" w:hAnsi="Times New Roman" w:cs="Times New Roman"/>
          <w:szCs w:val="24"/>
        </w:rPr>
        <w:t xml:space="preserve">ogólnym interesie gospodarczym. </w:t>
      </w:r>
    </w:p>
    <w:p w14:paraId="63E9BEB5" w14:textId="51349021" w:rsidR="00006342" w:rsidRPr="00D34C40" w:rsidRDefault="00006342" w:rsidP="00626AB2">
      <w:pPr>
        <w:pStyle w:val="PKTpunkt"/>
        <w:spacing w:after="120"/>
        <w:ind w:left="0" w:firstLine="0"/>
        <w:rPr>
          <w:rFonts w:ascii="Times New Roman" w:hAnsi="Times New Roman" w:cs="Times New Roman"/>
          <w:szCs w:val="24"/>
        </w:rPr>
      </w:pPr>
      <w:r w:rsidRPr="005924DD">
        <w:rPr>
          <w:rFonts w:ascii="Times New Roman" w:hAnsi="Times New Roman" w:cs="Times New Roman"/>
          <w:szCs w:val="24"/>
        </w:rPr>
        <w:t>Mechanizm ustalania dopuszczalnej wysokości rekompensaty z tytułu świadczenia usług publicznych w ogólnym interesie gospodarczym oraz szczegółowych warunków i trybu</w:t>
      </w:r>
      <w:r w:rsidR="009D2498">
        <w:rPr>
          <w:rFonts w:ascii="Times New Roman" w:hAnsi="Times New Roman" w:cs="Times New Roman"/>
          <w:szCs w:val="24"/>
        </w:rPr>
        <w:t xml:space="preserve"> </w:t>
      </w:r>
      <w:r w:rsidRPr="009D2498">
        <w:rPr>
          <w:rFonts w:ascii="Times New Roman" w:hAnsi="Times New Roman" w:cs="Times New Roman"/>
          <w:szCs w:val="24"/>
        </w:rPr>
        <w:t>weryfikowania zgodności przyznawanej rekompensaty z tytułu świadczenia usług publicznych w</w:t>
      </w:r>
      <w:r w:rsidR="009D2498">
        <w:rPr>
          <w:rFonts w:ascii="Times New Roman" w:hAnsi="Times New Roman" w:cs="Times New Roman"/>
          <w:szCs w:val="24"/>
        </w:rPr>
        <w:t xml:space="preserve"> </w:t>
      </w:r>
      <w:r w:rsidRPr="009D2498">
        <w:rPr>
          <w:rFonts w:ascii="Times New Roman" w:hAnsi="Times New Roman" w:cs="Times New Roman"/>
          <w:szCs w:val="24"/>
        </w:rPr>
        <w:t>ogólnym interesie gospodarczym z przepisami prawa Unii Europejskiej dotyczącymi pomocy publicznej z tytułu świadczenia usług w ogólnym interesie gospodarczym został uregulowany w</w:t>
      </w:r>
      <w:r w:rsidR="009D2498">
        <w:rPr>
          <w:rFonts w:ascii="Times New Roman" w:hAnsi="Times New Roman" w:cs="Times New Roman"/>
          <w:szCs w:val="24"/>
        </w:rPr>
        <w:t xml:space="preserve"> </w:t>
      </w:r>
      <w:r w:rsidRPr="009D2498">
        <w:rPr>
          <w:rFonts w:ascii="Times New Roman" w:hAnsi="Times New Roman" w:cs="Times New Roman"/>
          <w:szCs w:val="24"/>
        </w:rPr>
        <w:t xml:space="preserve">rozdziale </w:t>
      </w:r>
      <w:r w:rsidRPr="00EE787E">
        <w:rPr>
          <w:rFonts w:ascii="Times New Roman" w:hAnsi="Times New Roman" w:cs="Times New Roman"/>
          <w:szCs w:val="24"/>
        </w:rPr>
        <w:t>3 Rekompensata z tytułu świadczenia usług publicznych</w:t>
      </w:r>
      <w:r w:rsidRPr="00EE787E">
        <w:rPr>
          <w:rFonts w:ascii="Times New Roman" w:hAnsi="Times New Roman" w:cs="Times New Roman"/>
          <w:i/>
          <w:szCs w:val="24"/>
        </w:rPr>
        <w:t xml:space="preserve"> rozporządzenia Ministra Rozwoju, Pracy i Technologii z dnia 25 marca 2021 r.</w:t>
      </w:r>
      <w:r w:rsidRPr="005924DD">
        <w:rPr>
          <w:rFonts w:ascii="Times New Roman" w:hAnsi="Times New Roman" w:cs="Times New Roman"/>
          <w:szCs w:val="24"/>
        </w:rPr>
        <w:t xml:space="preserve"> </w:t>
      </w:r>
      <w:r w:rsidRPr="005924DD">
        <w:rPr>
          <w:rFonts w:ascii="Times New Roman" w:hAnsi="Times New Roman" w:cs="Times New Roman"/>
          <w:i/>
          <w:szCs w:val="24"/>
        </w:rPr>
        <w:t>w sprawie finansowego wsparcia na</w:t>
      </w:r>
      <w:r w:rsidR="009D2498">
        <w:rPr>
          <w:rFonts w:ascii="Times New Roman" w:hAnsi="Times New Roman" w:cs="Times New Roman"/>
          <w:i/>
          <w:szCs w:val="24"/>
        </w:rPr>
        <w:t xml:space="preserve"> </w:t>
      </w:r>
      <w:r w:rsidRPr="009D2498">
        <w:rPr>
          <w:rFonts w:ascii="Times New Roman" w:hAnsi="Times New Roman" w:cs="Times New Roman"/>
          <w:i/>
          <w:szCs w:val="24"/>
        </w:rPr>
        <w:t>tworzenie lokali mieszkalnych na wynajem, mieszkań chronionych, noclegowni, schronisk dla</w:t>
      </w:r>
      <w:r w:rsidR="009D2498">
        <w:rPr>
          <w:rFonts w:ascii="Times New Roman" w:hAnsi="Times New Roman" w:cs="Times New Roman"/>
          <w:i/>
          <w:szCs w:val="24"/>
        </w:rPr>
        <w:t xml:space="preserve"> </w:t>
      </w:r>
      <w:r w:rsidRPr="009D2498">
        <w:rPr>
          <w:rFonts w:ascii="Times New Roman" w:hAnsi="Times New Roman" w:cs="Times New Roman"/>
          <w:i/>
          <w:szCs w:val="24"/>
        </w:rPr>
        <w:t>osób bezdomnych, ogrzewalni, tymczasowych pomieszczeń, komunalnej infrastruktury technicznej lub infrastruktury społecznej</w:t>
      </w:r>
      <w:r w:rsidRPr="00D34C40">
        <w:rPr>
          <w:rFonts w:ascii="Times New Roman" w:hAnsi="Times New Roman" w:cs="Times New Roman"/>
          <w:szCs w:val="24"/>
          <w:vertAlign w:val="superscript"/>
        </w:rPr>
        <w:footnoteReference w:id="25"/>
      </w:r>
      <w:r w:rsidR="00ED0DF3">
        <w:rPr>
          <w:rFonts w:ascii="Times New Roman" w:hAnsi="Times New Roman" w:cs="Times New Roman"/>
          <w:szCs w:val="24"/>
          <w:vertAlign w:val="superscript"/>
        </w:rPr>
        <w:t>)</w:t>
      </w:r>
      <w:r w:rsidRPr="00D34C40">
        <w:rPr>
          <w:rFonts w:ascii="Times New Roman" w:hAnsi="Times New Roman" w:cs="Times New Roman"/>
          <w:szCs w:val="24"/>
        </w:rPr>
        <w:t>. W celu ustalenia jej dopuszczalnej wysokości konieczne jest określenie w przepisach wartości, jakie zalicza się do</w:t>
      </w:r>
      <w:r w:rsidR="009D2498">
        <w:rPr>
          <w:rFonts w:ascii="Times New Roman" w:hAnsi="Times New Roman" w:cs="Times New Roman"/>
          <w:szCs w:val="24"/>
        </w:rPr>
        <w:t xml:space="preserve"> </w:t>
      </w:r>
      <w:r w:rsidRPr="00D34C40">
        <w:rPr>
          <w:rFonts w:ascii="Times New Roman" w:hAnsi="Times New Roman" w:cs="Times New Roman"/>
          <w:szCs w:val="24"/>
        </w:rPr>
        <w:t>kosztów i przychodów inwestora (konieczne do ustalenia kosztów netto wynikających ze</w:t>
      </w:r>
      <w:r w:rsidR="009D2498">
        <w:rPr>
          <w:rFonts w:ascii="Times New Roman" w:hAnsi="Times New Roman" w:cs="Times New Roman"/>
          <w:szCs w:val="24"/>
        </w:rPr>
        <w:t xml:space="preserve"> </w:t>
      </w:r>
      <w:r w:rsidRPr="00D34C40">
        <w:rPr>
          <w:rFonts w:ascii="Times New Roman" w:hAnsi="Times New Roman" w:cs="Times New Roman"/>
          <w:szCs w:val="24"/>
        </w:rPr>
        <w:t xml:space="preserve">świadczenia usług publicznych w ogólnym interesie gospodarczym, które obecnie uregulowane są w ww. rozporządzeniu). Obecnie regulacje te znajdują się w przepisach ww. rozporządzenia. </w:t>
      </w:r>
    </w:p>
    <w:p w14:paraId="19460EBB" w14:textId="3F56F999" w:rsidR="00006342" w:rsidRPr="009D2498" w:rsidRDefault="00006342" w:rsidP="00626AB2">
      <w:pPr>
        <w:pStyle w:val="PKTpunkt"/>
        <w:spacing w:after="120"/>
        <w:ind w:left="0" w:firstLine="0"/>
        <w:rPr>
          <w:rFonts w:ascii="Times New Roman" w:hAnsi="Times New Roman" w:cs="Times New Roman"/>
          <w:szCs w:val="24"/>
        </w:rPr>
      </w:pPr>
      <w:r w:rsidRPr="009D2498">
        <w:rPr>
          <w:rFonts w:ascii="Times New Roman" w:hAnsi="Times New Roman" w:cs="Times New Roman"/>
          <w:szCs w:val="24"/>
        </w:rPr>
        <w:t>Mając na uwadze, że kwestia ustalenia, co zalicza się do kosztów i przychodów inwestora związanych z usług</w:t>
      </w:r>
      <w:r w:rsidRPr="005924DD">
        <w:rPr>
          <w:rFonts w:ascii="Times New Roman" w:hAnsi="Times New Roman" w:cs="Times New Roman"/>
          <w:szCs w:val="24"/>
        </w:rPr>
        <w:t>ą publiczną świadczoną w ogólnym interesie gospodarczym, stanowi zasadniczy element realizacji programu BSK, uznając w związku z tym ustawowy charakter tej materii, proponuje się przeniesienie regulacji zawartych obecnie w § 7 ust. 4</w:t>
      </w:r>
      <w:r w:rsidRPr="005924DD">
        <w:rPr>
          <w:rFonts w:ascii="Times New Roman" w:hAnsi="Times New Roman" w:cs="Times New Roman"/>
          <w:color w:val="000000"/>
          <w:szCs w:val="24"/>
        </w:rPr>
        <w:t>–</w:t>
      </w:r>
      <w:r w:rsidRPr="005924DD">
        <w:rPr>
          <w:rFonts w:ascii="Times New Roman" w:hAnsi="Times New Roman" w:cs="Times New Roman"/>
          <w:szCs w:val="24"/>
        </w:rPr>
        <w:t xml:space="preserve">6 ww. </w:t>
      </w:r>
      <w:r w:rsidR="00DD39A4" w:rsidRPr="005924DD">
        <w:rPr>
          <w:rFonts w:ascii="Times New Roman" w:hAnsi="Times New Roman" w:cs="Times New Roman"/>
          <w:szCs w:val="24"/>
        </w:rPr>
        <w:t>rozporządzenia do</w:t>
      </w:r>
      <w:r w:rsidR="009D2498">
        <w:rPr>
          <w:rFonts w:ascii="Times New Roman" w:hAnsi="Times New Roman" w:cs="Times New Roman"/>
          <w:szCs w:val="24"/>
        </w:rPr>
        <w:t xml:space="preserve"> </w:t>
      </w:r>
      <w:r w:rsidRPr="009D2498">
        <w:rPr>
          <w:rFonts w:ascii="Times New Roman" w:hAnsi="Times New Roman" w:cs="Times New Roman"/>
          <w:szCs w:val="24"/>
        </w:rPr>
        <w:t>treści ustawy o finansowym wsparciu, z</w:t>
      </w:r>
      <w:r w:rsidR="009D2498">
        <w:rPr>
          <w:rFonts w:ascii="Times New Roman" w:hAnsi="Times New Roman" w:cs="Times New Roman"/>
          <w:szCs w:val="24"/>
        </w:rPr>
        <w:t xml:space="preserve"> </w:t>
      </w:r>
      <w:r w:rsidRPr="009D2498">
        <w:rPr>
          <w:rFonts w:ascii="Times New Roman" w:hAnsi="Times New Roman" w:cs="Times New Roman"/>
          <w:szCs w:val="24"/>
        </w:rPr>
        <w:t>drobnymi korektami. W zakresie kosztów netto inwestora związanych z usługą publiczną przyjęto koszt na</w:t>
      </w:r>
      <w:r w:rsidR="00DD39A4" w:rsidRPr="009D2498">
        <w:rPr>
          <w:rFonts w:ascii="Times New Roman" w:hAnsi="Times New Roman" w:cs="Times New Roman"/>
          <w:szCs w:val="24"/>
        </w:rPr>
        <w:t>bycia nieruchomości związanej z</w:t>
      </w:r>
      <w:r w:rsidR="009D2498">
        <w:rPr>
          <w:rFonts w:ascii="Times New Roman" w:hAnsi="Times New Roman" w:cs="Times New Roman"/>
          <w:szCs w:val="24"/>
        </w:rPr>
        <w:t xml:space="preserve"> </w:t>
      </w:r>
      <w:r w:rsidRPr="009D2498">
        <w:rPr>
          <w:rFonts w:ascii="Times New Roman" w:hAnsi="Times New Roman" w:cs="Times New Roman"/>
          <w:szCs w:val="24"/>
        </w:rPr>
        <w:t>realizowanym przedsięwzięciem (np. budową lub remo</w:t>
      </w:r>
      <w:r w:rsidR="00DD39A4" w:rsidRPr="005924DD">
        <w:rPr>
          <w:rFonts w:ascii="Times New Roman" w:hAnsi="Times New Roman" w:cs="Times New Roman"/>
          <w:szCs w:val="24"/>
        </w:rPr>
        <w:t xml:space="preserve">ntem), rezygnując z warunku, </w:t>
      </w:r>
      <w:r w:rsidR="0055057A" w:rsidRPr="005924DD">
        <w:rPr>
          <w:rFonts w:ascii="Times New Roman" w:hAnsi="Times New Roman" w:cs="Times New Roman"/>
          <w:szCs w:val="24"/>
        </w:rPr>
        <w:t>a</w:t>
      </w:r>
      <w:r w:rsidR="00DD39A4" w:rsidRPr="005924DD">
        <w:rPr>
          <w:rFonts w:ascii="Times New Roman" w:hAnsi="Times New Roman" w:cs="Times New Roman"/>
          <w:szCs w:val="24"/>
        </w:rPr>
        <w:t>by</w:t>
      </w:r>
      <w:r w:rsidR="009D2498">
        <w:rPr>
          <w:rFonts w:ascii="Times New Roman" w:hAnsi="Times New Roman" w:cs="Times New Roman"/>
          <w:szCs w:val="24"/>
        </w:rPr>
        <w:t xml:space="preserve"> </w:t>
      </w:r>
      <w:r w:rsidRPr="009D2498">
        <w:rPr>
          <w:rFonts w:ascii="Times New Roman" w:hAnsi="Times New Roman" w:cs="Times New Roman"/>
          <w:szCs w:val="24"/>
        </w:rPr>
        <w:t xml:space="preserve">nieruchomość lub prawo wieczystego </w:t>
      </w:r>
      <w:r w:rsidRPr="009D2498">
        <w:rPr>
          <w:rFonts w:ascii="Times New Roman" w:hAnsi="Times New Roman" w:cs="Times New Roman"/>
          <w:szCs w:val="24"/>
        </w:rPr>
        <w:lastRenderedPageBreak/>
        <w:t xml:space="preserve">użytkowania nie były obciążone hipoteką (ust. 7a pkt 6 oraz ust. 7b). Nieruchomość obciążona hipoteką również ma wpływ na koszty i przychody inwestora realizującego usługę publiczną. Nie ma zatem uzasadnienia, </w:t>
      </w:r>
      <w:r w:rsidR="0055057A" w:rsidRPr="009D2498">
        <w:rPr>
          <w:rFonts w:ascii="Times New Roman" w:hAnsi="Times New Roman" w:cs="Times New Roman"/>
          <w:szCs w:val="24"/>
        </w:rPr>
        <w:t>a</w:t>
      </w:r>
      <w:r w:rsidR="00873297" w:rsidRPr="009D2498">
        <w:rPr>
          <w:rFonts w:ascii="Times New Roman" w:hAnsi="Times New Roman" w:cs="Times New Roman"/>
          <w:szCs w:val="24"/>
        </w:rPr>
        <w:t>by do kosztów i</w:t>
      </w:r>
      <w:r w:rsidR="009D2498">
        <w:rPr>
          <w:rFonts w:ascii="Times New Roman" w:hAnsi="Times New Roman" w:cs="Times New Roman"/>
          <w:szCs w:val="24"/>
        </w:rPr>
        <w:t xml:space="preserve"> </w:t>
      </w:r>
      <w:r w:rsidRPr="009D2498">
        <w:rPr>
          <w:rFonts w:ascii="Times New Roman" w:hAnsi="Times New Roman" w:cs="Times New Roman"/>
          <w:szCs w:val="24"/>
        </w:rPr>
        <w:t>przychodów związanych z usługa publiczną świadczoną w ogólnym interesie gospodarczym zaliczać wyłącznie nieruchomości nieobciążone. Ponadto, ponieważ obecnie w</w:t>
      </w:r>
      <w:r w:rsidR="009D2498">
        <w:rPr>
          <w:rFonts w:ascii="Times New Roman" w:hAnsi="Times New Roman" w:cs="Times New Roman"/>
          <w:szCs w:val="24"/>
        </w:rPr>
        <w:t xml:space="preserve"> </w:t>
      </w:r>
      <w:r w:rsidRPr="009D2498">
        <w:rPr>
          <w:rFonts w:ascii="Times New Roman" w:hAnsi="Times New Roman" w:cs="Times New Roman"/>
          <w:szCs w:val="24"/>
        </w:rPr>
        <w:t>przypadku wniesienia do spółki nieruchomości jako wkładu niepieniężn</w:t>
      </w:r>
      <w:r w:rsidR="00873297" w:rsidRPr="009D2498">
        <w:rPr>
          <w:rFonts w:ascii="Times New Roman" w:hAnsi="Times New Roman" w:cs="Times New Roman"/>
          <w:szCs w:val="24"/>
        </w:rPr>
        <w:t>ego wartość nieruchomości jest</w:t>
      </w:r>
      <w:r w:rsidR="009D2498">
        <w:rPr>
          <w:rFonts w:ascii="Times New Roman" w:hAnsi="Times New Roman" w:cs="Times New Roman"/>
          <w:szCs w:val="24"/>
        </w:rPr>
        <w:t xml:space="preserve"> </w:t>
      </w:r>
      <w:r w:rsidRPr="009D2498">
        <w:rPr>
          <w:rFonts w:ascii="Times New Roman" w:hAnsi="Times New Roman" w:cs="Times New Roman"/>
          <w:szCs w:val="24"/>
        </w:rPr>
        <w:t xml:space="preserve">określana przez rzeczoznawcę majątkowego w operacie szacunkowym, wszelkie </w:t>
      </w:r>
      <w:r w:rsidR="00873297" w:rsidRPr="009D2498">
        <w:rPr>
          <w:rFonts w:ascii="Times New Roman" w:hAnsi="Times New Roman" w:cs="Times New Roman"/>
          <w:szCs w:val="24"/>
        </w:rPr>
        <w:t>obciążenia na</w:t>
      </w:r>
      <w:r w:rsidR="009D2498">
        <w:rPr>
          <w:rFonts w:ascii="Times New Roman" w:hAnsi="Times New Roman" w:cs="Times New Roman"/>
          <w:szCs w:val="24"/>
        </w:rPr>
        <w:t xml:space="preserve"> </w:t>
      </w:r>
      <w:r w:rsidR="00DD39A4" w:rsidRPr="009D2498">
        <w:rPr>
          <w:rFonts w:ascii="Times New Roman" w:hAnsi="Times New Roman" w:cs="Times New Roman"/>
          <w:szCs w:val="24"/>
        </w:rPr>
        <w:t>nieruchomości, na</w:t>
      </w:r>
      <w:r w:rsidR="009D2498">
        <w:rPr>
          <w:rFonts w:ascii="Times New Roman" w:hAnsi="Times New Roman" w:cs="Times New Roman"/>
          <w:szCs w:val="24"/>
        </w:rPr>
        <w:t xml:space="preserve"> </w:t>
      </w:r>
      <w:r w:rsidRPr="009D2498">
        <w:rPr>
          <w:rFonts w:ascii="Times New Roman" w:hAnsi="Times New Roman" w:cs="Times New Roman"/>
          <w:szCs w:val="24"/>
        </w:rPr>
        <w:t>której realizowane jest przedsięwzięcie, będą uwzględni</w:t>
      </w:r>
      <w:r w:rsidR="00DD39A4" w:rsidRPr="009D2498">
        <w:rPr>
          <w:rFonts w:ascii="Times New Roman" w:hAnsi="Times New Roman" w:cs="Times New Roman"/>
          <w:szCs w:val="24"/>
        </w:rPr>
        <w:t>one w jej wartości określonej w</w:t>
      </w:r>
      <w:r w:rsidR="009D2498">
        <w:rPr>
          <w:rFonts w:ascii="Times New Roman" w:hAnsi="Times New Roman" w:cs="Times New Roman"/>
          <w:szCs w:val="24"/>
        </w:rPr>
        <w:t xml:space="preserve"> </w:t>
      </w:r>
      <w:r w:rsidRPr="009D2498">
        <w:rPr>
          <w:rFonts w:ascii="Times New Roman" w:hAnsi="Times New Roman" w:cs="Times New Roman"/>
          <w:szCs w:val="24"/>
        </w:rPr>
        <w:t>operacie. W ust. 7b proponuje się ponadto doprecyzowanie, że wartość nieruchomośc</w:t>
      </w:r>
      <w:r w:rsidR="00DD39A4" w:rsidRPr="009D2498">
        <w:rPr>
          <w:rFonts w:ascii="Times New Roman" w:hAnsi="Times New Roman" w:cs="Times New Roman"/>
          <w:szCs w:val="24"/>
        </w:rPr>
        <w:t>i określa się</w:t>
      </w:r>
      <w:r w:rsidR="009D2498">
        <w:rPr>
          <w:rFonts w:ascii="Times New Roman" w:hAnsi="Times New Roman" w:cs="Times New Roman"/>
          <w:szCs w:val="24"/>
        </w:rPr>
        <w:t xml:space="preserve"> </w:t>
      </w:r>
      <w:r w:rsidRPr="009D2498">
        <w:rPr>
          <w:rFonts w:ascii="Times New Roman" w:hAnsi="Times New Roman" w:cs="Times New Roman"/>
          <w:szCs w:val="24"/>
        </w:rPr>
        <w:t>w operacie szacunkowym sporządzonym na dzień podpisania umowy, o</w:t>
      </w:r>
      <w:r w:rsidR="009D2498">
        <w:rPr>
          <w:rFonts w:ascii="Times New Roman" w:hAnsi="Times New Roman" w:cs="Times New Roman"/>
          <w:szCs w:val="24"/>
        </w:rPr>
        <w:t xml:space="preserve"> </w:t>
      </w:r>
      <w:r w:rsidRPr="009D2498">
        <w:rPr>
          <w:rFonts w:ascii="Times New Roman" w:hAnsi="Times New Roman" w:cs="Times New Roman"/>
          <w:szCs w:val="24"/>
        </w:rPr>
        <w:t>której mowa w</w:t>
      </w:r>
      <w:r w:rsidR="009D2498">
        <w:rPr>
          <w:rFonts w:ascii="Times New Roman" w:hAnsi="Times New Roman" w:cs="Times New Roman"/>
          <w:szCs w:val="24"/>
        </w:rPr>
        <w:t xml:space="preserve"> </w:t>
      </w:r>
      <w:r w:rsidRPr="009D2498">
        <w:rPr>
          <w:rFonts w:ascii="Times New Roman" w:hAnsi="Times New Roman" w:cs="Times New Roman"/>
          <w:szCs w:val="24"/>
        </w:rPr>
        <w:t xml:space="preserve">art. 5 ust. 2 ustawy </w:t>
      </w:r>
      <w:r w:rsidRPr="009D2498">
        <w:rPr>
          <w:rFonts w:ascii="Times New Roman" w:hAnsi="Times New Roman" w:cs="Times New Roman"/>
          <w:i/>
          <w:szCs w:val="24"/>
        </w:rPr>
        <w:t xml:space="preserve">o finansowym wsparciu. </w:t>
      </w:r>
      <w:r w:rsidRPr="009D2498">
        <w:rPr>
          <w:rFonts w:ascii="Times New Roman" w:hAnsi="Times New Roman" w:cs="Times New Roman"/>
          <w:szCs w:val="24"/>
        </w:rPr>
        <w:t xml:space="preserve">Norma taka wynika już teraz z </w:t>
      </w:r>
      <w:r w:rsidRPr="005924DD">
        <w:rPr>
          <w:rFonts w:ascii="Times New Roman" w:hAnsi="Times New Roman" w:cs="Times New Roman"/>
          <w:szCs w:val="24"/>
        </w:rPr>
        <w:t xml:space="preserve">§ 7 ust. 1 rozporządzenia Ministra Rozwoju, Pracy i Technologii z dnia 25 marca 2021 r. </w:t>
      </w:r>
      <w:r w:rsidRPr="005924DD">
        <w:rPr>
          <w:rFonts w:ascii="Times New Roman" w:hAnsi="Times New Roman" w:cs="Times New Roman"/>
          <w:i/>
          <w:szCs w:val="24"/>
        </w:rPr>
        <w:t>w sprawie finansowego wsparcia na</w:t>
      </w:r>
      <w:r w:rsidR="009D2498">
        <w:rPr>
          <w:rFonts w:ascii="Times New Roman" w:hAnsi="Times New Roman" w:cs="Times New Roman"/>
          <w:i/>
          <w:szCs w:val="24"/>
        </w:rPr>
        <w:t xml:space="preserve"> </w:t>
      </w:r>
      <w:r w:rsidRPr="009D2498">
        <w:rPr>
          <w:rFonts w:ascii="Times New Roman" w:hAnsi="Times New Roman" w:cs="Times New Roman"/>
          <w:i/>
          <w:szCs w:val="24"/>
        </w:rPr>
        <w:t>tworzenie lokali mieszkalnych na wynajem, mieszkań chronionych, noclegowni, schronisk dla</w:t>
      </w:r>
      <w:r w:rsidR="009D2498">
        <w:rPr>
          <w:rFonts w:ascii="Times New Roman" w:hAnsi="Times New Roman" w:cs="Times New Roman"/>
          <w:i/>
          <w:szCs w:val="24"/>
        </w:rPr>
        <w:t xml:space="preserve"> </w:t>
      </w:r>
      <w:r w:rsidRPr="009D2498">
        <w:rPr>
          <w:rFonts w:ascii="Times New Roman" w:hAnsi="Times New Roman" w:cs="Times New Roman"/>
          <w:i/>
          <w:szCs w:val="24"/>
        </w:rPr>
        <w:t>osób bezdomnych, ogrzewalni, tymczasowych pomieszczeń, komunalnej infrastruktury technicznej lub infrastruktury społecznej.</w:t>
      </w:r>
      <w:r w:rsidRPr="009D2498">
        <w:rPr>
          <w:rFonts w:ascii="Times New Roman" w:hAnsi="Times New Roman" w:cs="Times New Roman"/>
          <w:szCs w:val="24"/>
        </w:rPr>
        <w:t xml:space="preserve"> Konsekwentnie do przychodów inwestora zaliczono nieruchomość, a nie, jak do tej pory, wyłącznie nieruchomość gr</w:t>
      </w:r>
      <w:r w:rsidR="00DD39A4" w:rsidRPr="005924DD">
        <w:rPr>
          <w:rFonts w:ascii="Times New Roman" w:hAnsi="Times New Roman" w:cs="Times New Roman"/>
          <w:szCs w:val="24"/>
        </w:rPr>
        <w:t>untową (vide: ust. 7c pkt 4). W</w:t>
      </w:r>
      <w:r w:rsidR="009D2498">
        <w:rPr>
          <w:rFonts w:ascii="Times New Roman" w:hAnsi="Times New Roman" w:cs="Times New Roman"/>
          <w:szCs w:val="24"/>
        </w:rPr>
        <w:t xml:space="preserve"> </w:t>
      </w:r>
      <w:r w:rsidRPr="009D2498">
        <w:rPr>
          <w:rFonts w:ascii="Times New Roman" w:hAnsi="Times New Roman" w:cs="Times New Roman"/>
          <w:szCs w:val="24"/>
        </w:rPr>
        <w:t>przypadku aportu do spółki gruntu zabudowanego, w celu realizacji przedsięwzięcia, również wartość budynku stanowi przychód spółki.</w:t>
      </w:r>
    </w:p>
    <w:p w14:paraId="2FAFE1C5" w14:textId="77777777" w:rsidR="00E94267" w:rsidRPr="005924DD" w:rsidRDefault="00006342" w:rsidP="00626AB2">
      <w:pPr>
        <w:pStyle w:val="PKTpunkt"/>
        <w:spacing w:after="120"/>
        <w:ind w:left="0" w:firstLine="0"/>
        <w:rPr>
          <w:rFonts w:ascii="Times New Roman" w:hAnsi="Times New Roman" w:cs="Times New Roman"/>
          <w:szCs w:val="24"/>
        </w:rPr>
      </w:pPr>
      <w:r w:rsidRPr="005924DD">
        <w:rPr>
          <w:rFonts w:ascii="Times New Roman" w:hAnsi="Times New Roman" w:cs="Times New Roman"/>
          <w:b/>
          <w:szCs w:val="24"/>
        </w:rPr>
        <w:t xml:space="preserve">Art. </w:t>
      </w:r>
      <w:r w:rsidR="0038123F" w:rsidRPr="005924DD">
        <w:rPr>
          <w:rFonts w:ascii="Times New Roman" w:hAnsi="Times New Roman" w:cs="Times New Roman"/>
          <w:b/>
          <w:szCs w:val="24"/>
        </w:rPr>
        <w:t>13</w:t>
      </w:r>
      <w:r w:rsidRPr="005924DD">
        <w:rPr>
          <w:rFonts w:ascii="Times New Roman" w:hAnsi="Times New Roman" w:cs="Times New Roman"/>
          <w:b/>
          <w:szCs w:val="24"/>
        </w:rPr>
        <w:t xml:space="preserve"> pkt </w:t>
      </w:r>
      <w:r w:rsidR="005D2535" w:rsidRPr="005924DD">
        <w:rPr>
          <w:rFonts w:ascii="Times New Roman" w:hAnsi="Times New Roman" w:cs="Times New Roman"/>
          <w:b/>
          <w:szCs w:val="24"/>
        </w:rPr>
        <w:t>6</w:t>
      </w:r>
      <w:r w:rsidRPr="005924DD">
        <w:rPr>
          <w:rFonts w:ascii="Times New Roman" w:hAnsi="Times New Roman" w:cs="Times New Roman"/>
          <w:szCs w:val="24"/>
        </w:rPr>
        <w:t xml:space="preserve"> projektu uwzględnia zmianę w art. 5c </w:t>
      </w:r>
      <w:r w:rsidR="00E94267" w:rsidRPr="005924DD">
        <w:rPr>
          <w:rFonts w:ascii="Times New Roman" w:hAnsi="Times New Roman" w:cs="Times New Roman"/>
          <w:i/>
          <w:szCs w:val="24"/>
        </w:rPr>
        <w:t>ustawy o finansowym wsparciu</w:t>
      </w:r>
      <w:r w:rsidR="00E94267" w:rsidRPr="000F62DA">
        <w:rPr>
          <w:rFonts w:ascii="Times New Roman" w:hAnsi="Times New Roman" w:cs="Times New Roman"/>
          <w:szCs w:val="24"/>
        </w:rPr>
        <w:t>. Zmiana w</w:t>
      </w:r>
      <w:r w:rsidR="009D2498">
        <w:rPr>
          <w:rFonts w:ascii="Times New Roman" w:hAnsi="Times New Roman" w:cs="Times New Roman"/>
          <w:szCs w:val="24"/>
        </w:rPr>
        <w:t xml:space="preserve"> </w:t>
      </w:r>
      <w:r w:rsidR="00E94267" w:rsidRPr="009D2498">
        <w:rPr>
          <w:rFonts w:ascii="Times New Roman" w:hAnsi="Times New Roman" w:cs="Times New Roman"/>
          <w:b/>
          <w:szCs w:val="24"/>
        </w:rPr>
        <w:t>art.</w:t>
      </w:r>
      <w:r w:rsidR="009D2498">
        <w:rPr>
          <w:rFonts w:ascii="Times New Roman" w:hAnsi="Times New Roman" w:cs="Times New Roman"/>
          <w:b/>
          <w:szCs w:val="24"/>
        </w:rPr>
        <w:t xml:space="preserve"> </w:t>
      </w:r>
      <w:r w:rsidR="0038123F" w:rsidRPr="009D2498">
        <w:rPr>
          <w:rFonts w:ascii="Times New Roman" w:hAnsi="Times New Roman" w:cs="Times New Roman"/>
          <w:b/>
          <w:szCs w:val="24"/>
        </w:rPr>
        <w:t>13</w:t>
      </w:r>
      <w:r w:rsidR="00E94267" w:rsidRPr="009D2498">
        <w:rPr>
          <w:rFonts w:ascii="Times New Roman" w:hAnsi="Times New Roman" w:cs="Times New Roman"/>
          <w:b/>
          <w:szCs w:val="24"/>
        </w:rPr>
        <w:t xml:space="preserve"> pkt 6 lit. a projektu</w:t>
      </w:r>
      <w:r w:rsidR="00E94267" w:rsidRPr="009D2498">
        <w:rPr>
          <w:rFonts w:ascii="Times New Roman" w:hAnsi="Times New Roman" w:cs="Times New Roman"/>
          <w:szCs w:val="24"/>
        </w:rPr>
        <w:t xml:space="preserve"> ma charakter redakcyjny, tj. polega na zmianie tytułu ustawy „</w:t>
      </w:r>
      <w:r w:rsidR="00E94267" w:rsidRPr="009D2498">
        <w:rPr>
          <w:rFonts w:ascii="Times New Roman" w:hAnsi="Times New Roman" w:cs="Times New Roman"/>
          <w:i/>
          <w:szCs w:val="24"/>
        </w:rPr>
        <w:t>o</w:t>
      </w:r>
      <w:r w:rsidR="009D2498">
        <w:rPr>
          <w:rFonts w:ascii="Times New Roman" w:hAnsi="Times New Roman" w:cs="Times New Roman"/>
          <w:i/>
          <w:szCs w:val="24"/>
        </w:rPr>
        <w:t xml:space="preserve"> </w:t>
      </w:r>
      <w:r w:rsidR="00E94267" w:rsidRPr="009D2498">
        <w:rPr>
          <w:rFonts w:ascii="Times New Roman" w:hAnsi="Times New Roman" w:cs="Times New Roman"/>
          <w:i/>
          <w:szCs w:val="24"/>
        </w:rPr>
        <w:t>rozliczaniu ceny lokali lub budynków w cenie nieruchomości zbywanych z</w:t>
      </w:r>
      <w:r w:rsidR="009D2498">
        <w:rPr>
          <w:rFonts w:ascii="Times New Roman" w:hAnsi="Times New Roman" w:cs="Times New Roman"/>
          <w:i/>
          <w:szCs w:val="24"/>
        </w:rPr>
        <w:t xml:space="preserve"> </w:t>
      </w:r>
      <w:r w:rsidR="00E94267" w:rsidRPr="009D2498">
        <w:rPr>
          <w:rFonts w:ascii="Times New Roman" w:hAnsi="Times New Roman" w:cs="Times New Roman"/>
          <w:i/>
          <w:szCs w:val="24"/>
        </w:rPr>
        <w:t>gminnego zasobu nieruchomości</w:t>
      </w:r>
      <w:r w:rsidR="00E94267" w:rsidRPr="009D2498">
        <w:rPr>
          <w:rFonts w:ascii="Times New Roman" w:hAnsi="Times New Roman" w:cs="Times New Roman"/>
          <w:szCs w:val="24"/>
        </w:rPr>
        <w:t xml:space="preserve">” na: </w:t>
      </w:r>
      <w:r w:rsidR="00E94267" w:rsidRPr="009D2498">
        <w:rPr>
          <w:rFonts w:ascii="Times New Roman" w:hAnsi="Times New Roman" w:cs="Times New Roman"/>
          <w:i/>
          <w:szCs w:val="24"/>
        </w:rPr>
        <w:t>„o zbywaniu nieruchomości z rozliczeniem „lokal za grunt””</w:t>
      </w:r>
      <w:r w:rsidR="00510C1A" w:rsidRPr="005924DD">
        <w:rPr>
          <w:rFonts w:ascii="Times New Roman" w:hAnsi="Times New Roman" w:cs="Times New Roman"/>
          <w:szCs w:val="24"/>
        </w:rPr>
        <w:t>, zgodnie z treścią art. 25 niniejszego projektu</w:t>
      </w:r>
      <w:r w:rsidR="00722523" w:rsidRPr="005924DD">
        <w:rPr>
          <w:rFonts w:ascii="Times New Roman" w:hAnsi="Times New Roman" w:cs="Times New Roman"/>
          <w:szCs w:val="24"/>
        </w:rPr>
        <w:t>.</w:t>
      </w:r>
    </w:p>
    <w:p w14:paraId="09750123" w14:textId="281B64CB" w:rsidR="0035362C" w:rsidRPr="005924DD" w:rsidRDefault="00E94267" w:rsidP="00626AB2">
      <w:pPr>
        <w:pStyle w:val="PKTpunkt"/>
        <w:spacing w:after="120"/>
        <w:ind w:left="0" w:firstLine="0"/>
        <w:rPr>
          <w:rFonts w:ascii="Times New Roman" w:hAnsi="Times New Roman" w:cs="Times New Roman"/>
          <w:szCs w:val="24"/>
        </w:rPr>
      </w:pPr>
      <w:r w:rsidRPr="00787C42">
        <w:rPr>
          <w:rFonts w:ascii="Times New Roman" w:hAnsi="Times New Roman" w:cs="Times New Roman"/>
          <w:szCs w:val="24"/>
        </w:rPr>
        <w:t xml:space="preserve">Natomiast zmiana w </w:t>
      </w:r>
      <w:r w:rsidRPr="00626AB2">
        <w:rPr>
          <w:rFonts w:ascii="Times New Roman" w:hAnsi="Times New Roman" w:cs="Times New Roman"/>
          <w:b/>
          <w:szCs w:val="24"/>
        </w:rPr>
        <w:t xml:space="preserve">art. </w:t>
      </w:r>
      <w:r w:rsidR="0038123F" w:rsidRPr="00626AB2">
        <w:rPr>
          <w:rFonts w:ascii="Times New Roman" w:hAnsi="Times New Roman" w:cs="Times New Roman"/>
          <w:b/>
          <w:szCs w:val="24"/>
        </w:rPr>
        <w:t>13</w:t>
      </w:r>
      <w:r w:rsidRPr="00626AB2">
        <w:rPr>
          <w:rFonts w:ascii="Times New Roman" w:hAnsi="Times New Roman" w:cs="Times New Roman"/>
          <w:b/>
          <w:szCs w:val="24"/>
        </w:rPr>
        <w:t xml:space="preserve"> pkt 6 lit. b projektu</w:t>
      </w:r>
      <w:r w:rsidRPr="00626AB2">
        <w:rPr>
          <w:rFonts w:ascii="Times New Roman" w:hAnsi="Times New Roman" w:cs="Times New Roman"/>
          <w:szCs w:val="24"/>
        </w:rPr>
        <w:t xml:space="preserve"> ma charakter merytoryczny związany z</w:t>
      </w:r>
      <w:r w:rsidR="009D2498">
        <w:rPr>
          <w:rFonts w:ascii="Times New Roman" w:hAnsi="Times New Roman" w:cs="Times New Roman"/>
          <w:szCs w:val="24"/>
        </w:rPr>
        <w:t xml:space="preserve"> </w:t>
      </w:r>
      <w:r w:rsidRPr="009D2498">
        <w:rPr>
          <w:rFonts w:ascii="Times New Roman" w:hAnsi="Times New Roman" w:cs="Times New Roman"/>
          <w:szCs w:val="24"/>
        </w:rPr>
        <w:t>wprowadzeniem do</w:t>
      </w:r>
      <w:r w:rsidR="009D2498">
        <w:rPr>
          <w:rFonts w:ascii="Times New Roman" w:hAnsi="Times New Roman" w:cs="Times New Roman"/>
          <w:szCs w:val="24"/>
        </w:rPr>
        <w:t xml:space="preserve"> </w:t>
      </w:r>
      <w:r w:rsidRPr="009D2498">
        <w:rPr>
          <w:rFonts w:ascii="Times New Roman" w:hAnsi="Times New Roman" w:cs="Times New Roman"/>
          <w:szCs w:val="24"/>
        </w:rPr>
        <w:t>przedmiotowego przepisu nowego beneficjenta wsparcia. W art. 5c zaproponowano dodanie nowego ust</w:t>
      </w:r>
      <w:r w:rsidRPr="005924DD">
        <w:rPr>
          <w:rFonts w:ascii="Times New Roman" w:hAnsi="Times New Roman" w:cs="Times New Roman"/>
          <w:szCs w:val="24"/>
        </w:rPr>
        <w:t>. 1a, w którym rozszerzono katalog beneficjentów wsparcia o</w:t>
      </w:r>
      <w:r w:rsidR="009D2498">
        <w:rPr>
          <w:rFonts w:ascii="Times New Roman" w:hAnsi="Times New Roman" w:cs="Times New Roman"/>
          <w:szCs w:val="24"/>
        </w:rPr>
        <w:t xml:space="preserve"> </w:t>
      </w:r>
      <w:r w:rsidRPr="009D2498">
        <w:rPr>
          <w:rFonts w:ascii="Times New Roman" w:hAnsi="Times New Roman" w:cs="Times New Roman"/>
          <w:szCs w:val="24"/>
        </w:rPr>
        <w:t>powiaty ze wskazaniem, jakie warunki powiat musi spełnić</w:t>
      </w:r>
      <w:r w:rsidR="0062740F" w:rsidRPr="009D2498">
        <w:rPr>
          <w:rFonts w:ascii="Times New Roman" w:hAnsi="Times New Roman" w:cs="Times New Roman"/>
          <w:szCs w:val="24"/>
        </w:rPr>
        <w:t>,</w:t>
      </w:r>
      <w:r w:rsidRPr="009D2498">
        <w:rPr>
          <w:rFonts w:ascii="Times New Roman" w:hAnsi="Times New Roman" w:cs="Times New Roman"/>
          <w:szCs w:val="24"/>
        </w:rPr>
        <w:t xml:space="preserve"> by móc </w:t>
      </w:r>
      <w:r w:rsidR="0062740F" w:rsidRPr="009D2498">
        <w:rPr>
          <w:rFonts w:ascii="Times New Roman" w:hAnsi="Times New Roman" w:cs="Times New Roman"/>
          <w:szCs w:val="24"/>
        </w:rPr>
        <w:t xml:space="preserve">się </w:t>
      </w:r>
      <w:r w:rsidRPr="005924DD">
        <w:rPr>
          <w:rFonts w:ascii="Times New Roman" w:hAnsi="Times New Roman" w:cs="Times New Roman"/>
          <w:szCs w:val="24"/>
        </w:rPr>
        <w:t>ubiegać o finansowe wsparcie z Funduszu Dopłat. Warunkiem tym jest</w:t>
      </w:r>
      <w:r w:rsidR="0062740F" w:rsidRPr="005924DD">
        <w:rPr>
          <w:rFonts w:ascii="Times New Roman" w:hAnsi="Times New Roman" w:cs="Times New Roman"/>
          <w:szCs w:val="24"/>
        </w:rPr>
        <w:t>,</w:t>
      </w:r>
      <w:r w:rsidRPr="005924DD">
        <w:rPr>
          <w:rFonts w:ascii="Times New Roman" w:hAnsi="Times New Roman" w:cs="Times New Roman"/>
          <w:szCs w:val="24"/>
        </w:rPr>
        <w:t xml:space="preserve"> aby tworzona</w:t>
      </w:r>
      <w:r w:rsidR="009D2498">
        <w:rPr>
          <w:rFonts w:ascii="Times New Roman" w:hAnsi="Times New Roman" w:cs="Times New Roman"/>
          <w:szCs w:val="24"/>
        </w:rPr>
        <w:t xml:space="preserve"> </w:t>
      </w:r>
      <w:r w:rsidR="00DD39A4" w:rsidRPr="009D2498">
        <w:rPr>
          <w:rFonts w:ascii="Times New Roman" w:hAnsi="Times New Roman" w:cs="Times New Roman"/>
          <w:szCs w:val="24"/>
        </w:rPr>
        <w:t>infrastruktura (techniczna lub</w:t>
      </w:r>
      <w:r w:rsidR="009D2498">
        <w:rPr>
          <w:rFonts w:ascii="Times New Roman" w:hAnsi="Times New Roman" w:cs="Times New Roman"/>
          <w:szCs w:val="24"/>
        </w:rPr>
        <w:t xml:space="preserve"> </w:t>
      </w:r>
      <w:r w:rsidRPr="009D2498">
        <w:rPr>
          <w:rFonts w:ascii="Times New Roman" w:hAnsi="Times New Roman" w:cs="Times New Roman"/>
          <w:szCs w:val="24"/>
        </w:rPr>
        <w:t>społeczna) była powiązana z inwestycją „lokal za grunt” lub przedsięwzięciem finansowanym z</w:t>
      </w:r>
      <w:r w:rsidR="009D2498">
        <w:rPr>
          <w:rFonts w:ascii="Times New Roman" w:hAnsi="Times New Roman" w:cs="Times New Roman"/>
          <w:szCs w:val="24"/>
        </w:rPr>
        <w:t xml:space="preserve"> </w:t>
      </w:r>
      <w:r w:rsidRPr="009D2498">
        <w:rPr>
          <w:rFonts w:ascii="Times New Roman" w:hAnsi="Times New Roman" w:cs="Times New Roman"/>
          <w:szCs w:val="24"/>
        </w:rPr>
        <w:t xml:space="preserve">Funduszu </w:t>
      </w:r>
      <w:r w:rsidR="0062740F" w:rsidRPr="009D2498">
        <w:rPr>
          <w:rFonts w:ascii="Times New Roman" w:hAnsi="Times New Roman" w:cs="Times New Roman"/>
          <w:szCs w:val="24"/>
        </w:rPr>
        <w:t>Dopłat,</w:t>
      </w:r>
      <w:r w:rsidR="0055057A" w:rsidRPr="009D2498">
        <w:rPr>
          <w:rFonts w:ascii="Times New Roman" w:hAnsi="Times New Roman" w:cs="Times New Roman"/>
          <w:szCs w:val="24"/>
        </w:rPr>
        <w:t xml:space="preserve"> </w:t>
      </w:r>
      <w:r w:rsidRPr="009D2498">
        <w:rPr>
          <w:rFonts w:ascii="Times New Roman" w:hAnsi="Times New Roman" w:cs="Times New Roman"/>
          <w:szCs w:val="24"/>
        </w:rPr>
        <w:t xml:space="preserve">w ramach którego powiat </w:t>
      </w:r>
      <w:r w:rsidRPr="005924DD">
        <w:rPr>
          <w:rFonts w:ascii="Times New Roman" w:hAnsi="Times New Roman" w:cs="Times New Roman"/>
          <w:szCs w:val="24"/>
        </w:rPr>
        <w:t>realizuje mieszkania chronione. Wyjaśnić należy, że</w:t>
      </w:r>
      <w:r w:rsidR="009D2498">
        <w:rPr>
          <w:rFonts w:ascii="Times New Roman" w:hAnsi="Times New Roman" w:cs="Times New Roman"/>
          <w:szCs w:val="24"/>
        </w:rPr>
        <w:t xml:space="preserve"> </w:t>
      </w:r>
      <w:r w:rsidRPr="009D2498">
        <w:rPr>
          <w:rFonts w:ascii="Times New Roman" w:hAnsi="Times New Roman" w:cs="Times New Roman"/>
          <w:szCs w:val="24"/>
        </w:rPr>
        <w:t xml:space="preserve">zgodnie z art. 6 </w:t>
      </w:r>
      <w:r w:rsidRPr="009D2498">
        <w:rPr>
          <w:rFonts w:ascii="Times New Roman" w:hAnsi="Times New Roman" w:cs="Times New Roman"/>
          <w:i/>
          <w:szCs w:val="24"/>
        </w:rPr>
        <w:t>ustawy o finansowym wsparciu</w:t>
      </w:r>
      <w:r w:rsidRPr="005924DD">
        <w:rPr>
          <w:rFonts w:ascii="Times New Roman" w:hAnsi="Times New Roman" w:cs="Times New Roman"/>
          <w:szCs w:val="24"/>
        </w:rPr>
        <w:t xml:space="preserve">, powiaty mogą ubiegać się o finansowe wsparcie z Funduszu </w:t>
      </w:r>
      <w:r w:rsidRPr="005924DD">
        <w:rPr>
          <w:rFonts w:ascii="Times New Roman" w:hAnsi="Times New Roman" w:cs="Times New Roman"/>
          <w:szCs w:val="24"/>
        </w:rPr>
        <w:lastRenderedPageBreak/>
        <w:t>Dopłat na tworzenie oraz modernizację mieszkań chronionych. Reasumując</w:t>
      </w:r>
      <w:r w:rsidR="0062740F" w:rsidRPr="005924DD">
        <w:rPr>
          <w:rFonts w:ascii="Times New Roman" w:hAnsi="Times New Roman" w:cs="Times New Roman"/>
          <w:szCs w:val="24"/>
        </w:rPr>
        <w:t>:</w:t>
      </w:r>
      <w:r w:rsidRPr="005924DD">
        <w:rPr>
          <w:rFonts w:ascii="Times New Roman" w:hAnsi="Times New Roman" w:cs="Times New Roman"/>
          <w:szCs w:val="24"/>
        </w:rPr>
        <w:t xml:space="preserve"> jedynie w</w:t>
      </w:r>
      <w:r w:rsidR="009D2498">
        <w:rPr>
          <w:rFonts w:ascii="Times New Roman" w:hAnsi="Times New Roman" w:cs="Times New Roman"/>
          <w:szCs w:val="24"/>
        </w:rPr>
        <w:t xml:space="preserve"> </w:t>
      </w:r>
      <w:r w:rsidRPr="009D2498">
        <w:rPr>
          <w:rFonts w:ascii="Times New Roman" w:hAnsi="Times New Roman" w:cs="Times New Roman"/>
          <w:szCs w:val="24"/>
        </w:rPr>
        <w:t>tych dwóch przypadkach inwestycji mieszkaniowych powiaty będą mogły uzyskać finansowe wsparcie na przedsięwzięcie infrastrukturalne. Zaproponowane zmiany kolejnych ustępów art. 5c określają kolejne warunki</w:t>
      </w:r>
      <w:r w:rsidR="0062740F" w:rsidRPr="005924DD">
        <w:rPr>
          <w:rFonts w:ascii="Times New Roman" w:hAnsi="Times New Roman" w:cs="Times New Roman"/>
          <w:szCs w:val="24"/>
        </w:rPr>
        <w:t>,</w:t>
      </w:r>
      <w:r w:rsidRPr="005924DD">
        <w:rPr>
          <w:rFonts w:ascii="Times New Roman" w:hAnsi="Times New Roman" w:cs="Times New Roman"/>
          <w:szCs w:val="24"/>
        </w:rPr>
        <w:t xml:space="preserve"> jakie beneficjenci wsparcia muszą spełnić</w:t>
      </w:r>
      <w:r w:rsidR="0062740F" w:rsidRPr="005924DD">
        <w:rPr>
          <w:rFonts w:ascii="Times New Roman" w:hAnsi="Times New Roman" w:cs="Times New Roman"/>
          <w:szCs w:val="24"/>
        </w:rPr>
        <w:t>,</w:t>
      </w:r>
      <w:r w:rsidRPr="005924DD">
        <w:rPr>
          <w:rFonts w:ascii="Times New Roman" w:hAnsi="Times New Roman" w:cs="Times New Roman"/>
          <w:szCs w:val="24"/>
        </w:rPr>
        <w:t xml:space="preserve"> by uzyskać finansowe wsparcie</w:t>
      </w:r>
      <w:r w:rsidR="007D602A" w:rsidRPr="005924DD">
        <w:rPr>
          <w:rFonts w:ascii="Times New Roman" w:hAnsi="Times New Roman" w:cs="Times New Roman"/>
          <w:szCs w:val="24"/>
        </w:rPr>
        <w:t xml:space="preserve"> (</w:t>
      </w:r>
      <w:r w:rsidR="007D602A" w:rsidRPr="005924DD">
        <w:rPr>
          <w:rFonts w:ascii="Times New Roman" w:hAnsi="Times New Roman" w:cs="Times New Roman"/>
          <w:b/>
          <w:szCs w:val="24"/>
        </w:rPr>
        <w:t>art. 13 pkt 6 lit. c)</w:t>
      </w:r>
      <w:r w:rsidRPr="000F62DA">
        <w:rPr>
          <w:rFonts w:ascii="Times New Roman" w:hAnsi="Times New Roman" w:cs="Times New Roman"/>
          <w:szCs w:val="24"/>
        </w:rPr>
        <w:t>. Warunki te zawarte są w art. 5c ust. 2</w:t>
      </w:r>
      <w:r w:rsidR="009D2498">
        <w:rPr>
          <w:rFonts w:ascii="Times New Roman" w:hAnsi="Times New Roman" w:cs="Times New Roman"/>
          <w:szCs w:val="24"/>
        </w:rPr>
        <w:t>–</w:t>
      </w:r>
      <w:r w:rsidRPr="009D2498">
        <w:rPr>
          <w:rFonts w:ascii="Times New Roman" w:hAnsi="Times New Roman" w:cs="Times New Roman"/>
          <w:szCs w:val="24"/>
        </w:rPr>
        <w:t xml:space="preserve">5 i należą do nich m.in. obowiązek zawarcia umowy z inwestorem czy </w:t>
      </w:r>
      <w:r w:rsidRPr="005924DD">
        <w:rPr>
          <w:rFonts w:ascii="Times New Roman" w:hAnsi="Times New Roman" w:cs="Times New Roman"/>
          <w:szCs w:val="24"/>
        </w:rPr>
        <w:t>częstotl</w:t>
      </w:r>
      <w:r w:rsidR="00DD39A4" w:rsidRPr="005924DD">
        <w:rPr>
          <w:rFonts w:ascii="Times New Roman" w:hAnsi="Times New Roman" w:cs="Times New Roman"/>
          <w:szCs w:val="24"/>
        </w:rPr>
        <w:t>iwość możliwości skorzystania z</w:t>
      </w:r>
      <w:r w:rsidR="009D2498">
        <w:rPr>
          <w:rFonts w:ascii="Times New Roman" w:hAnsi="Times New Roman" w:cs="Times New Roman"/>
          <w:szCs w:val="24"/>
        </w:rPr>
        <w:t xml:space="preserve"> </w:t>
      </w:r>
      <w:r w:rsidRPr="009D2498">
        <w:rPr>
          <w:rFonts w:ascii="Times New Roman" w:hAnsi="Times New Roman" w:cs="Times New Roman"/>
          <w:szCs w:val="24"/>
        </w:rPr>
        <w:t>finansowego wsparcia.</w:t>
      </w:r>
      <w:r w:rsidR="006A70A2" w:rsidRPr="009D2498">
        <w:rPr>
          <w:rFonts w:ascii="Times New Roman" w:hAnsi="Times New Roman" w:cs="Times New Roman"/>
          <w:szCs w:val="24"/>
        </w:rPr>
        <w:t xml:space="preserve"> Warunki te będą tożsame z warunkami</w:t>
      </w:r>
      <w:r w:rsidR="0062740F" w:rsidRPr="009D2498">
        <w:rPr>
          <w:rFonts w:ascii="Times New Roman" w:hAnsi="Times New Roman" w:cs="Times New Roman"/>
          <w:szCs w:val="24"/>
        </w:rPr>
        <w:t>,</w:t>
      </w:r>
      <w:r w:rsidR="006A70A2" w:rsidRPr="009D2498">
        <w:rPr>
          <w:rFonts w:ascii="Times New Roman" w:hAnsi="Times New Roman" w:cs="Times New Roman"/>
          <w:szCs w:val="24"/>
        </w:rPr>
        <w:t xml:space="preserve"> jakie musi spełniać inwestycja </w:t>
      </w:r>
      <w:r w:rsidR="00DD39A4" w:rsidRPr="009D2498">
        <w:rPr>
          <w:rFonts w:ascii="Times New Roman" w:hAnsi="Times New Roman" w:cs="Times New Roman"/>
          <w:szCs w:val="24"/>
        </w:rPr>
        <w:t>lub</w:t>
      </w:r>
      <w:r w:rsidR="009D2498">
        <w:rPr>
          <w:rFonts w:ascii="Times New Roman" w:hAnsi="Times New Roman" w:cs="Times New Roman"/>
          <w:szCs w:val="24"/>
        </w:rPr>
        <w:t xml:space="preserve"> </w:t>
      </w:r>
      <w:r w:rsidR="006A70A2" w:rsidRPr="009D2498">
        <w:rPr>
          <w:rFonts w:ascii="Times New Roman" w:hAnsi="Times New Roman" w:cs="Times New Roman"/>
          <w:szCs w:val="24"/>
        </w:rPr>
        <w:t xml:space="preserve">przedsięwzięcie infrastrukturalne realizowane </w:t>
      </w:r>
      <w:r w:rsidR="0062740F" w:rsidRPr="005924DD">
        <w:rPr>
          <w:rFonts w:ascii="Times New Roman" w:hAnsi="Times New Roman" w:cs="Times New Roman"/>
          <w:szCs w:val="24"/>
        </w:rPr>
        <w:t>przez</w:t>
      </w:r>
      <w:r w:rsidR="006A70A2" w:rsidRPr="005924DD">
        <w:rPr>
          <w:rFonts w:ascii="Times New Roman" w:hAnsi="Times New Roman" w:cs="Times New Roman"/>
          <w:szCs w:val="24"/>
        </w:rPr>
        <w:t xml:space="preserve"> gminę na podstawie aktualnie obowiązujących przepisów.</w:t>
      </w:r>
    </w:p>
    <w:p w14:paraId="68B94287" w14:textId="29D7C2B7" w:rsidR="00006342" w:rsidRPr="00D34C40" w:rsidRDefault="00006342" w:rsidP="00626AB2">
      <w:pPr>
        <w:pStyle w:val="PKTpunkt"/>
        <w:spacing w:after="120"/>
        <w:ind w:left="0" w:firstLine="0"/>
        <w:rPr>
          <w:rFonts w:ascii="Times New Roman" w:hAnsi="Times New Roman" w:cs="Times New Roman"/>
          <w:szCs w:val="24"/>
        </w:rPr>
      </w:pPr>
      <w:r w:rsidRPr="005924DD">
        <w:rPr>
          <w:rFonts w:ascii="Times New Roman" w:hAnsi="Times New Roman" w:cs="Times New Roman"/>
          <w:szCs w:val="24"/>
        </w:rPr>
        <w:t xml:space="preserve">Powodem zmian w przepisach ustawy o finansowym wsparciu proponowanych w </w:t>
      </w:r>
      <w:r w:rsidRPr="005924DD">
        <w:rPr>
          <w:rFonts w:ascii="Times New Roman" w:hAnsi="Times New Roman" w:cs="Times New Roman"/>
          <w:b/>
          <w:szCs w:val="24"/>
        </w:rPr>
        <w:t xml:space="preserve">art. </w:t>
      </w:r>
      <w:r w:rsidR="004F66CE" w:rsidRPr="000F62DA">
        <w:rPr>
          <w:rFonts w:ascii="Times New Roman" w:hAnsi="Times New Roman" w:cs="Times New Roman"/>
          <w:b/>
          <w:szCs w:val="24"/>
        </w:rPr>
        <w:t>13</w:t>
      </w:r>
      <w:r w:rsidRPr="00ED0DF3">
        <w:rPr>
          <w:rFonts w:ascii="Times New Roman" w:hAnsi="Times New Roman" w:cs="Times New Roman"/>
          <w:b/>
          <w:szCs w:val="24"/>
        </w:rPr>
        <w:t xml:space="preserve"> pkt 7</w:t>
      </w:r>
      <w:r w:rsidR="00C33437" w:rsidRPr="00787C42">
        <w:rPr>
          <w:rFonts w:ascii="Times New Roman" w:hAnsi="Times New Roman" w:cs="Times New Roman"/>
          <w:b/>
          <w:szCs w:val="24"/>
        </w:rPr>
        <w:t xml:space="preserve"> i</w:t>
      </w:r>
      <w:r w:rsidR="009D2498">
        <w:rPr>
          <w:rFonts w:ascii="Times New Roman" w:hAnsi="Times New Roman" w:cs="Times New Roman"/>
          <w:b/>
          <w:szCs w:val="24"/>
        </w:rPr>
        <w:t xml:space="preserve"> </w:t>
      </w:r>
      <w:r w:rsidR="00C33437" w:rsidRPr="009D2498">
        <w:rPr>
          <w:rFonts w:ascii="Times New Roman" w:hAnsi="Times New Roman" w:cs="Times New Roman"/>
          <w:b/>
          <w:szCs w:val="24"/>
        </w:rPr>
        <w:t>8</w:t>
      </w:r>
      <w:r w:rsidRPr="009D2498">
        <w:rPr>
          <w:rFonts w:ascii="Times New Roman" w:hAnsi="Times New Roman" w:cs="Times New Roman"/>
          <w:b/>
          <w:szCs w:val="24"/>
        </w:rPr>
        <w:t xml:space="preserve"> projektu </w:t>
      </w:r>
      <w:r w:rsidRPr="009D2498">
        <w:rPr>
          <w:rFonts w:ascii="Times New Roman" w:hAnsi="Times New Roman" w:cs="Times New Roman"/>
          <w:szCs w:val="24"/>
        </w:rPr>
        <w:t>są regulacje zawarte obecnie w art. 35a</w:t>
      </w:r>
      <w:r w:rsidRPr="009D2498">
        <w:rPr>
          <w:rFonts w:ascii="Times New Roman" w:hAnsi="Times New Roman" w:cs="Times New Roman"/>
          <w:color w:val="000000"/>
          <w:szCs w:val="24"/>
        </w:rPr>
        <w:t>–</w:t>
      </w:r>
      <w:r w:rsidRPr="009D2498">
        <w:rPr>
          <w:rFonts w:ascii="Times New Roman" w:hAnsi="Times New Roman" w:cs="Times New Roman"/>
          <w:szCs w:val="24"/>
        </w:rPr>
        <w:t xml:space="preserve">35d ustawy z dnia 27 sierpnia 2009 r. </w:t>
      </w:r>
      <w:r w:rsidRPr="005924DD">
        <w:rPr>
          <w:rFonts w:ascii="Times New Roman" w:hAnsi="Times New Roman" w:cs="Times New Roman"/>
          <w:i/>
          <w:szCs w:val="24"/>
        </w:rPr>
        <w:t>o</w:t>
      </w:r>
      <w:r w:rsidR="009D2498">
        <w:rPr>
          <w:rFonts w:ascii="Times New Roman" w:hAnsi="Times New Roman" w:cs="Times New Roman"/>
          <w:i/>
          <w:szCs w:val="24"/>
        </w:rPr>
        <w:t xml:space="preserve"> </w:t>
      </w:r>
      <w:r w:rsidRPr="009D2498">
        <w:rPr>
          <w:rFonts w:ascii="Times New Roman" w:hAnsi="Times New Roman" w:cs="Times New Roman"/>
          <w:i/>
          <w:szCs w:val="24"/>
        </w:rPr>
        <w:t>finansach publicznych</w:t>
      </w:r>
      <w:r w:rsidRPr="009D2498">
        <w:rPr>
          <w:rFonts w:ascii="Times New Roman" w:hAnsi="Times New Roman" w:cs="Times New Roman"/>
          <w:szCs w:val="24"/>
        </w:rPr>
        <w:t>. Przepisy te nałożyły na podmioty realizujące zadania finansowane lub dofinansowane z budżetu państwa lub z państwowych funduszy celowych obowiązek podejmowania działań informacyjnych dotycz</w:t>
      </w:r>
      <w:r w:rsidRPr="005924DD">
        <w:rPr>
          <w:rFonts w:ascii="Times New Roman" w:hAnsi="Times New Roman" w:cs="Times New Roman"/>
          <w:szCs w:val="24"/>
        </w:rPr>
        <w:t xml:space="preserve">ących tego finansowania lub dofinansowania, przy wykorzystaniu różnych form i metod komunikacji (ww. przepisy zostały wprowadzone art. 115 ustawy z dnia 18 listopada 2020 r. </w:t>
      </w:r>
      <w:r w:rsidRPr="005924DD">
        <w:rPr>
          <w:rFonts w:ascii="Times New Roman" w:hAnsi="Times New Roman" w:cs="Times New Roman"/>
          <w:i/>
          <w:szCs w:val="24"/>
        </w:rPr>
        <w:t>o</w:t>
      </w:r>
      <w:r w:rsidR="009D2498">
        <w:rPr>
          <w:rFonts w:ascii="Times New Roman" w:hAnsi="Times New Roman" w:cs="Times New Roman"/>
          <w:i/>
          <w:szCs w:val="24"/>
        </w:rPr>
        <w:t xml:space="preserve"> </w:t>
      </w:r>
      <w:r w:rsidRPr="009D2498">
        <w:rPr>
          <w:rFonts w:ascii="Times New Roman" w:hAnsi="Times New Roman" w:cs="Times New Roman"/>
          <w:i/>
          <w:szCs w:val="24"/>
        </w:rPr>
        <w:t>doręczeniach elektronicznych</w:t>
      </w:r>
      <w:r w:rsidRPr="00D34C40">
        <w:rPr>
          <w:rStyle w:val="Odwoanieprzypisudolnego"/>
          <w:rFonts w:ascii="Times New Roman" w:hAnsi="Times New Roman"/>
          <w:szCs w:val="24"/>
        </w:rPr>
        <w:footnoteReference w:id="26"/>
      </w:r>
      <w:r w:rsidR="00ED0DF3">
        <w:rPr>
          <w:rFonts w:ascii="Times New Roman" w:hAnsi="Times New Roman" w:cs="Times New Roman"/>
          <w:szCs w:val="24"/>
          <w:vertAlign w:val="superscript"/>
        </w:rPr>
        <w:t>)</w:t>
      </w:r>
      <w:r w:rsidRPr="00D34C40">
        <w:rPr>
          <w:rFonts w:ascii="Times New Roman" w:hAnsi="Times New Roman" w:cs="Times New Roman"/>
          <w:szCs w:val="24"/>
        </w:rPr>
        <w:t>). Obowiązek ten dotyczy także beneficjentów wsparcia korzystających z dofinansowania przedsięwzięć realizowanych na</w:t>
      </w:r>
      <w:r w:rsidR="009D2498">
        <w:rPr>
          <w:rFonts w:ascii="Times New Roman" w:hAnsi="Times New Roman" w:cs="Times New Roman"/>
          <w:szCs w:val="24"/>
        </w:rPr>
        <w:t xml:space="preserve"> </w:t>
      </w:r>
      <w:r w:rsidRPr="00D34C40">
        <w:rPr>
          <w:rFonts w:ascii="Times New Roman" w:hAnsi="Times New Roman" w:cs="Times New Roman"/>
          <w:szCs w:val="24"/>
        </w:rPr>
        <w:t xml:space="preserve">podstawie ustawy o finansowym wsparciu. </w:t>
      </w:r>
    </w:p>
    <w:p w14:paraId="263A1255" w14:textId="6DE2527C" w:rsidR="00006342" w:rsidRPr="009D2498" w:rsidRDefault="00006342" w:rsidP="00626AB2">
      <w:pPr>
        <w:pStyle w:val="PKTpunkt"/>
        <w:spacing w:after="120"/>
        <w:ind w:left="0" w:firstLine="0"/>
        <w:rPr>
          <w:rFonts w:ascii="Times New Roman" w:hAnsi="Times New Roman" w:cs="Times New Roman"/>
          <w:szCs w:val="24"/>
        </w:rPr>
      </w:pPr>
      <w:r w:rsidRPr="009D2498">
        <w:rPr>
          <w:rFonts w:ascii="Times New Roman" w:hAnsi="Times New Roman" w:cs="Times New Roman"/>
          <w:szCs w:val="24"/>
        </w:rPr>
        <w:t>Mając powyższe na uwadze</w:t>
      </w:r>
      <w:r w:rsidR="008E348D">
        <w:rPr>
          <w:rFonts w:ascii="Times New Roman" w:hAnsi="Times New Roman" w:cs="Times New Roman"/>
          <w:szCs w:val="24"/>
        </w:rPr>
        <w:t>,</w:t>
      </w:r>
      <w:r w:rsidRPr="009D2498">
        <w:rPr>
          <w:rFonts w:ascii="Times New Roman" w:hAnsi="Times New Roman" w:cs="Times New Roman"/>
          <w:szCs w:val="24"/>
        </w:rPr>
        <w:t xml:space="preserve"> uznano, iż obowiązek wynikający z art. 6c </w:t>
      </w:r>
      <w:r w:rsidRPr="009D2498">
        <w:rPr>
          <w:rFonts w:ascii="Times New Roman" w:hAnsi="Times New Roman" w:cs="Times New Roman"/>
          <w:i/>
          <w:szCs w:val="24"/>
        </w:rPr>
        <w:t>ustawy o finansowym wsparciu</w:t>
      </w:r>
      <w:r w:rsidRPr="009D2498">
        <w:rPr>
          <w:rFonts w:ascii="Times New Roman" w:hAnsi="Times New Roman" w:cs="Times New Roman"/>
          <w:szCs w:val="24"/>
        </w:rPr>
        <w:t>, który nakłada na beneficjentów wsparcia obowiązek za</w:t>
      </w:r>
      <w:r w:rsidRPr="005924DD">
        <w:rPr>
          <w:rFonts w:ascii="Times New Roman" w:hAnsi="Times New Roman" w:cs="Times New Roman"/>
          <w:szCs w:val="24"/>
        </w:rPr>
        <w:t>mieszczenia tablicy informacyjnej wskazującej, że źródłem finansowania przedsięwzięcia jest Fundusz Dopłat w</w:t>
      </w:r>
      <w:r w:rsidR="009D2498">
        <w:rPr>
          <w:rFonts w:ascii="Times New Roman" w:hAnsi="Times New Roman" w:cs="Times New Roman"/>
          <w:szCs w:val="24"/>
        </w:rPr>
        <w:t xml:space="preserve"> </w:t>
      </w:r>
      <w:r w:rsidRPr="009D2498">
        <w:rPr>
          <w:rFonts w:ascii="Times New Roman" w:hAnsi="Times New Roman" w:cs="Times New Roman"/>
          <w:szCs w:val="24"/>
        </w:rPr>
        <w:t xml:space="preserve">BGK zasilany środkami z budżetu państwa, zostanie spełniony przez zastosowanie przez beneficjentów programu </w:t>
      </w:r>
      <w:r w:rsidRPr="005924DD">
        <w:rPr>
          <w:rFonts w:ascii="Times New Roman" w:hAnsi="Times New Roman" w:cs="Times New Roman"/>
          <w:szCs w:val="24"/>
        </w:rPr>
        <w:t xml:space="preserve">BSK </w:t>
      </w:r>
      <w:r w:rsidRPr="005924DD">
        <w:rPr>
          <w:rFonts w:ascii="Times New Roman" w:hAnsi="Times New Roman" w:cs="Times New Roman"/>
          <w:spacing w:val="-4"/>
          <w:szCs w:val="24"/>
        </w:rPr>
        <w:t>rozporządzenia Rady Ministrów z</w:t>
      </w:r>
      <w:r w:rsidR="009D2498">
        <w:rPr>
          <w:rFonts w:ascii="Times New Roman" w:hAnsi="Times New Roman" w:cs="Times New Roman"/>
          <w:spacing w:val="-4"/>
          <w:szCs w:val="24"/>
        </w:rPr>
        <w:t xml:space="preserve"> </w:t>
      </w:r>
      <w:r w:rsidRPr="009D2498">
        <w:rPr>
          <w:rFonts w:ascii="Times New Roman" w:hAnsi="Times New Roman" w:cs="Times New Roman"/>
          <w:spacing w:val="-4"/>
          <w:szCs w:val="24"/>
        </w:rPr>
        <w:t xml:space="preserve">dnia 7 maja 2021 r. </w:t>
      </w:r>
      <w:r w:rsidRPr="009D2498">
        <w:rPr>
          <w:rFonts w:ascii="Times New Roman" w:hAnsi="Times New Roman" w:cs="Times New Roman"/>
          <w:i/>
          <w:spacing w:val="-4"/>
          <w:szCs w:val="24"/>
        </w:rPr>
        <w:t xml:space="preserve">w sprawie określenia działań informacyjnych podejmowanych przez podmioty realizujące zadania </w:t>
      </w:r>
      <w:r w:rsidRPr="005924DD">
        <w:rPr>
          <w:rFonts w:ascii="Times New Roman" w:hAnsi="Times New Roman" w:cs="Times New Roman"/>
          <w:i/>
          <w:spacing w:val="-4"/>
          <w:szCs w:val="24"/>
        </w:rPr>
        <w:t>finansowane lub dofinansowane z</w:t>
      </w:r>
      <w:r w:rsidR="009D2498">
        <w:rPr>
          <w:rFonts w:ascii="Times New Roman" w:hAnsi="Times New Roman" w:cs="Times New Roman"/>
          <w:i/>
          <w:spacing w:val="-4"/>
          <w:szCs w:val="24"/>
        </w:rPr>
        <w:t xml:space="preserve"> </w:t>
      </w:r>
      <w:r w:rsidRPr="009D2498">
        <w:rPr>
          <w:rFonts w:ascii="Times New Roman" w:hAnsi="Times New Roman" w:cs="Times New Roman"/>
          <w:i/>
          <w:spacing w:val="-4"/>
          <w:szCs w:val="24"/>
        </w:rPr>
        <w:t>budżetu państwa lub z państwowych funduszy celowych</w:t>
      </w:r>
      <w:r w:rsidRPr="00D34C40">
        <w:rPr>
          <w:rStyle w:val="Odwoanieprzypisudolnego"/>
          <w:rFonts w:ascii="Times New Roman" w:hAnsi="Times New Roman"/>
          <w:spacing w:val="-4"/>
          <w:szCs w:val="24"/>
        </w:rPr>
        <w:footnoteReference w:id="27"/>
      </w:r>
      <w:r w:rsidR="00ED0DF3">
        <w:rPr>
          <w:rFonts w:ascii="Times New Roman" w:hAnsi="Times New Roman" w:cs="Times New Roman"/>
          <w:spacing w:val="-4"/>
          <w:szCs w:val="24"/>
          <w:vertAlign w:val="superscript"/>
        </w:rPr>
        <w:t>)</w:t>
      </w:r>
      <w:r w:rsidRPr="00D34C40">
        <w:rPr>
          <w:rFonts w:ascii="Times New Roman" w:hAnsi="Times New Roman" w:cs="Times New Roman"/>
          <w:szCs w:val="24"/>
        </w:rPr>
        <w:t xml:space="preserve">. W związku z tym proponuje się uchylenie przepisu art. 6c </w:t>
      </w:r>
      <w:r w:rsidRPr="009D2498">
        <w:rPr>
          <w:rFonts w:ascii="Times New Roman" w:hAnsi="Times New Roman" w:cs="Times New Roman"/>
          <w:szCs w:val="24"/>
        </w:rPr>
        <w:t>ustawy o</w:t>
      </w:r>
      <w:r w:rsidR="009D2498">
        <w:rPr>
          <w:rFonts w:ascii="Times New Roman" w:hAnsi="Times New Roman" w:cs="Times New Roman"/>
          <w:szCs w:val="24"/>
        </w:rPr>
        <w:t xml:space="preserve"> </w:t>
      </w:r>
      <w:r w:rsidRPr="009D2498">
        <w:rPr>
          <w:rFonts w:ascii="Times New Roman" w:hAnsi="Times New Roman" w:cs="Times New Roman"/>
          <w:szCs w:val="24"/>
        </w:rPr>
        <w:t xml:space="preserve">finansowym wsparciu. </w:t>
      </w:r>
    </w:p>
    <w:p w14:paraId="1CDDFFD4" w14:textId="77777777" w:rsidR="00006342" w:rsidRPr="005924DD" w:rsidRDefault="00006342" w:rsidP="00626AB2">
      <w:pPr>
        <w:pStyle w:val="PKTpunkt"/>
        <w:spacing w:after="120"/>
        <w:ind w:left="0" w:firstLine="0"/>
        <w:rPr>
          <w:rFonts w:ascii="Times New Roman" w:hAnsi="Times New Roman" w:cs="Times New Roman"/>
          <w:szCs w:val="24"/>
        </w:rPr>
      </w:pPr>
      <w:r w:rsidRPr="009D2498">
        <w:rPr>
          <w:rFonts w:ascii="Times New Roman" w:hAnsi="Times New Roman" w:cs="Times New Roman"/>
          <w:szCs w:val="24"/>
        </w:rPr>
        <w:t>Jednocześnie należy uznać, że wprowadzony przepisami art. 35a</w:t>
      </w:r>
      <w:r w:rsidRPr="009D2498">
        <w:rPr>
          <w:rFonts w:ascii="Times New Roman" w:hAnsi="Times New Roman" w:cs="Times New Roman"/>
          <w:color w:val="000000"/>
          <w:szCs w:val="24"/>
        </w:rPr>
        <w:t>–</w:t>
      </w:r>
      <w:r w:rsidRPr="009D2498">
        <w:rPr>
          <w:rFonts w:ascii="Times New Roman" w:hAnsi="Times New Roman" w:cs="Times New Roman"/>
          <w:szCs w:val="24"/>
        </w:rPr>
        <w:t>35d ustawy</w:t>
      </w:r>
      <w:r w:rsidRPr="005924DD">
        <w:rPr>
          <w:rFonts w:ascii="Times New Roman" w:hAnsi="Times New Roman" w:cs="Times New Roman"/>
          <w:szCs w:val="24"/>
        </w:rPr>
        <w:t xml:space="preserve"> z dnia 27 sierpnia 2009 r. </w:t>
      </w:r>
      <w:r w:rsidRPr="005924DD">
        <w:rPr>
          <w:rFonts w:ascii="Times New Roman" w:hAnsi="Times New Roman" w:cs="Times New Roman"/>
          <w:i/>
          <w:szCs w:val="24"/>
        </w:rPr>
        <w:t>o finansach publicznych</w:t>
      </w:r>
      <w:r w:rsidRPr="005924DD">
        <w:rPr>
          <w:rFonts w:ascii="Times New Roman" w:hAnsi="Times New Roman" w:cs="Times New Roman"/>
          <w:szCs w:val="24"/>
        </w:rPr>
        <w:t xml:space="preserve"> obowiązek informacyjny dotyczy wszystkich </w:t>
      </w:r>
      <w:r w:rsidRPr="005924DD">
        <w:rPr>
          <w:rFonts w:ascii="Times New Roman" w:hAnsi="Times New Roman" w:cs="Times New Roman"/>
          <w:szCs w:val="24"/>
        </w:rPr>
        <w:lastRenderedPageBreak/>
        <w:t>przedsięwzięć realizowanych na</w:t>
      </w:r>
      <w:r w:rsidR="009D2498">
        <w:rPr>
          <w:rFonts w:ascii="Times New Roman" w:hAnsi="Times New Roman" w:cs="Times New Roman"/>
          <w:szCs w:val="24"/>
        </w:rPr>
        <w:t xml:space="preserve"> </w:t>
      </w:r>
      <w:r w:rsidRPr="009D2498">
        <w:rPr>
          <w:rFonts w:ascii="Times New Roman" w:hAnsi="Times New Roman" w:cs="Times New Roman"/>
          <w:szCs w:val="24"/>
        </w:rPr>
        <w:t xml:space="preserve">podstawie </w:t>
      </w:r>
      <w:r w:rsidRPr="009D2498">
        <w:rPr>
          <w:rFonts w:ascii="Times New Roman" w:hAnsi="Times New Roman" w:cs="Times New Roman"/>
          <w:i/>
          <w:szCs w:val="24"/>
        </w:rPr>
        <w:t>ustawy o finansowym wsparciu</w:t>
      </w:r>
      <w:r w:rsidRPr="009D2498">
        <w:rPr>
          <w:rFonts w:ascii="Times New Roman" w:hAnsi="Times New Roman" w:cs="Times New Roman"/>
          <w:szCs w:val="24"/>
        </w:rPr>
        <w:t>, gdyż obejmuje m.in. zadania z</w:t>
      </w:r>
      <w:r w:rsidR="009D2498">
        <w:rPr>
          <w:rFonts w:ascii="Times New Roman" w:hAnsi="Times New Roman" w:cs="Times New Roman"/>
          <w:szCs w:val="24"/>
        </w:rPr>
        <w:t xml:space="preserve"> </w:t>
      </w:r>
      <w:r w:rsidRPr="009D2498">
        <w:rPr>
          <w:rFonts w:ascii="Times New Roman" w:hAnsi="Times New Roman" w:cs="Times New Roman"/>
          <w:szCs w:val="24"/>
        </w:rPr>
        <w:t>zakresu infrastruktury czy też prac budowlanych. Mając jednakże na uwadze zakres przedsięwzięć wymienionych w</w:t>
      </w:r>
      <w:r w:rsidR="009D2498">
        <w:rPr>
          <w:rFonts w:ascii="Times New Roman" w:hAnsi="Times New Roman" w:cs="Times New Roman"/>
          <w:szCs w:val="24"/>
        </w:rPr>
        <w:t xml:space="preserve"> </w:t>
      </w:r>
      <w:r w:rsidRPr="009D2498">
        <w:rPr>
          <w:rFonts w:ascii="Times New Roman" w:hAnsi="Times New Roman" w:cs="Times New Roman"/>
          <w:i/>
          <w:szCs w:val="24"/>
        </w:rPr>
        <w:t>ustawie o finansowym wsparciu</w:t>
      </w:r>
      <w:r w:rsidRPr="005924DD">
        <w:rPr>
          <w:rFonts w:ascii="Times New Roman" w:hAnsi="Times New Roman" w:cs="Times New Roman"/>
          <w:szCs w:val="24"/>
        </w:rPr>
        <w:t xml:space="preserve"> i wynikające z tego ograniczenia dotyczące samodzielnego podejmowania decyzji przez beneficjentów wsparcia, w projektowanym art. 6d </w:t>
      </w:r>
      <w:r w:rsidRPr="005924DD">
        <w:rPr>
          <w:rFonts w:ascii="Times New Roman" w:hAnsi="Times New Roman" w:cs="Times New Roman"/>
          <w:i/>
          <w:szCs w:val="24"/>
        </w:rPr>
        <w:t>ustawy</w:t>
      </w:r>
      <w:r w:rsidRPr="005924DD">
        <w:rPr>
          <w:rFonts w:ascii="Times New Roman" w:hAnsi="Times New Roman" w:cs="Times New Roman"/>
          <w:szCs w:val="24"/>
        </w:rPr>
        <w:t xml:space="preserve"> </w:t>
      </w:r>
      <w:r w:rsidRPr="005924DD">
        <w:rPr>
          <w:rFonts w:ascii="Times New Roman" w:hAnsi="Times New Roman" w:cs="Times New Roman"/>
          <w:i/>
          <w:szCs w:val="24"/>
        </w:rPr>
        <w:t>o</w:t>
      </w:r>
      <w:r w:rsidR="009D2498">
        <w:rPr>
          <w:rFonts w:ascii="Times New Roman" w:hAnsi="Times New Roman" w:cs="Times New Roman"/>
          <w:i/>
          <w:szCs w:val="24"/>
        </w:rPr>
        <w:t xml:space="preserve"> </w:t>
      </w:r>
      <w:r w:rsidRPr="009D2498">
        <w:rPr>
          <w:rFonts w:ascii="Times New Roman" w:hAnsi="Times New Roman" w:cs="Times New Roman"/>
          <w:i/>
          <w:szCs w:val="24"/>
        </w:rPr>
        <w:t xml:space="preserve">finansowym wsparciu </w:t>
      </w:r>
      <w:r w:rsidRPr="009D2498">
        <w:rPr>
          <w:rFonts w:ascii="Times New Roman" w:hAnsi="Times New Roman" w:cs="Times New Roman"/>
          <w:szCs w:val="24"/>
          <w:shd w:val="clear" w:color="auto" w:fill="FFFFFF" w:themeFill="background1"/>
        </w:rPr>
        <w:t>przewidziano odstępstwo</w:t>
      </w:r>
      <w:r w:rsidRPr="009D2498">
        <w:rPr>
          <w:rFonts w:ascii="Times New Roman" w:hAnsi="Times New Roman" w:cs="Times New Roman"/>
          <w:szCs w:val="24"/>
        </w:rPr>
        <w:t xml:space="preserve"> od</w:t>
      </w:r>
      <w:r w:rsidR="009D2498">
        <w:rPr>
          <w:rFonts w:ascii="Times New Roman" w:hAnsi="Times New Roman" w:cs="Times New Roman"/>
          <w:szCs w:val="24"/>
        </w:rPr>
        <w:t xml:space="preserve"> </w:t>
      </w:r>
      <w:r w:rsidRPr="009D2498">
        <w:rPr>
          <w:rFonts w:ascii="Times New Roman" w:hAnsi="Times New Roman" w:cs="Times New Roman"/>
          <w:szCs w:val="24"/>
        </w:rPr>
        <w:t>przepisów art. 35a</w:t>
      </w:r>
      <w:r w:rsidRPr="009D2498">
        <w:rPr>
          <w:rFonts w:ascii="Times New Roman" w:hAnsi="Times New Roman" w:cs="Times New Roman"/>
          <w:color w:val="000000"/>
          <w:szCs w:val="24"/>
        </w:rPr>
        <w:t>–</w:t>
      </w:r>
      <w:r w:rsidRPr="009D2498">
        <w:rPr>
          <w:rFonts w:ascii="Times New Roman" w:hAnsi="Times New Roman" w:cs="Times New Roman"/>
          <w:szCs w:val="24"/>
        </w:rPr>
        <w:t>35c ustawy z dnia 27 sierpnia 2009 r.</w:t>
      </w:r>
      <w:r w:rsidRPr="005924DD">
        <w:rPr>
          <w:rFonts w:ascii="Times New Roman" w:hAnsi="Times New Roman" w:cs="Times New Roman"/>
          <w:szCs w:val="24"/>
        </w:rPr>
        <w:t xml:space="preserve"> </w:t>
      </w:r>
      <w:r w:rsidRPr="005924DD">
        <w:rPr>
          <w:rFonts w:ascii="Times New Roman" w:hAnsi="Times New Roman" w:cs="Times New Roman"/>
          <w:i/>
          <w:szCs w:val="24"/>
        </w:rPr>
        <w:t>o finansach publicznych</w:t>
      </w:r>
      <w:r w:rsidRPr="005924DD">
        <w:rPr>
          <w:rFonts w:ascii="Times New Roman" w:hAnsi="Times New Roman" w:cs="Times New Roman"/>
          <w:szCs w:val="24"/>
        </w:rPr>
        <w:t>.</w:t>
      </w:r>
    </w:p>
    <w:p w14:paraId="0BAC1D4B" w14:textId="77777777" w:rsidR="00006342" w:rsidRPr="009D2498" w:rsidRDefault="00006342" w:rsidP="00626AB2">
      <w:pPr>
        <w:pStyle w:val="PKTpunkt"/>
        <w:spacing w:after="120"/>
        <w:ind w:left="0" w:firstLine="0"/>
        <w:rPr>
          <w:rFonts w:ascii="Times New Roman" w:hAnsi="Times New Roman" w:cs="Times New Roman"/>
          <w:szCs w:val="24"/>
        </w:rPr>
      </w:pPr>
      <w:r w:rsidRPr="00D34C40">
        <w:rPr>
          <w:rFonts w:ascii="Times New Roman" w:hAnsi="Times New Roman" w:cs="Times New Roman"/>
          <w:szCs w:val="24"/>
        </w:rPr>
        <w:t>W przypadku przedsięwzięć polegających na remoncie poszczególnych lokali mieszkalnych położonych w budynku, w którym istnieje wspólnota mieszkaniowa, do zamieszczenia tablicy informacyjnej na budynku wymagane jest podjęcie stosownej uchwały tejże wspólnoty mieszkaniowej. Brak zgody członków wspólnoty mieszkaniowej uniemożliwi beneficjentowi wsparcia zamieszczenie takiej tablicy na budynku, co oznaczać będzie niewywiązanie się</w:t>
      </w:r>
      <w:r w:rsidR="009D2498">
        <w:rPr>
          <w:rFonts w:ascii="Times New Roman" w:hAnsi="Times New Roman" w:cs="Times New Roman"/>
          <w:szCs w:val="24"/>
        </w:rPr>
        <w:t xml:space="preserve"> </w:t>
      </w:r>
      <w:r w:rsidRPr="009D2498">
        <w:rPr>
          <w:rFonts w:ascii="Times New Roman" w:hAnsi="Times New Roman" w:cs="Times New Roman"/>
          <w:szCs w:val="24"/>
        </w:rPr>
        <w:t>z</w:t>
      </w:r>
      <w:r w:rsidR="009D2498">
        <w:rPr>
          <w:rFonts w:ascii="Times New Roman" w:hAnsi="Times New Roman" w:cs="Times New Roman"/>
          <w:szCs w:val="24"/>
        </w:rPr>
        <w:t xml:space="preserve"> </w:t>
      </w:r>
      <w:r w:rsidRPr="009D2498">
        <w:rPr>
          <w:rFonts w:ascii="Times New Roman" w:hAnsi="Times New Roman" w:cs="Times New Roman"/>
          <w:szCs w:val="24"/>
        </w:rPr>
        <w:t>obowiązku informacyjnego. Uznano zatem, że w takiej sytuacji beneficjent wsparcia nie</w:t>
      </w:r>
      <w:r w:rsidR="009D2498">
        <w:rPr>
          <w:rFonts w:ascii="Times New Roman" w:hAnsi="Times New Roman" w:cs="Times New Roman"/>
          <w:szCs w:val="24"/>
        </w:rPr>
        <w:t xml:space="preserve"> </w:t>
      </w:r>
      <w:r w:rsidRPr="009D2498">
        <w:rPr>
          <w:rFonts w:ascii="Times New Roman" w:hAnsi="Times New Roman" w:cs="Times New Roman"/>
          <w:szCs w:val="24"/>
        </w:rPr>
        <w:t>powinien ponosić negatywnych konsekwencji niezastosowania się do obowiązujących go</w:t>
      </w:r>
      <w:r w:rsidR="009D2498">
        <w:rPr>
          <w:rFonts w:ascii="Times New Roman" w:hAnsi="Times New Roman" w:cs="Times New Roman"/>
          <w:szCs w:val="24"/>
        </w:rPr>
        <w:t xml:space="preserve"> </w:t>
      </w:r>
      <w:r w:rsidRPr="009D2498">
        <w:rPr>
          <w:rFonts w:ascii="Times New Roman" w:hAnsi="Times New Roman" w:cs="Times New Roman"/>
          <w:szCs w:val="24"/>
        </w:rPr>
        <w:t>przepisów prawa i na podstawie</w:t>
      </w:r>
      <w:r w:rsidR="009D2498">
        <w:rPr>
          <w:rFonts w:ascii="Times New Roman" w:hAnsi="Times New Roman" w:cs="Times New Roman"/>
          <w:szCs w:val="24"/>
        </w:rPr>
        <w:t xml:space="preserve"> </w:t>
      </w:r>
      <w:r w:rsidRPr="009D2498">
        <w:rPr>
          <w:rFonts w:ascii="Times New Roman" w:hAnsi="Times New Roman" w:cs="Times New Roman"/>
          <w:szCs w:val="24"/>
        </w:rPr>
        <w:t>projektowanego art. 6d wyłączono obowiązek informacyjny wynikający z art. 35a–35c</w:t>
      </w:r>
      <w:r w:rsidR="009D2498">
        <w:rPr>
          <w:rFonts w:ascii="Times New Roman" w:hAnsi="Times New Roman" w:cs="Times New Roman"/>
          <w:szCs w:val="24"/>
        </w:rPr>
        <w:t xml:space="preserve"> </w:t>
      </w:r>
      <w:r w:rsidRPr="009D2498">
        <w:rPr>
          <w:rFonts w:ascii="Times New Roman" w:hAnsi="Times New Roman" w:cs="Times New Roman"/>
          <w:i/>
          <w:szCs w:val="24"/>
        </w:rPr>
        <w:t>ustawy z dnia 27 sierpnia 2009 r.</w:t>
      </w:r>
      <w:r w:rsidR="009D2498">
        <w:rPr>
          <w:rFonts w:ascii="Times New Roman" w:hAnsi="Times New Roman" w:cs="Times New Roman"/>
          <w:i/>
          <w:szCs w:val="24"/>
        </w:rPr>
        <w:t xml:space="preserve"> </w:t>
      </w:r>
      <w:r w:rsidRPr="009D2498">
        <w:rPr>
          <w:rFonts w:ascii="Times New Roman" w:hAnsi="Times New Roman" w:cs="Times New Roman"/>
          <w:i/>
          <w:szCs w:val="24"/>
        </w:rPr>
        <w:t>o finansach publicznych.</w:t>
      </w:r>
      <w:r w:rsidRPr="009D2498">
        <w:rPr>
          <w:rFonts w:ascii="Times New Roman" w:hAnsi="Times New Roman" w:cs="Times New Roman"/>
          <w:szCs w:val="24"/>
        </w:rPr>
        <w:t xml:space="preserve"> </w:t>
      </w:r>
    </w:p>
    <w:p w14:paraId="64EC7F57" w14:textId="77777777" w:rsidR="00006342" w:rsidRPr="005924DD" w:rsidRDefault="00006342" w:rsidP="00626AB2">
      <w:pPr>
        <w:pStyle w:val="ARTartustawynprozporzdzenia"/>
        <w:spacing w:before="0" w:after="120"/>
        <w:ind w:firstLine="0"/>
        <w:rPr>
          <w:rFonts w:ascii="Times New Roman" w:hAnsi="Times New Roman" w:cs="Times New Roman"/>
          <w:szCs w:val="24"/>
        </w:rPr>
      </w:pPr>
      <w:r w:rsidRPr="009D2498">
        <w:rPr>
          <w:rFonts w:ascii="Times New Roman" w:hAnsi="Times New Roman" w:cs="Times New Roman"/>
          <w:b/>
          <w:szCs w:val="24"/>
        </w:rPr>
        <w:t xml:space="preserve">W art. </w:t>
      </w:r>
      <w:r w:rsidR="004F66CE" w:rsidRPr="009D2498">
        <w:rPr>
          <w:rFonts w:ascii="Times New Roman" w:hAnsi="Times New Roman" w:cs="Times New Roman"/>
          <w:b/>
          <w:szCs w:val="24"/>
        </w:rPr>
        <w:t>13</w:t>
      </w:r>
      <w:r w:rsidRPr="009D2498">
        <w:rPr>
          <w:rFonts w:ascii="Times New Roman" w:hAnsi="Times New Roman" w:cs="Times New Roman"/>
          <w:b/>
          <w:szCs w:val="24"/>
        </w:rPr>
        <w:t xml:space="preserve"> pkt </w:t>
      </w:r>
      <w:r w:rsidR="00C33437" w:rsidRPr="009D2498">
        <w:rPr>
          <w:rFonts w:ascii="Times New Roman" w:hAnsi="Times New Roman" w:cs="Times New Roman"/>
          <w:b/>
          <w:szCs w:val="24"/>
        </w:rPr>
        <w:t>9</w:t>
      </w:r>
      <w:r w:rsidRPr="009D2498">
        <w:rPr>
          <w:rFonts w:ascii="Times New Roman" w:hAnsi="Times New Roman" w:cs="Times New Roman"/>
          <w:b/>
          <w:szCs w:val="24"/>
        </w:rPr>
        <w:t xml:space="preserve"> projektu </w:t>
      </w:r>
      <w:r w:rsidRPr="005924DD">
        <w:rPr>
          <w:rFonts w:ascii="Times New Roman" w:hAnsi="Times New Roman" w:cs="Times New Roman"/>
          <w:szCs w:val="24"/>
        </w:rPr>
        <w:t xml:space="preserve">proponuje się oznaczenie dotychczasowej treści art. 7c </w:t>
      </w:r>
      <w:r w:rsidRPr="005924DD">
        <w:rPr>
          <w:rFonts w:ascii="Times New Roman" w:hAnsi="Times New Roman" w:cs="Times New Roman"/>
          <w:i/>
          <w:szCs w:val="24"/>
        </w:rPr>
        <w:t>ustawy o</w:t>
      </w:r>
      <w:r w:rsidR="009D2498">
        <w:rPr>
          <w:rFonts w:ascii="Times New Roman" w:hAnsi="Times New Roman" w:cs="Times New Roman"/>
          <w:i/>
          <w:szCs w:val="24"/>
        </w:rPr>
        <w:t xml:space="preserve"> </w:t>
      </w:r>
      <w:r w:rsidRPr="009D2498">
        <w:rPr>
          <w:rFonts w:ascii="Times New Roman" w:hAnsi="Times New Roman" w:cs="Times New Roman"/>
          <w:i/>
          <w:szCs w:val="24"/>
        </w:rPr>
        <w:t>finansowym wsparciu</w:t>
      </w:r>
      <w:r w:rsidRPr="009D2498">
        <w:rPr>
          <w:rFonts w:ascii="Times New Roman" w:hAnsi="Times New Roman" w:cs="Times New Roman"/>
          <w:szCs w:val="24"/>
        </w:rPr>
        <w:t xml:space="preserve"> jako ust. 1 (przepis reguluje kwestię wysokości czynszów w przypadku przedsięwzięć realizowanych przez innego niż gmina inwestora, z udziałem gminy finansowanym z</w:t>
      </w:r>
      <w:r w:rsidR="009D2498">
        <w:rPr>
          <w:rFonts w:ascii="Times New Roman" w:hAnsi="Times New Roman" w:cs="Times New Roman"/>
          <w:szCs w:val="24"/>
        </w:rPr>
        <w:t xml:space="preserve"> </w:t>
      </w:r>
      <w:r w:rsidRPr="009D2498">
        <w:rPr>
          <w:rFonts w:ascii="Times New Roman" w:hAnsi="Times New Roman" w:cs="Times New Roman"/>
          <w:szCs w:val="24"/>
        </w:rPr>
        <w:t>Funduszu Dopłat, z prawem gminy do wskazywania najemców) oraz dodanie kolejnych ustępów.</w:t>
      </w:r>
      <w:r w:rsidRPr="005924DD">
        <w:rPr>
          <w:rFonts w:ascii="Times New Roman" w:hAnsi="Times New Roman" w:cs="Times New Roman"/>
          <w:szCs w:val="24"/>
        </w:rPr>
        <w:t xml:space="preserve"> Nowe ustępy będą regulowały kwestię czynszów w przypadku pozostałych przedsięwzięć finansowanych z Funduszu Dopłat, w ramach których powstają lokale mieszkalne na wynajem (wchodzące w</w:t>
      </w:r>
      <w:r w:rsidR="009D2498">
        <w:rPr>
          <w:rFonts w:ascii="Times New Roman" w:hAnsi="Times New Roman" w:cs="Times New Roman"/>
          <w:szCs w:val="24"/>
        </w:rPr>
        <w:t xml:space="preserve"> </w:t>
      </w:r>
      <w:r w:rsidRPr="009D2498">
        <w:rPr>
          <w:rFonts w:ascii="Times New Roman" w:hAnsi="Times New Roman" w:cs="Times New Roman"/>
          <w:szCs w:val="24"/>
        </w:rPr>
        <w:t>skład mieszkaniowego zasobu gminy bądź będące własnością SIM albo spółki gminnej, w</w:t>
      </w:r>
      <w:r w:rsidR="009D2498">
        <w:rPr>
          <w:rFonts w:ascii="Times New Roman" w:hAnsi="Times New Roman" w:cs="Times New Roman"/>
          <w:szCs w:val="24"/>
        </w:rPr>
        <w:t xml:space="preserve"> </w:t>
      </w:r>
      <w:r w:rsidRPr="009D2498">
        <w:rPr>
          <w:rFonts w:ascii="Times New Roman" w:hAnsi="Times New Roman" w:cs="Times New Roman"/>
          <w:szCs w:val="24"/>
        </w:rPr>
        <w:t>przypadku których gmina ma</w:t>
      </w:r>
      <w:r w:rsidR="009D2498">
        <w:rPr>
          <w:rFonts w:ascii="Times New Roman" w:hAnsi="Times New Roman" w:cs="Times New Roman"/>
          <w:szCs w:val="24"/>
        </w:rPr>
        <w:t xml:space="preserve"> </w:t>
      </w:r>
      <w:r w:rsidRPr="009D2498">
        <w:rPr>
          <w:rFonts w:ascii="Times New Roman" w:hAnsi="Times New Roman" w:cs="Times New Roman"/>
          <w:szCs w:val="24"/>
        </w:rPr>
        <w:t>prawo do podnajmowania wynajmowanych od spółki lokali mieszkalnych osobom spełniającym warunki otrzymania lokalu mieszkalnego wchodzącego w</w:t>
      </w:r>
      <w:r w:rsidR="009D2498">
        <w:rPr>
          <w:rFonts w:ascii="Times New Roman" w:hAnsi="Times New Roman" w:cs="Times New Roman"/>
          <w:szCs w:val="24"/>
        </w:rPr>
        <w:t xml:space="preserve"> </w:t>
      </w:r>
      <w:r w:rsidRPr="009D2498">
        <w:rPr>
          <w:rFonts w:ascii="Times New Roman" w:hAnsi="Times New Roman" w:cs="Times New Roman"/>
          <w:szCs w:val="24"/>
        </w:rPr>
        <w:t xml:space="preserve">skład mieszkaniowego zasobu gminy). Jest to uzasadnione znacznym podwyższeniem wysokości wsparcia w ramach zmian wprowadzonych </w:t>
      </w:r>
      <w:r w:rsidRPr="009D2498">
        <w:rPr>
          <w:rFonts w:ascii="Times New Roman" w:hAnsi="Times New Roman" w:cs="Times New Roman"/>
          <w:color w:val="000000"/>
          <w:szCs w:val="24"/>
        </w:rPr>
        <w:t xml:space="preserve">ustawą z dnia 10 grudnia 2020 r. </w:t>
      </w:r>
      <w:r w:rsidRPr="009D2498">
        <w:rPr>
          <w:rFonts w:ascii="Times New Roman" w:hAnsi="Times New Roman" w:cs="Times New Roman"/>
          <w:i/>
          <w:color w:val="000000"/>
          <w:szCs w:val="24"/>
        </w:rPr>
        <w:t>o</w:t>
      </w:r>
      <w:r w:rsidR="009D2498">
        <w:rPr>
          <w:rFonts w:ascii="Times New Roman" w:hAnsi="Times New Roman" w:cs="Times New Roman"/>
          <w:i/>
          <w:color w:val="000000"/>
          <w:szCs w:val="24"/>
        </w:rPr>
        <w:t xml:space="preserve"> </w:t>
      </w:r>
      <w:r w:rsidRPr="009D2498">
        <w:rPr>
          <w:rFonts w:ascii="Times New Roman" w:hAnsi="Times New Roman" w:cs="Times New Roman"/>
          <w:i/>
          <w:color w:val="000000"/>
          <w:szCs w:val="24"/>
        </w:rPr>
        <w:t>zmianie niektórych ustaw wspierających rozwój mieszkalnictwa</w:t>
      </w:r>
      <w:r w:rsidRPr="009D2498">
        <w:rPr>
          <w:rFonts w:ascii="Times New Roman" w:hAnsi="Times New Roman" w:cs="Times New Roman"/>
          <w:color w:val="000000"/>
          <w:szCs w:val="24"/>
        </w:rPr>
        <w:t>, jak również możliwością łączenia w określonych przypadkach wsparcia z Funduszu Dopłat z</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programem SBC (preferencyjny kredyt) oraz środkami RFRM</w:t>
      </w:r>
      <w:r w:rsidRPr="009D2498">
        <w:rPr>
          <w:rFonts w:ascii="Times New Roman" w:hAnsi="Times New Roman" w:cs="Times New Roman"/>
          <w:i/>
          <w:color w:val="000000"/>
          <w:szCs w:val="24"/>
        </w:rPr>
        <w:t>.</w:t>
      </w:r>
      <w:r w:rsidRPr="009D2498">
        <w:rPr>
          <w:rFonts w:ascii="Times New Roman" w:hAnsi="Times New Roman" w:cs="Times New Roman"/>
          <w:szCs w:val="24"/>
        </w:rPr>
        <w:t xml:space="preserve"> Finansowe wsparcie udzielane obecnie z Funduszu Dopłat na:</w:t>
      </w:r>
    </w:p>
    <w:p w14:paraId="5FDE162E" w14:textId="7A00202F" w:rsidR="00006342" w:rsidRPr="009D2498" w:rsidRDefault="00006342" w:rsidP="00626AB2">
      <w:pPr>
        <w:pStyle w:val="ARTartustawynprozporzdzenia"/>
        <w:numPr>
          <w:ilvl w:val="0"/>
          <w:numId w:val="17"/>
        </w:numPr>
        <w:spacing w:after="120"/>
        <w:ind w:left="567" w:hanging="425"/>
        <w:rPr>
          <w:rFonts w:ascii="Times New Roman" w:hAnsi="Times New Roman" w:cs="Times New Roman"/>
          <w:szCs w:val="24"/>
        </w:rPr>
      </w:pPr>
      <w:r w:rsidRPr="005924DD">
        <w:rPr>
          <w:rFonts w:ascii="Times New Roman" w:hAnsi="Times New Roman" w:cs="Times New Roman"/>
          <w:szCs w:val="24"/>
        </w:rPr>
        <w:lastRenderedPageBreak/>
        <w:t>tworzenie mieszkaniowego zasobu gminy wynosi do 80% kosztów przedsięwzięcia (z</w:t>
      </w:r>
      <w:r w:rsidR="009D2498">
        <w:rPr>
          <w:rFonts w:ascii="Times New Roman" w:hAnsi="Times New Roman" w:cs="Times New Roman"/>
          <w:szCs w:val="24"/>
        </w:rPr>
        <w:t xml:space="preserve"> </w:t>
      </w:r>
      <w:r w:rsidRPr="009D2498">
        <w:rPr>
          <w:rFonts w:ascii="Times New Roman" w:hAnsi="Times New Roman" w:cs="Times New Roman"/>
          <w:szCs w:val="24"/>
        </w:rPr>
        <w:t>możliwością powiększenia o kolejne 5 pkt procentowych w przypadku przedsięwzięć o</w:t>
      </w:r>
      <w:r w:rsidR="009D2498">
        <w:rPr>
          <w:rFonts w:ascii="Times New Roman" w:hAnsi="Times New Roman" w:cs="Times New Roman"/>
          <w:szCs w:val="24"/>
        </w:rPr>
        <w:t xml:space="preserve"> </w:t>
      </w:r>
      <w:r w:rsidRPr="009D2498">
        <w:rPr>
          <w:rFonts w:ascii="Times New Roman" w:hAnsi="Times New Roman" w:cs="Times New Roman"/>
          <w:szCs w:val="24"/>
        </w:rPr>
        <w:t>charakterze rewitalizacyjnym lub przeznaczonych częściowo dla rodzin z dziećmi posiadającymi zaświadczenie, o którym mowa w art. 4 ust. 3 ustawy z dnia 4 listopada 2016</w:t>
      </w:r>
      <w:r w:rsidR="009D2498">
        <w:rPr>
          <w:rFonts w:ascii="Times New Roman" w:hAnsi="Times New Roman" w:cs="Times New Roman"/>
          <w:szCs w:val="24"/>
        </w:rPr>
        <w:t xml:space="preserve"> </w:t>
      </w:r>
      <w:r w:rsidRPr="009D2498">
        <w:rPr>
          <w:rFonts w:ascii="Times New Roman" w:hAnsi="Times New Roman" w:cs="Times New Roman"/>
          <w:szCs w:val="24"/>
        </w:rPr>
        <w:t xml:space="preserve">r. </w:t>
      </w:r>
      <w:r w:rsidRPr="009D2498">
        <w:rPr>
          <w:rFonts w:ascii="Times New Roman" w:hAnsi="Times New Roman" w:cs="Times New Roman"/>
          <w:i/>
          <w:szCs w:val="24"/>
        </w:rPr>
        <w:t>o wsparciu kobiet w ciąży i rodzin „Za Życiem”</w:t>
      </w:r>
      <w:r w:rsidRPr="009D2498">
        <w:rPr>
          <w:rFonts w:ascii="Times New Roman" w:hAnsi="Times New Roman" w:cs="Times New Roman"/>
          <w:szCs w:val="24"/>
        </w:rPr>
        <w:t>) – wcześniej 35</w:t>
      </w:r>
      <w:r w:rsidR="009D2498">
        <w:rPr>
          <w:rFonts w:ascii="Times New Roman" w:hAnsi="Times New Roman" w:cs="Times New Roman"/>
          <w:szCs w:val="24"/>
        </w:rPr>
        <w:t>–</w:t>
      </w:r>
      <w:r w:rsidRPr="009D2498">
        <w:rPr>
          <w:rFonts w:ascii="Times New Roman" w:hAnsi="Times New Roman" w:cs="Times New Roman"/>
          <w:szCs w:val="24"/>
        </w:rPr>
        <w:t>45%;</w:t>
      </w:r>
    </w:p>
    <w:p w14:paraId="6605B9ED" w14:textId="77777777" w:rsidR="00006342" w:rsidRPr="005924DD" w:rsidRDefault="00006342" w:rsidP="00626AB2">
      <w:pPr>
        <w:pStyle w:val="ARTartustawynprozporzdzenia"/>
        <w:numPr>
          <w:ilvl w:val="0"/>
          <w:numId w:val="17"/>
        </w:numPr>
        <w:spacing w:after="120"/>
        <w:ind w:left="567" w:hanging="425"/>
        <w:rPr>
          <w:rFonts w:ascii="Times New Roman" w:hAnsi="Times New Roman" w:cs="Times New Roman"/>
          <w:szCs w:val="24"/>
        </w:rPr>
      </w:pPr>
      <w:r w:rsidRPr="005924DD">
        <w:rPr>
          <w:rFonts w:ascii="Times New Roman" w:hAnsi="Times New Roman" w:cs="Times New Roman"/>
          <w:szCs w:val="24"/>
        </w:rPr>
        <w:t>remont lub przebudowę zamieszkanych lokali mieszkalnych wschodzących w skład mieszkaniowego zasobu gminy wynosi do 50% kosztów przedsięwzięcia (również z</w:t>
      </w:r>
      <w:r w:rsidR="009D2498">
        <w:rPr>
          <w:rFonts w:ascii="Times New Roman" w:hAnsi="Times New Roman" w:cs="Times New Roman"/>
          <w:szCs w:val="24"/>
        </w:rPr>
        <w:t xml:space="preserve"> </w:t>
      </w:r>
      <w:r w:rsidRPr="009D2498">
        <w:rPr>
          <w:rFonts w:ascii="Times New Roman" w:hAnsi="Times New Roman" w:cs="Times New Roman"/>
          <w:szCs w:val="24"/>
        </w:rPr>
        <w:t>możliwością podniesienia o kolejne 5 pkt procentowych w przypadkach opisanych w pkt 1, oraz 10 pkt procentowych, jeżeli budynek jest wpisany do rejestru zabytków lub znajduje się na obszarze wpisanym do rejestru zabytków) – nowy rodzaj finansowanego przedsięwzięcia</w:t>
      </w:r>
      <w:r w:rsidRPr="005924DD">
        <w:rPr>
          <w:rFonts w:ascii="Times New Roman" w:hAnsi="Times New Roman" w:cs="Times New Roman"/>
          <w:szCs w:val="24"/>
        </w:rPr>
        <w:t>;</w:t>
      </w:r>
    </w:p>
    <w:p w14:paraId="04BAA36D" w14:textId="77777777" w:rsidR="0055057A" w:rsidRPr="005924DD" w:rsidRDefault="00006342" w:rsidP="00626AB2">
      <w:pPr>
        <w:pStyle w:val="ARTartustawynprozporzdzenia"/>
        <w:numPr>
          <w:ilvl w:val="0"/>
          <w:numId w:val="17"/>
        </w:numPr>
        <w:spacing w:after="120"/>
        <w:ind w:left="567" w:hanging="425"/>
        <w:rPr>
          <w:rFonts w:ascii="Times New Roman" w:hAnsi="Times New Roman" w:cs="Times New Roman"/>
          <w:szCs w:val="24"/>
        </w:rPr>
      </w:pPr>
      <w:r w:rsidRPr="005924DD">
        <w:rPr>
          <w:rFonts w:ascii="Times New Roman" w:hAnsi="Times New Roman" w:cs="Times New Roman"/>
          <w:szCs w:val="24"/>
        </w:rPr>
        <w:t>tworzenie lokali mieszkalnych na wynajem przez spółkę gminną lub SIM, z prawem do</w:t>
      </w:r>
      <w:r w:rsidR="009D2498">
        <w:rPr>
          <w:rFonts w:ascii="Times New Roman" w:hAnsi="Times New Roman" w:cs="Times New Roman"/>
          <w:szCs w:val="24"/>
        </w:rPr>
        <w:t xml:space="preserve"> </w:t>
      </w:r>
      <w:r w:rsidRPr="009D2498">
        <w:rPr>
          <w:rFonts w:ascii="Times New Roman" w:hAnsi="Times New Roman" w:cs="Times New Roman"/>
          <w:szCs w:val="24"/>
        </w:rPr>
        <w:t>podnajmowania lokali przez gminę osobom spełniającym warunki otrzymania lokalu mieszkalnego wchodzącego w skład mieszkaniowego zasobu gminy</w:t>
      </w:r>
      <w:r w:rsidRPr="005924DD">
        <w:rPr>
          <w:rFonts w:ascii="Times New Roman" w:hAnsi="Times New Roman" w:cs="Times New Roman"/>
          <w:szCs w:val="24"/>
        </w:rPr>
        <w:t>, wynosi do 80% kosztów przedsięwzięcia (z możliwością powiększenia jak w pkt 1) – wcześniej 50%;</w:t>
      </w:r>
    </w:p>
    <w:p w14:paraId="071C3669" w14:textId="77777777" w:rsidR="00006342" w:rsidRPr="009D2498" w:rsidRDefault="00006342" w:rsidP="00626AB2">
      <w:pPr>
        <w:pStyle w:val="ARTartustawynprozporzdzenia"/>
        <w:numPr>
          <w:ilvl w:val="0"/>
          <w:numId w:val="17"/>
        </w:numPr>
        <w:spacing w:after="120"/>
        <w:ind w:left="567" w:hanging="425"/>
        <w:rPr>
          <w:rFonts w:ascii="Times New Roman" w:hAnsi="Times New Roman" w:cs="Times New Roman"/>
          <w:szCs w:val="24"/>
        </w:rPr>
      </w:pPr>
      <w:r w:rsidRPr="00787C42">
        <w:rPr>
          <w:rFonts w:ascii="Times New Roman" w:hAnsi="Times New Roman" w:cs="Times New Roman"/>
          <w:szCs w:val="24"/>
        </w:rPr>
        <w:t>tworzenie lokali mieszkalnych na wynajem pr</w:t>
      </w:r>
      <w:r w:rsidRPr="00626AB2">
        <w:rPr>
          <w:rFonts w:ascii="Times New Roman" w:hAnsi="Times New Roman" w:cs="Times New Roman"/>
          <w:szCs w:val="24"/>
        </w:rPr>
        <w:t>zez innego niż gmi</w:t>
      </w:r>
      <w:r w:rsidR="00DD39A4" w:rsidRPr="00626AB2">
        <w:rPr>
          <w:rFonts w:ascii="Times New Roman" w:hAnsi="Times New Roman" w:cs="Times New Roman"/>
          <w:szCs w:val="24"/>
        </w:rPr>
        <w:t>na inwestora, z prawem gminy do</w:t>
      </w:r>
      <w:r w:rsidR="009D2498">
        <w:rPr>
          <w:rFonts w:ascii="Times New Roman" w:hAnsi="Times New Roman" w:cs="Times New Roman"/>
          <w:szCs w:val="24"/>
        </w:rPr>
        <w:t xml:space="preserve"> </w:t>
      </w:r>
      <w:r w:rsidRPr="009D2498">
        <w:rPr>
          <w:rFonts w:ascii="Times New Roman" w:hAnsi="Times New Roman" w:cs="Times New Roman"/>
          <w:szCs w:val="24"/>
        </w:rPr>
        <w:t>wskazywania najemców, wynosi do 35% kosztów przedsięwzięcia (z możliwością powiększenia jak w pkt1) – wcześniej 20%.</w:t>
      </w:r>
    </w:p>
    <w:p w14:paraId="60601B41" w14:textId="77777777" w:rsidR="00006342" w:rsidRPr="005924DD"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t>Znaczne podwyższenie wsparcia, w ocenie projektodawcy, daje podstawy do określenia zasad ustalania maksymalnego czynszu opłacanego przez najemcę (osobę fizyczną bądź gminę).</w:t>
      </w:r>
    </w:p>
    <w:p w14:paraId="620286E5" w14:textId="19A8542C" w:rsidR="00006342" w:rsidRPr="009D2498"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t xml:space="preserve">W przypadku przedsięwzięć, o których mowa w ww. pkt </w:t>
      </w:r>
      <w:r w:rsidR="00C33437" w:rsidRPr="005924DD">
        <w:rPr>
          <w:rFonts w:ascii="Times New Roman" w:hAnsi="Times New Roman" w:cs="Times New Roman"/>
          <w:szCs w:val="24"/>
        </w:rPr>
        <w:t>9</w:t>
      </w:r>
      <w:r w:rsidRPr="000F62DA">
        <w:rPr>
          <w:rFonts w:ascii="Times New Roman" w:hAnsi="Times New Roman" w:cs="Times New Roman"/>
          <w:szCs w:val="24"/>
        </w:rPr>
        <w:t xml:space="preserve">, zgodnie z obecnym art. 7c ustawy </w:t>
      </w:r>
      <w:r w:rsidRPr="00787C42">
        <w:rPr>
          <w:rFonts w:ascii="Times New Roman" w:hAnsi="Times New Roman" w:cs="Times New Roman"/>
          <w:i/>
          <w:szCs w:val="24"/>
        </w:rPr>
        <w:t>o</w:t>
      </w:r>
      <w:r w:rsidR="009D2498">
        <w:rPr>
          <w:rFonts w:ascii="Times New Roman" w:hAnsi="Times New Roman" w:cs="Times New Roman"/>
          <w:i/>
          <w:szCs w:val="24"/>
        </w:rPr>
        <w:t xml:space="preserve"> </w:t>
      </w:r>
      <w:r w:rsidRPr="009D2498">
        <w:rPr>
          <w:rFonts w:ascii="Times New Roman" w:hAnsi="Times New Roman" w:cs="Times New Roman"/>
          <w:i/>
          <w:szCs w:val="24"/>
        </w:rPr>
        <w:t>finansowym wsparciu</w:t>
      </w:r>
      <w:r w:rsidRPr="009D2498">
        <w:rPr>
          <w:rFonts w:ascii="Times New Roman" w:hAnsi="Times New Roman" w:cs="Times New Roman"/>
          <w:szCs w:val="24"/>
        </w:rPr>
        <w:t xml:space="preserve"> (który zgodnie z projektem ustawy uzyska oznaczenie jako art. 7c ust.1), czynsz za 1 m</w:t>
      </w:r>
      <w:r w:rsidRPr="005924DD">
        <w:rPr>
          <w:rFonts w:ascii="Times New Roman" w:hAnsi="Times New Roman" w:cs="Times New Roman"/>
          <w:szCs w:val="24"/>
          <w:vertAlign w:val="superscript"/>
        </w:rPr>
        <w:t>2</w:t>
      </w:r>
      <w:r w:rsidRPr="005924DD">
        <w:rPr>
          <w:rFonts w:ascii="Times New Roman" w:hAnsi="Times New Roman" w:cs="Times New Roman"/>
          <w:szCs w:val="24"/>
        </w:rPr>
        <w:t xml:space="preserve"> powierzchni użytkowej lokalu mieszkalnego utworzonego z udziałem gminy nie może przekraczać, w skali roku, 4% wartości odtworzeniowej lokalu, obliczonej zgodnie z art. 9 ust. 8 ustawy z dnia 21 czerwca 2001 r. </w:t>
      </w:r>
      <w:r w:rsidRPr="005924DD">
        <w:rPr>
          <w:rFonts w:ascii="Times New Roman" w:hAnsi="Times New Roman" w:cs="Times New Roman"/>
          <w:i/>
          <w:szCs w:val="24"/>
        </w:rPr>
        <w:t>o ochronie praw lokatorów, mieszkaniowym zasobie gminy i o zmianie Kodeksu cywilnego</w:t>
      </w:r>
      <w:r w:rsidRPr="00787C42">
        <w:rPr>
          <w:rFonts w:ascii="Times New Roman" w:hAnsi="Times New Roman" w:cs="Times New Roman"/>
          <w:szCs w:val="24"/>
        </w:rPr>
        <w:t>. Ustalona dla tego zasobu wysokość czynszu uwzględnia wyższe, niż w przypadku finansowania inwestycji wyłącznie preferencyjnym kredytem w ramach programu SBC, zaangażowanie środków budżetu p</w:t>
      </w:r>
      <w:r w:rsidRPr="00626AB2">
        <w:rPr>
          <w:rFonts w:ascii="Times New Roman" w:hAnsi="Times New Roman" w:cs="Times New Roman"/>
          <w:szCs w:val="24"/>
        </w:rPr>
        <w:t xml:space="preserve">aństwa w postaci bezzwrotnego grantu </w:t>
      </w:r>
      <w:r w:rsidRPr="00626AB2">
        <w:rPr>
          <w:rFonts w:ascii="Times New Roman" w:hAnsi="Times New Roman" w:cs="Times New Roman"/>
          <w:szCs w:val="24"/>
        </w:rPr>
        <w:lastRenderedPageBreak/>
        <w:t>z Funduszu Dopłat (wówczas czynsz wynosi maksymalnie 5% wartości odtworzeniowej lokalu). Ponadto uwzględnia fakt, że</w:t>
      </w:r>
      <w:r w:rsidR="009D2498">
        <w:rPr>
          <w:rFonts w:ascii="Times New Roman" w:hAnsi="Times New Roman" w:cs="Times New Roman"/>
          <w:szCs w:val="24"/>
        </w:rPr>
        <w:t xml:space="preserve"> </w:t>
      </w:r>
      <w:r w:rsidRPr="009D2498">
        <w:rPr>
          <w:rFonts w:ascii="Times New Roman" w:hAnsi="Times New Roman" w:cs="Times New Roman"/>
          <w:szCs w:val="24"/>
        </w:rPr>
        <w:t xml:space="preserve">wsparcie w ramach tego komponentu programu BSK stanowi rekompensatę </w:t>
      </w:r>
      <w:r w:rsidRPr="005924DD">
        <w:rPr>
          <w:rFonts w:ascii="Times New Roman" w:hAnsi="Times New Roman" w:cs="Times New Roman"/>
          <w:szCs w:val="24"/>
        </w:rPr>
        <w:t>z tytułu świadczenia usługi publicznej w rozumieniu przepisów Unii Europejskiej, dotyczących pomocy publicznej z</w:t>
      </w:r>
      <w:r w:rsidR="009D2498">
        <w:rPr>
          <w:rFonts w:ascii="Times New Roman" w:hAnsi="Times New Roman" w:cs="Times New Roman"/>
          <w:szCs w:val="24"/>
        </w:rPr>
        <w:t xml:space="preserve"> </w:t>
      </w:r>
      <w:r w:rsidRPr="009D2498">
        <w:rPr>
          <w:rFonts w:ascii="Times New Roman" w:hAnsi="Times New Roman" w:cs="Times New Roman"/>
          <w:szCs w:val="24"/>
        </w:rPr>
        <w:t xml:space="preserve">tytułu świadczenia usług w ogólnym interesie gospodarczym. Czynsz w wysokości 4% wartości odtworzeniowej, </w:t>
      </w:r>
      <w:r w:rsidRPr="005924DD">
        <w:rPr>
          <w:rFonts w:ascii="Times New Roman" w:hAnsi="Times New Roman" w:cs="Times New Roman"/>
          <w:szCs w:val="24"/>
        </w:rPr>
        <w:t>przy finansowym wsparciu (z Funduszu Dopłat, z możliwością współfinansowania z RFRM) w</w:t>
      </w:r>
      <w:r w:rsidR="009D2498">
        <w:rPr>
          <w:rFonts w:ascii="Times New Roman" w:hAnsi="Times New Roman" w:cs="Times New Roman"/>
          <w:szCs w:val="24"/>
        </w:rPr>
        <w:t xml:space="preserve"> </w:t>
      </w:r>
      <w:r w:rsidRPr="009D2498">
        <w:rPr>
          <w:rFonts w:ascii="Times New Roman" w:hAnsi="Times New Roman" w:cs="Times New Roman"/>
          <w:szCs w:val="24"/>
        </w:rPr>
        <w:t>wysokości około 40</w:t>
      </w:r>
      <w:r w:rsidR="009D2498">
        <w:rPr>
          <w:rFonts w:ascii="Times New Roman" w:hAnsi="Times New Roman" w:cs="Times New Roman"/>
          <w:szCs w:val="24"/>
        </w:rPr>
        <w:t>–</w:t>
      </w:r>
      <w:r w:rsidRPr="009D2498">
        <w:rPr>
          <w:rFonts w:ascii="Times New Roman" w:hAnsi="Times New Roman" w:cs="Times New Roman"/>
          <w:szCs w:val="24"/>
        </w:rPr>
        <w:t>45%, pozwala na realizację przedsięwzięcia z</w:t>
      </w:r>
      <w:r w:rsidR="009D2498">
        <w:rPr>
          <w:rFonts w:ascii="Times New Roman" w:hAnsi="Times New Roman" w:cs="Times New Roman"/>
          <w:szCs w:val="24"/>
        </w:rPr>
        <w:t xml:space="preserve"> </w:t>
      </w:r>
      <w:r w:rsidRPr="009D2498">
        <w:rPr>
          <w:rFonts w:ascii="Times New Roman" w:hAnsi="Times New Roman" w:cs="Times New Roman"/>
          <w:szCs w:val="24"/>
        </w:rPr>
        <w:t>zachowaniem warunku wynikającego z przepisów Unii Europejskiej, zgodnie z którym rekompensata nie może przekroczyć</w:t>
      </w:r>
      <w:r w:rsidR="009D2498">
        <w:rPr>
          <w:rFonts w:ascii="Times New Roman" w:hAnsi="Times New Roman" w:cs="Times New Roman"/>
          <w:szCs w:val="24"/>
        </w:rPr>
        <w:t xml:space="preserve"> </w:t>
      </w:r>
      <w:r w:rsidRPr="009D2498">
        <w:rPr>
          <w:rFonts w:ascii="Times New Roman" w:hAnsi="Times New Roman" w:cs="Times New Roman"/>
          <w:szCs w:val="24"/>
        </w:rPr>
        <w:t>kwoty niezbędnej do pokrycia kosztów netto inwestora wynikających ze świadczenia usługi publicznej w ogólnym interesie gospodarczym, z</w:t>
      </w:r>
      <w:r w:rsidR="009D2498">
        <w:rPr>
          <w:rFonts w:ascii="Times New Roman" w:hAnsi="Times New Roman" w:cs="Times New Roman"/>
          <w:szCs w:val="24"/>
        </w:rPr>
        <w:t xml:space="preserve"> </w:t>
      </w:r>
      <w:r w:rsidRPr="009D2498">
        <w:rPr>
          <w:rFonts w:ascii="Times New Roman" w:hAnsi="Times New Roman" w:cs="Times New Roman"/>
          <w:szCs w:val="24"/>
        </w:rPr>
        <w:t>uwzględnieniem rozsądnego zysku.</w:t>
      </w:r>
    </w:p>
    <w:p w14:paraId="15FDE9D1" w14:textId="06B23B87" w:rsidR="00006342" w:rsidRPr="009D2498" w:rsidRDefault="00006342" w:rsidP="00626AB2">
      <w:pPr>
        <w:pStyle w:val="ARTartustawynprozporzdzenia"/>
        <w:spacing w:before="0" w:after="120"/>
        <w:ind w:firstLine="0"/>
        <w:rPr>
          <w:rFonts w:ascii="Times New Roman" w:hAnsi="Times New Roman" w:cs="Times New Roman"/>
          <w:szCs w:val="24"/>
        </w:rPr>
      </w:pPr>
      <w:r w:rsidRPr="009D2498">
        <w:rPr>
          <w:rFonts w:ascii="Times New Roman" w:hAnsi="Times New Roman" w:cs="Times New Roman"/>
          <w:szCs w:val="24"/>
        </w:rPr>
        <w:t>Mając na uwadze znacznie zwiększone zaangażowanie środków publicznych w mieszka</w:t>
      </w:r>
      <w:r w:rsidRPr="005924DD">
        <w:rPr>
          <w:rFonts w:ascii="Times New Roman" w:hAnsi="Times New Roman" w:cs="Times New Roman"/>
          <w:szCs w:val="24"/>
        </w:rPr>
        <w:t>niowe inwestycje gminne (w ramach reformy z grudnia 2020 r.), proponuje się wprowadzenie w stosunku do lokali mieszkalnych tworzonych i modernizowanych na podstawie przepisów ustawy o</w:t>
      </w:r>
      <w:r w:rsidR="009D2498">
        <w:rPr>
          <w:rFonts w:ascii="Times New Roman" w:hAnsi="Times New Roman" w:cs="Times New Roman"/>
          <w:szCs w:val="24"/>
        </w:rPr>
        <w:t xml:space="preserve"> </w:t>
      </w:r>
      <w:r w:rsidRPr="009D2498">
        <w:rPr>
          <w:rFonts w:ascii="Times New Roman" w:hAnsi="Times New Roman" w:cs="Times New Roman"/>
          <w:szCs w:val="24"/>
        </w:rPr>
        <w:t>finansowym wsparciu (zgodnie z art. 3 ust. 1, art. 5 ust. 1 oraz art. 5a ust. 1) ograniczenia wysokości czynszu, tak aby zachowany został społeczny charakter finansowanego zasobu</w:t>
      </w:r>
      <w:r w:rsidR="009D2498">
        <w:rPr>
          <w:rFonts w:ascii="Times New Roman" w:hAnsi="Times New Roman" w:cs="Times New Roman"/>
          <w:szCs w:val="24"/>
        </w:rPr>
        <w:t xml:space="preserve"> </w:t>
      </w:r>
      <w:r w:rsidRPr="009D2498">
        <w:rPr>
          <w:rFonts w:ascii="Times New Roman" w:hAnsi="Times New Roman" w:cs="Times New Roman"/>
          <w:szCs w:val="24"/>
        </w:rPr>
        <w:t>– nowe ust. 2</w:t>
      </w:r>
      <w:r w:rsidR="009D2498">
        <w:rPr>
          <w:rFonts w:ascii="Times New Roman" w:hAnsi="Times New Roman" w:cs="Times New Roman"/>
          <w:szCs w:val="24"/>
        </w:rPr>
        <w:t>–</w:t>
      </w:r>
      <w:r w:rsidRPr="009D2498">
        <w:rPr>
          <w:rFonts w:ascii="Times New Roman" w:hAnsi="Times New Roman" w:cs="Times New Roman"/>
          <w:szCs w:val="24"/>
        </w:rPr>
        <w:t xml:space="preserve">6. </w:t>
      </w:r>
    </w:p>
    <w:p w14:paraId="48FFBC9C" w14:textId="7EA24E74" w:rsidR="00006342" w:rsidRPr="005924DD" w:rsidRDefault="00006342" w:rsidP="00626AB2">
      <w:pPr>
        <w:pStyle w:val="ARTartustawynprozporzdzenia"/>
        <w:spacing w:after="120"/>
        <w:ind w:firstLine="0"/>
        <w:rPr>
          <w:rFonts w:ascii="Times New Roman" w:hAnsi="Times New Roman" w:cs="Times New Roman"/>
          <w:szCs w:val="24"/>
        </w:rPr>
      </w:pPr>
      <w:r w:rsidRPr="009D2498">
        <w:rPr>
          <w:rFonts w:ascii="Times New Roman" w:hAnsi="Times New Roman" w:cs="Times New Roman"/>
          <w:szCs w:val="24"/>
        </w:rPr>
        <w:t>Dzięki wprowadzanym ograniczeniom wysokości czynszu, w zależności od zaangażowania środków budżetu państwa w ramach danej inwestycji mieszkaniowej, wskazano pośrednio na</w:t>
      </w:r>
      <w:r w:rsidR="009D2498">
        <w:rPr>
          <w:rFonts w:ascii="Times New Roman" w:hAnsi="Times New Roman" w:cs="Times New Roman"/>
          <w:szCs w:val="24"/>
        </w:rPr>
        <w:t xml:space="preserve"> </w:t>
      </w:r>
      <w:r w:rsidRPr="009D2498">
        <w:rPr>
          <w:rFonts w:ascii="Times New Roman" w:hAnsi="Times New Roman" w:cs="Times New Roman"/>
          <w:szCs w:val="24"/>
        </w:rPr>
        <w:t>mechanizm mający na celu niedopuszczenie do przekroczenia dopuszczalnej wysokości pomocy publicznej z</w:t>
      </w:r>
      <w:r w:rsidR="009D2498">
        <w:rPr>
          <w:rFonts w:ascii="Times New Roman" w:hAnsi="Times New Roman" w:cs="Times New Roman"/>
          <w:szCs w:val="24"/>
        </w:rPr>
        <w:t xml:space="preserve"> </w:t>
      </w:r>
      <w:r w:rsidRPr="009D2498">
        <w:rPr>
          <w:rFonts w:ascii="Times New Roman" w:hAnsi="Times New Roman" w:cs="Times New Roman"/>
          <w:szCs w:val="24"/>
        </w:rPr>
        <w:t>tytułu świadczenia usług w ogólnym interesie gospodarczym. Wsparcie udzielane na</w:t>
      </w:r>
      <w:r w:rsidR="009D2498">
        <w:rPr>
          <w:rFonts w:ascii="Times New Roman" w:hAnsi="Times New Roman" w:cs="Times New Roman"/>
          <w:szCs w:val="24"/>
        </w:rPr>
        <w:t xml:space="preserve"> </w:t>
      </w:r>
      <w:r w:rsidRPr="009D2498">
        <w:rPr>
          <w:rFonts w:ascii="Times New Roman" w:hAnsi="Times New Roman" w:cs="Times New Roman"/>
          <w:szCs w:val="24"/>
        </w:rPr>
        <w:t xml:space="preserve">podstawie art. 5a ustawy o finansowym wsparciu przy zachowaniu komunalnego charakteru zasobu nie stanowi pomocy publicznej w rozumieniu przepisów Unii Europejskiej. Mając jednak na uwadze ograniczenia wynikające z przepisów i zasad dotyczących dopuszczalności udzielanej pomocy publicznej, należy pamiętać, że to gmina każdorazowo powinna analizować poziom pomocy publicznej udzielanej podmiotom gospodarczym, pod </w:t>
      </w:r>
      <w:r w:rsidRPr="005924DD">
        <w:rPr>
          <w:rFonts w:ascii="Times New Roman" w:hAnsi="Times New Roman" w:cs="Times New Roman"/>
          <w:szCs w:val="24"/>
        </w:rPr>
        <w:t xml:space="preserve">kątem ryzyka przekroczenia dopuszczalnej wysokości rekompensaty. Czynsze pobierane przez SIM od gminy w zasobie tworzonym z udziałem wsparcia ze środków budżetowych w wysokości do 80% kosztów przedsięwzięcia, na podstawie art. 5a ustawy o finansowym wsparciu, powinny odzwierciedlać udział SIM w budowie tych lokali oraz ewentualne koszty zarządu. Zgodnie bowiem z wyrokiem TSUE z dnia 24 lipca 2003 r. w sprawie </w:t>
      </w:r>
      <w:proofErr w:type="spellStart"/>
      <w:r w:rsidRPr="005924DD">
        <w:rPr>
          <w:rFonts w:ascii="Times New Roman" w:hAnsi="Times New Roman" w:cs="Times New Roman"/>
          <w:szCs w:val="24"/>
        </w:rPr>
        <w:t>Altmark</w:t>
      </w:r>
      <w:proofErr w:type="spellEnd"/>
      <w:r w:rsidRPr="005924DD">
        <w:rPr>
          <w:rFonts w:ascii="Times New Roman" w:hAnsi="Times New Roman" w:cs="Times New Roman"/>
          <w:szCs w:val="24"/>
        </w:rPr>
        <w:t xml:space="preserve"> GmbH (C - 280/00), jedną z przesłanek, aby rekompensata z tytułu świadczenia usług w </w:t>
      </w:r>
      <w:r w:rsidRPr="005924DD">
        <w:rPr>
          <w:rFonts w:ascii="Times New Roman" w:hAnsi="Times New Roman" w:cs="Times New Roman"/>
          <w:szCs w:val="24"/>
        </w:rPr>
        <w:lastRenderedPageBreak/>
        <w:t>ogólnym interesie gospodarczym nie stanowiła pomocy publicznej</w:t>
      </w:r>
      <w:r w:rsidR="008E348D">
        <w:rPr>
          <w:rFonts w:ascii="Times New Roman" w:hAnsi="Times New Roman" w:cs="Times New Roman"/>
          <w:szCs w:val="24"/>
        </w:rPr>
        <w:t>,</w:t>
      </w:r>
      <w:r w:rsidRPr="005924DD">
        <w:rPr>
          <w:rFonts w:ascii="Times New Roman" w:hAnsi="Times New Roman" w:cs="Times New Roman"/>
          <w:szCs w:val="24"/>
        </w:rPr>
        <w:t xml:space="preserve"> jest, aby nie przekraczała kwoty niezbędnej do pokrycia poniesionych kosztów. Dlatego też wysokość wsparcia otrzymanego przez gminę ze środków budżetowych na udział w inwestycji SIM powinna mieć bezpośrednie przełożenie na wysokość czynszu w powstałym zasobie.</w:t>
      </w:r>
    </w:p>
    <w:p w14:paraId="15F383AB" w14:textId="745D5E9B" w:rsidR="00006342" w:rsidRPr="00787C42" w:rsidRDefault="00006342" w:rsidP="00626AB2">
      <w:pPr>
        <w:pStyle w:val="ARTartustawynprozporzdzenia"/>
        <w:spacing w:before="0" w:after="120"/>
        <w:ind w:firstLine="0"/>
        <w:rPr>
          <w:rFonts w:ascii="Times New Roman" w:hAnsi="Times New Roman" w:cs="Times New Roman"/>
          <w:szCs w:val="24"/>
        </w:rPr>
      </w:pPr>
      <w:r w:rsidRPr="00787C42">
        <w:rPr>
          <w:rFonts w:ascii="Times New Roman" w:hAnsi="Times New Roman" w:cs="Times New Roman"/>
          <w:szCs w:val="24"/>
        </w:rPr>
        <w:t>Ze względu na różnice w kosztach realizacji przedsięwzięcia proponuje się wprowadzenie osobnej regulacji odnoszącej się do tworzo</w:t>
      </w:r>
      <w:r w:rsidRPr="00626AB2">
        <w:rPr>
          <w:rFonts w:ascii="Times New Roman" w:hAnsi="Times New Roman" w:cs="Times New Roman"/>
          <w:szCs w:val="24"/>
        </w:rPr>
        <w:t>nego zasobu, jako inwestycji bardziej kosztochłonnej i</w:t>
      </w:r>
      <w:r w:rsidR="009D2498">
        <w:rPr>
          <w:rFonts w:ascii="Times New Roman" w:hAnsi="Times New Roman" w:cs="Times New Roman"/>
          <w:szCs w:val="24"/>
        </w:rPr>
        <w:t xml:space="preserve"> </w:t>
      </w:r>
      <w:r w:rsidRPr="009D2498">
        <w:rPr>
          <w:rFonts w:ascii="Times New Roman" w:hAnsi="Times New Roman" w:cs="Times New Roman"/>
          <w:szCs w:val="24"/>
        </w:rPr>
        <w:t xml:space="preserve">wymagającej podjęcia szerszych prac projektowych i budowlanych, i do zasobu </w:t>
      </w:r>
      <w:r w:rsidRPr="005924DD">
        <w:rPr>
          <w:rFonts w:ascii="Times New Roman" w:hAnsi="Times New Roman" w:cs="Times New Roman"/>
          <w:szCs w:val="24"/>
        </w:rPr>
        <w:t xml:space="preserve">modernizowanego. W przypadku zasobu modernizowanego (projektowany art. 7c ust. 3) proponuje się ustalenie jednej wartości maksymalnego czynszu, w wysokości do 4% wartości odtworzeniowej lokalu. W ocenie projektodawcy jest to wartość, która pozwoli na zachowanie społecznego charakteru zasobu mieszkaniowego, a jednocześnie uwzględnia fakt mniejszej skali finansowanego przedsięwzięcia (co uzasadnia mniejszą ingerencję polityki rządowej w realizowany zasób). Przy czym podkreślenia wymaga, że jest to wartość maksymalna i gminy bądź inwestor będą mogły ustalić czynsz na niższym poziomie zgodnie z przyjętymi lokalnie zasadami. Ograniczenie do 4% ma wyłącznie zabezpieczać tworzony z udziałem środków budżetu państwa zasób mieszkaniowy przed ustalaniem zbyt wysokich czynszów. </w:t>
      </w:r>
    </w:p>
    <w:p w14:paraId="3A0EE62D" w14:textId="15A81795" w:rsidR="00006342" w:rsidRPr="009D2498" w:rsidRDefault="00006342" w:rsidP="00626AB2">
      <w:pPr>
        <w:pStyle w:val="ARTartustawynprozporzdzenia"/>
        <w:spacing w:before="0" w:after="120"/>
        <w:ind w:firstLine="0"/>
        <w:rPr>
          <w:rFonts w:ascii="Times New Roman" w:hAnsi="Times New Roman" w:cs="Times New Roman"/>
          <w:szCs w:val="24"/>
        </w:rPr>
      </w:pPr>
      <w:r w:rsidRPr="00626AB2">
        <w:rPr>
          <w:rFonts w:ascii="Times New Roman" w:hAnsi="Times New Roman" w:cs="Times New Roman"/>
          <w:szCs w:val="24"/>
        </w:rPr>
        <w:t>W przypadku przedsięwzięć, w wyniku których zostanie utworzony lokal mieszkalny (projektowany art. 7c ust. 2), uwzględniając wspomniane wcześniej większe zaangażowanie beneficjenta wsparcia i inwestora w</w:t>
      </w:r>
      <w:r w:rsidR="009D2498">
        <w:rPr>
          <w:rFonts w:ascii="Times New Roman" w:hAnsi="Times New Roman" w:cs="Times New Roman"/>
          <w:szCs w:val="24"/>
        </w:rPr>
        <w:t xml:space="preserve"> </w:t>
      </w:r>
      <w:r w:rsidRPr="009D2498">
        <w:rPr>
          <w:rFonts w:ascii="Times New Roman" w:hAnsi="Times New Roman" w:cs="Times New Roman"/>
          <w:szCs w:val="24"/>
        </w:rPr>
        <w:t>inwestycję, proponuje się wprowadzenie ograniczenia czynszu w zależności od wysokości finansowego wsparcia udzielonego na pokrycie kosztów przedsięwzięcia. Mając na uwadze, że w</w:t>
      </w:r>
      <w:r w:rsidR="009D2498">
        <w:rPr>
          <w:rFonts w:ascii="Times New Roman" w:hAnsi="Times New Roman" w:cs="Times New Roman"/>
          <w:szCs w:val="24"/>
        </w:rPr>
        <w:t xml:space="preserve"> </w:t>
      </w:r>
      <w:r w:rsidRPr="009D2498">
        <w:rPr>
          <w:rFonts w:ascii="Times New Roman" w:hAnsi="Times New Roman" w:cs="Times New Roman"/>
          <w:szCs w:val="24"/>
        </w:rPr>
        <w:t>przypadku wsparcia dla gminy na tworzenie lokali mieszkalnych na wynajem przez innego niż gmina inwestora, z prawem gminy do wskazywania najemców</w:t>
      </w:r>
      <w:r w:rsidRPr="005924DD">
        <w:rPr>
          <w:rFonts w:ascii="Times New Roman" w:hAnsi="Times New Roman" w:cs="Times New Roman"/>
          <w:szCs w:val="24"/>
        </w:rPr>
        <w:t>, łączne finansowe wsparcie na poziomie 40</w:t>
      </w:r>
      <w:r w:rsidR="009D2498">
        <w:rPr>
          <w:rFonts w:ascii="Times New Roman" w:hAnsi="Times New Roman" w:cs="Times New Roman"/>
          <w:szCs w:val="24"/>
        </w:rPr>
        <w:t>–</w:t>
      </w:r>
      <w:r w:rsidRPr="009D2498">
        <w:rPr>
          <w:rFonts w:ascii="Times New Roman" w:hAnsi="Times New Roman" w:cs="Times New Roman"/>
          <w:szCs w:val="24"/>
        </w:rPr>
        <w:t>45% kosztów przedsięwzięcia jest wartością graniczną, kiedy udzielona rekompensata nie przewyższa przewidywanych koszt</w:t>
      </w:r>
      <w:r w:rsidRPr="005924DD">
        <w:rPr>
          <w:rFonts w:ascii="Times New Roman" w:hAnsi="Times New Roman" w:cs="Times New Roman"/>
          <w:szCs w:val="24"/>
        </w:rPr>
        <w:t>ów netto i</w:t>
      </w:r>
      <w:r w:rsidR="009D2498">
        <w:rPr>
          <w:rFonts w:ascii="Times New Roman" w:hAnsi="Times New Roman" w:cs="Times New Roman"/>
          <w:szCs w:val="24"/>
        </w:rPr>
        <w:t xml:space="preserve"> </w:t>
      </w:r>
      <w:r w:rsidRPr="009D2498">
        <w:rPr>
          <w:rFonts w:ascii="Times New Roman" w:hAnsi="Times New Roman" w:cs="Times New Roman"/>
          <w:szCs w:val="24"/>
        </w:rPr>
        <w:t>rozsądnego zysku (przy ograniczeniu czynszu do 4% wartości odtworzeniowej lokalu), w</w:t>
      </w:r>
      <w:r w:rsidR="009D2498">
        <w:rPr>
          <w:rFonts w:ascii="Times New Roman" w:hAnsi="Times New Roman" w:cs="Times New Roman"/>
          <w:szCs w:val="24"/>
        </w:rPr>
        <w:t xml:space="preserve"> </w:t>
      </w:r>
      <w:r w:rsidRPr="009D2498">
        <w:rPr>
          <w:rFonts w:ascii="Times New Roman" w:hAnsi="Times New Roman" w:cs="Times New Roman"/>
          <w:szCs w:val="24"/>
        </w:rPr>
        <w:t>przypadku finansowego wsparcia wynoszącego 90% kosztów przedsięwzięcia lub więcej proponuje się ustalenie maksymalnego czynszu w wysokości proporcjonalnie obniżonej, czyli w</w:t>
      </w:r>
      <w:r w:rsidR="009D2498">
        <w:rPr>
          <w:rFonts w:ascii="Times New Roman" w:hAnsi="Times New Roman" w:cs="Times New Roman"/>
          <w:szCs w:val="24"/>
        </w:rPr>
        <w:t xml:space="preserve"> </w:t>
      </w:r>
      <w:r w:rsidRPr="009D2498">
        <w:rPr>
          <w:rFonts w:ascii="Times New Roman" w:hAnsi="Times New Roman" w:cs="Times New Roman"/>
          <w:szCs w:val="24"/>
        </w:rPr>
        <w:t>wysokości 2% wartości odtworzeniowej lokali. I tak dla wsparcia w wysokości co najmniej 75%, 60% i 45% proponuje się maksymalny czynsz w</w:t>
      </w:r>
      <w:r w:rsidR="009D2498">
        <w:rPr>
          <w:rFonts w:ascii="Times New Roman" w:hAnsi="Times New Roman" w:cs="Times New Roman"/>
          <w:szCs w:val="24"/>
        </w:rPr>
        <w:t xml:space="preserve"> </w:t>
      </w:r>
      <w:r w:rsidRPr="009D2498">
        <w:rPr>
          <w:rFonts w:ascii="Times New Roman" w:hAnsi="Times New Roman" w:cs="Times New Roman"/>
          <w:szCs w:val="24"/>
        </w:rPr>
        <w:t xml:space="preserve">wysokości odpowiednio 2,5%, 3% i 3,5% wartości odtworzeniowej. </w:t>
      </w:r>
    </w:p>
    <w:p w14:paraId="68A128E2" w14:textId="77777777" w:rsidR="00006342" w:rsidRPr="009D2498"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lastRenderedPageBreak/>
        <w:t>Projektowany przepis jest zatem pewnego rodzaju gwarancją, że środki publiczne wykorzystane na</w:t>
      </w:r>
      <w:r w:rsidR="009D2498">
        <w:rPr>
          <w:rFonts w:ascii="Times New Roman" w:hAnsi="Times New Roman" w:cs="Times New Roman"/>
          <w:szCs w:val="24"/>
        </w:rPr>
        <w:t xml:space="preserve"> </w:t>
      </w:r>
      <w:r w:rsidRPr="009D2498">
        <w:rPr>
          <w:rFonts w:ascii="Times New Roman" w:hAnsi="Times New Roman" w:cs="Times New Roman"/>
          <w:szCs w:val="24"/>
        </w:rPr>
        <w:t>cele mieszkaniowe mają przede wszystkim służyć z jednej strony potencjalnym najemcom tych lokali (przez zapewnienie ponoszenia wysokości opłat czynszowy</w:t>
      </w:r>
      <w:r w:rsidR="00873297" w:rsidRPr="009D2498">
        <w:rPr>
          <w:rFonts w:ascii="Times New Roman" w:hAnsi="Times New Roman" w:cs="Times New Roman"/>
          <w:szCs w:val="24"/>
        </w:rPr>
        <w:t>ch na określonym poziomie), a</w:t>
      </w:r>
      <w:r w:rsidR="009D2498">
        <w:rPr>
          <w:rFonts w:ascii="Times New Roman" w:hAnsi="Times New Roman" w:cs="Times New Roman"/>
          <w:szCs w:val="24"/>
        </w:rPr>
        <w:t xml:space="preserve"> </w:t>
      </w:r>
      <w:r w:rsidR="00873297" w:rsidRPr="009D2498">
        <w:rPr>
          <w:rFonts w:ascii="Times New Roman" w:hAnsi="Times New Roman" w:cs="Times New Roman"/>
          <w:szCs w:val="24"/>
        </w:rPr>
        <w:t>z</w:t>
      </w:r>
      <w:r w:rsidR="009D2498">
        <w:rPr>
          <w:rFonts w:ascii="Times New Roman" w:hAnsi="Times New Roman" w:cs="Times New Roman"/>
          <w:szCs w:val="24"/>
        </w:rPr>
        <w:t xml:space="preserve"> </w:t>
      </w:r>
      <w:r w:rsidRPr="009D2498">
        <w:rPr>
          <w:rFonts w:ascii="Times New Roman" w:hAnsi="Times New Roman" w:cs="Times New Roman"/>
          <w:szCs w:val="24"/>
        </w:rPr>
        <w:t>drugiej gwarantują wynajmującym, że stawki czynszu pozwolą im w przyszłości również na</w:t>
      </w:r>
      <w:r w:rsidR="009D2498">
        <w:rPr>
          <w:rFonts w:ascii="Times New Roman" w:hAnsi="Times New Roman" w:cs="Times New Roman"/>
          <w:szCs w:val="24"/>
        </w:rPr>
        <w:t xml:space="preserve"> </w:t>
      </w:r>
      <w:r w:rsidRPr="009D2498">
        <w:rPr>
          <w:rFonts w:ascii="Times New Roman" w:hAnsi="Times New Roman" w:cs="Times New Roman"/>
          <w:szCs w:val="24"/>
        </w:rPr>
        <w:t xml:space="preserve">spłatę ewentualnych zobowiązań zaciągniętych na realizację inwestycji (przez powiązanie stawki czynszu z wartością odtworzeniową lokalu mieszkalnego). </w:t>
      </w:r>
    </w:p>
    <w:p w14:paraId="09AA4C75" w14:textId="05F12FDA" w:rsidR="00006342" w:rsidRPr="005924DD"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t>Mając jednak na względzie, że wskaźniki przeliczeniowe kosztu odtworzenia 1 m</w:t>
      </w:r>
      <w:r w:rsidRPr="005924DD">
        <w:rPr>
          <w:rFonts w:ascii="Times New Roman" w:hAnsi="Times New Roman" w:cs="Times New Roman"/>
          <w:szCs w:val="24"/>
          <w:vertAlign w:val="superscript"/>
        </w:rPr>
        <w:t>2</w:t>
      </w:r>
      <w:r w:rsidRPr="005924DD">
        <w:rPr>
          <w:rFonts w:ascii="Times New Roman" w:hAnsi="Times New Roman" w:cs="Times New Roman"/>
          <w:szCs w:val="24"/>
        </w:rPr>
        <w:t xml:space="preserve"> powierzchni użytkowej budynków mieszkalnych, będące podstawą określenia wartości odtworzeniowej lokalu mieszkalnego, ustalane są przez wojewodów przede wszystkim na podstawie danych przekazywanych przez GUS dotyczących inwestycji zakończonych (których realizacja rozpoczęła się często 2</w:t>
      </w:r>
      <w:r w:rsidR="009D2498">
        <w:rPr>
          <w:rFonts w:ascii="Times New Roman" w:hAnsi="Times New Roman" w:cs="Times New Roman"/>
          <w:szCs w:val="24"/>
        </w:rPr>
        <w:t>–</w:t>
      </w:r>
      <w:r w:rsidRPr="009D2498">
        <w:rPr>
          <w:rFonts w:ascii="Times New Roman" w:hAnsi="Times New Roman" w:cs="Times New Roman"/>
          <w:szCs w:val="24"/>
        </w:rPr>
        <w:t xml:space="preserve">4 lata wcześniej), czyli danych o charakterze historycznym, nie pokazującym aktualnych trendów rynku budowalnego, </w:t>
      </w:r>
      <w:r w:rsidRPr="005924DD">
        <w:rPr>
          <w:rFonts w:ascii="Times New Roman" w:hAnsi="Times New Roman" w:cs="Times New Roman"/>
          <w:szCs w:val="24"/>
        </w:rPr>
        <w:t>w projektowanym art. 7c ust. 4 proponuje się</w:t>
      </w:r>
      <w:r w:rsidR="009D2498">
        <w:rPr>
          <w:rFonts w:ascii="Times New Roman" w:hAnsi="Times New Roman" w:cs="Times New Roman"/>
          <w:szCs w:val="24"/>
        </w:rPr>
        <w:t xml:space="preserve"> </w:t>
      </w:r>
      <w:r w:rsidRPr="009D2498">
        <w:rPr>
          <w:rFonts w:ascii="Times New Roman" w:hAnsi="Times New Roman" w:cs="Times New Roman"/>
          <w:szCs w:val="24"/>
        </w:rPr>
        <w:t>uwzględnienie sytuacji, w której</w:t>
      </w:r>
      <w:r w:rsidR="00964535" w:rsidRPr="009D2498">
        <w:rPr>
          <w:rFonts w:ascii="Times New Roman" w:hAnsi="Times New Roman" w:cs="Times New Roman"/>
          <w:szCs w:val="24"/>
        </w:rPr>
        <w:t>,</w:t>
      </w:r>
      <w:r w:rsidRPr="009D2498">
        <w:rPr>
          <w:rFonts w:ascii="Times New Roman" w:hAnsi="Times New Roman" w:cs="Times New Roman"/>
          <w:szCs w:val="24"/>
        </w:rPr>
        <w:t xml:space="preserve"> jeżeli w danej lokalizacji wartość odtworzeniowa lokalu będzie niższa od </w:t>
      </w:r>
      <w:r w:rsidRPr="005924DD">
        <w:rPr>
          <w:rFonts w:ascii="Times New Roman" w:hAnsi="Times New Roman" w:cs="Times New Roman"/>
          <w:szCs w:val="24"/>
        </w:rPr>
        <w:t>rzeczywistych kosztów jego budowy albo modernizacji, to wówczas wskaźnikiem do</w:t>
      </w:r>
      <w:r w:rsidR="009D2498">
        <w:rPr>
          <w:rFonts w:ascii="Times New Roman" w:hAnsi="Times New Roman" w:cs="Times New Roman"/>
          <w:szCs w:val="24"/>
        </w:rPr>
        <w:t xml:space="preserve"> </w:t>
      </w:r>
      <w:r w:rsidRPr="009D2498">
        <w:rPr>
          <w:rFonts w:ascii="Times New Roman" w:hAnsi="Times New Roman" w:cs="Times New Roman"/>
          <w:szCs w:val="24"/>
        </w:rPr>
        <w:t>obliczenia wysokości czynszu będą koszty budowy/utworzenia/modernizacji lokalu mieszkalnego. W takim przypadku przewidziano obowiązek dla wynajmującego względem docelowego najemcy polegający na poinformowaniu o kosztach, jakie zostały poniesione w celu</w:t>
      </w:r>
      <w:r w:rsidRPr="005924DD">
        <w:rPr>
          <w:rFonts w:ascii="Times New Roman" w:hAnsi="Times New Roman" w:cs="Times New Roman"/>
          <w:szCs w:val="24"/>
        </w:rPr>
        <w:t xml:space="preserve"> utworzenia albo modernizacji lokalu mieszkalnego. Należy w tym miejscu zaznaczyć, że</w:t>
      </w:r>
      <w:r w:rsidR="009D2498">
        <w:rPr>
          <w:rFonts w:ascii="Times New Roman" w:hAnsi="Times New Roman" w:cs="Times New Roman"/>
          <w:szCs w:val="24"/>
        </w:rPr>
        <w:t xml:space="preserve"> </w:t>
      </w:r>
      <w:r w:rsidRPr="009D2498">
        <w:rPr>
          <w:rFonts w:ascii="Times New Roman" w:hAnsi="Times New Roman" w:cs="Times New Roman"/>
          <w:szCs w:val="24"/>
        </w:rPr>
        <w:t>w</w:t>
      </w:r>
      <w:r w:rsidR="009D2498">
        <w:rPr>
          <w:rFonts w:ascii="Times New Roman" w:hAnsi="Times New Roman" w:cs="Times New Roman"/>
          <w:szCs w:val="24"/>
        </w:rPr>
        <w:t xml:space="preserve"> </w:t>
      </w:r>
      <w:r w:rsidRPr="009D2498">
        <w:rPr>
          <w:rFonts w:ascii="Times New Roman" w:hAnsi="Times New Roman" w:cs="Times New Roman"/>
          <w:szCs w:val="24"/>
        </w:rPr>
        <w:t xml:space="preserve">przypadku ustalania wysokości czynszu w oparciu o wartość odtworzeniową lokalu, wartość </w:t>
      </w:r>
      <w:r w:rsidRPr="005924DD">
        <w:rPr>
          <w:rFonts w:ascii="Times New Roman" w:hAnsi="Times New Roman" w:cs="Times New Roman"/>
          <w:szCs w:val="24"/>
        </w:rPr>
        <w:t xml:space="preserve">powyższego wskaźnika następuje w drodze obwieszczenia wojewody, ogłaszanego co 6 miesięcy </w:t>
      </w:r>
      <w:r w:rsidR="00964535" w:rsidRPr="005924DD">
        <w:rPr>
          <w:rFonts w:ascii="Times New Roman" w:hAnsi="Times New Roman" w:cs="Times New Roman"/>
          <w:szCs w:val="24"/>
        </w:rPr>
        <w:t>w</w:t>
      </w:r>
      <w:r w:rsidR="009D2498">
        <w:rPr>
          <w:rFonts w:ascii="Times New Roman" w:hAnsi="Times New Roman" w:cs="Times New Roman"/>
          <w:szCs w:val="24"/>
        </w:rPr>
        <w:t xml:space="preserve"> </w:t>
      </w:r>
      <w:r w:rsidRPr="009D2498">
        <w:rPr>
          <w:rFonts w:ascii="Times New Roman" w:hAnsi="Times New Roman" w:cs="Times New Roman"/>
          <w:szCs w:val="24"/>
        </w:rPr>
        <w:t xml:space="preserve">Dzienniku Urzędowym Województwa, odrębnie dla poszczególnych powiatów. Są to dane ogólnodostępne dla najemcy. Natomiast w przypadku projektowanego art. 7c ust. 4 koszty utworzenia albo modernizacji lokalu mieszkalnego </w:t>
      </w:r>
      <w:r w:rsidR="00964535" w:rsidRPr="005924DD">
        <w:rPr>
          <w:rFonts w:ascii="Times New Roman" w:hAnsi="Times New Roman" w:cs="Times New Roman"/>
          <w:szCs w:val="24"/>
        </w:rPr>
        <w:t xml:space="preserve">są </w:t>
      </w:r>
      <w:r w:rsidRPr="005924DD">
        <w:rPr>
          <w:rFonts w:ascii="Times New Roman" w:hAnsi="Times New Roman" w:cs="Times New Roman"/>
          <w:szCs w:val="24"/>
        </w:rPr>
        <w:t>znane jedynie inwestorowi. Stąd przepis o</w:t>
      </w:r>
      <w:r w:rsidR="009D2498">
        <w:rPr>
          <w:rFonts w:ascii="Times New Roman" w:hAnsi="Times New Roman" w:cs="Times New Roman"/>
          <w:szCs w:val="24"/>
        </w:rPr>
        <w:t xml:space="preserve"> </w:t>
      </w:r>
      <w:r w:rsidRPr="009D2498">
        <w:rPr>
          <w:rFonts w:ascii="Times New Roman" w:hAnsi="Times New Roman" w:cs="Times New Roman"/>
          <w:szCs w:val="24"/>
        </w:rPr>
        <w:t>obowiązku poinformowania najemcy o danych przyjmowanych do kalkulacji wysokości czynszu w celu zagwarantowania przejrzystości i jawności dla najemcy.</w:t>
      </w:r>
    </w:p>
    <w:p w14:paraId="6543DCA0" w14:textId="5B96A08C" w:rsidR="00006342" w:rsidRPr="00626AB2"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t xml:space="preserve">Wprowadzone ograniczenia wysokości czynszu nie oznaczają, że ustawa o finansowym wsparciu ingeruje w prowadzoną politykę mieszkaniową gmin. Projektodawca ma na uwadze </w:t>
      </w:r>
      <w:r w:rsidR="009D2498">
        <w:rPr>
          <w:rFonts w:ascii="Times New Roman" w:hAnsi="Times New Roman" w:cs="Times New Roman"/>
          <w:szCs w:val="24"/>
        </w:rPr>
        <w:t>–</w:t>
      </w:r>
      <w:r w:rsidRPr="009D2498">
        <w:rPr>
          <w:rFonts w:ascii="Times New Roman" w:hAnsi="Times New Roman" w:cs="Times New Roman"/>
          <w:szCs w:val="24"/>
        </w:rPr>
        <w:t xml:space="preserve"> wprowadzone m.in. ustawą z dnia 10 grudnia 2020 r. </w:t>
      </w:r>
      <w:r w:rsidRPr="009D2498">
        <w:rPr>
          <w:rFonts w:ascii="Times New Roman" w:hAnsi="Times New Roman" w:cs="Times New Roman"/>
          <w:i/>
          <w:szCs w:val="24"/>
        </w:rPr>
        <w:t>o zmianie niektórych ustaw wspierających rozwój mieszkalnictwa</w:t>
      </w:r>
      <w:r w:rsidRPr="005924DD">
        <w:rPr>
          <w:rFonts w:ascii="Times New Roman" w:hAnsi="Times New Roman" w:cs="Times New Roman"/>
          <w:szCs w:val="24"/>
        </w:rPr>
        <w:t xml:space="preserve"> – zmiany do ustawy z dnia 1 czerwca 2001 r. </w:t>
      </w:r>
      <w:r w:rsidRPr="005924DD">
        <w:rPr>
          <w:rFonts w:ascii="Times New Roman" w:hAnsi="Times New Roman" w:cs="Times New Roman"/>
          <w:i/>
          <w:szCs w:val="24"/>
        </w:rPr>
        <w:t>o ochronie praw lokatorów, mieszkaniowym zasobie gminy i</w:t>
      </w:r>
      <w:r w:rsidR="009D2498">
        <w:rPr>
          <w:rFonts w:ascii="Times New Roman" w:hAnsi="Times New Roman" w:cs="Times New Roman"/>
          <w:i/>
          <w:szCs w:val="24"/>
        </w:rPr>
        <w:t xml:space="preserve"> </w:t>
      </w:r>
      <w:r w:rsidRPr="009D2498">
        <w:rPr>
          <w:rFonts w:ascii="Times New Roman" w:hAnsi="Times New Roman" w:cs="Times New Roman"/>
          <w:i/>
          <w:szCs w:val="24"/>
        </w:rPr>
        <w:t>o</w:t>
      </w:r>
      <w:r w:rsidR="009D2498">
        <w:rPr>
          <w:rFonts w:ascii="Times New Roman" w:hAnsi="Times New Roman" w:cs="Times New Roman"/>
          <w:i/>
          <w:szCs w:val="24"/>
        </w:rPr>
        <w:t xml:space="preserve"> </w:t>
      </w:r>
      <w:r w:rsidRPr="009D2498">
        <w:rPr>
          <w:rFonts w:ascii="Times New Roman" w:hAnsi="Times New Roman" w:cs="Times New Roman"/>
          <w:i/>
          <w:szCs w:val="24"/>
        </w:rPr>
        <w:t xml:space="preserve">zmianie Kodeksu </w:t>
      </w:r>
      <w:r w:rsidRPr="009D2498">
        <w:rPr>
          <w:rFonts w:ascii="Times New Roman" w:hAnsi="Times New Roman" w:cs="Times New Roman"/>
          <w:i/>
          <w:szCs w:val="24"/>
        </w:rPr>
        <w:lastRenderedPageBreak/>
        <w:t>cywilnego</w:t>
      </w:r>
      <w:r w:rsidRPr="009D2498">
        <w:rPr>
          <w:rFonts w:ascii="Times New Roman" w:hAnsi="Times New Roman" w:cs="Times New Roman"/>
          <w:szCs w:val="24"/>
        </w:rPr>
        <w:t>, umożliwiające gminom od 1 lipca 2021 r. weryfikację</w:t>
      </w:r>
      <w:r w:rsidRPr="005924DD">
        <w:rPr>
          <w:rFonts w:ascii="Times New Roman" w:hAnsi="Times New Roman" w:cs="Times New Roman"/>
          <w:szCs w:val="24"/>
        </w:rPr>
        <w:t xml:space="preserve"> dochodów oraz sytuacji majątkowej najemców. Stąd w projektowanym </w:t>
      </w:r>
      <w:r w:rsidRPr="005924DD">
        <w:rPr>
          <w:rFonts w:ascii="Times New Roman" w:hAnsi="Times New Roman" w:cs="Times New Roman"/>
          <w:color w:val="000000"/>
          <w:szCs w:val="24"/>
        </w:rPr>
        <w:t xml:space="preserve">art. 7c ust. 5 </w:t>
      </w:r>
      <w:r w:rsidRPr="005924DD">
        <w:rPr>
          <w:rFonts w:ascii="Times New Roman" w:hAnsi="Times New Roman" w:cs="Times New Roman"/>
          <w:i/>
          <w:color w:val="000000"/>
          <w:szCs w:val="24"/>
        </w:rPr>
        <w:t>ustawy o finansowym wsparciu</w:t>
      </w:r>
      <w:r w:rsidRPr="005924DD">
        <w:rPr>
          <w:rFonts w:ascii="Times New Roman" w:hAnsi="Times New Roman" w:cs="Times New Roman"/>
          <w:color w:val="000000"/>
          <w:szCs w:val="24"/>
        </w:rPr>
        <w:t xml:space="preserve"> umożliwiono gminom stosowanie </w:t>
      </w:r>
      <w:r w:rsidRPr="005924DD">
        <w:rPr>
          <w:rFonts w:ascii="Times New Roman" w:hAnsi="Times New Roman" w:cs="Times New Roman"/>
          <w:szCs w:val="24"/>
        </w:rPr>
        <w:t xml:space="preserve">dla lokali </w:t>
      </w:r>
      <w:r w:rsidRPr="00ED0DF3">
        <w:rPr>
          <w:rFonts w:ascii="Times New Roman" w:hAnsi="Times New Roman" w:cs="Times New Roman"/>
          <w:color w:val="000000"/>
          <w:szCs w:val="24"/>
        </w:rPr>
        <w:t>mieszkalnych objętych finansowym wsparciem</w:t>
      </w:r>
      <w:r w:rsidRPr="00787C42">
        <w:rPr>
          <w:rFonts w:ascii="Times New Roman" w:hAnsi="Times New Roman" w:cs="Times New Roman"/>
          <w:szCs w:val="24"/>
        </w:rPr>
        <w:t xml:space="preserve"> </w:t>
      </w:r>
      <w:r w:rsidRPr="00D34C40">
        <w:rPr>
          <w:rFonts w:ascii="Times New Roman" w:hAnsi="Times New Roman" w:cs="Times New Roman"/>
          <w:color w:val="000000"/>
          <w:szCs w:val="24"/>
        </w:rPr>
        <w:t xml:space="preserve">wyższych stawek czynszu niż te, które wynikają z art. 7c ust. 2 albo 3. W sytuacji, gdy stawka czynszu dla lokalu mieszkalnego </w:t>
      </w:r>
      <w:r w:rsidRPr="00787C42">
        <w:rPr>
          <w:rFonts w:ascii="Times New Roman" w:hAnsi="Times New Roman" w:cs="Times New Roman"/>
          <w:szCs w:val="24"/>
        </w:rPr>
        <w:t>–</w:t>
      </w:r>
      <w:r w:rsidRPr="00D34C40">
        <w:rPr>
          <w:rFonts w:ascii="Times New Roman" w:hAnsi="Times New Roman" w:cs="Times New Roman"/>
          <w:color w:val="000000"/>
          <w:szCs w:val="24"/>
        </w:rPr>
        <w:t xml:space="preserve"> ustalona na podstawie art. 8 ustawy z dnia z dnia 21</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 xml:space="preserve">czerwca 2001 r. </w:t>
      </w:r>
      <w:r w:rsidRPr="009D2498">
        <w:rPr>
          <w:rFonts w:ascii="Times New Roman" w:hAnsi="Times New Roman" w:cs="Times New Roman"/>
          <w:i/>
          <w:color w:val="000000"/>
          <w:szCs w:val="24"/>
        </w:rPr>
        <w:t>o ochronie praw lokatorów, mieszkaniowym zasobie gminy i o zmianie Kodeksu cywilnego</w:t>
      </w:r>
      <w:r w:rsidRPr="009D2498">
        <w:rPr>
          <w:rFonts w:ascii="Times New Roman" w:hAnsi="Times New Roman" w:cs="Times New Roman"/>
          <w:color w:val="000000"/>
          <w:szCs w:val="24"/>
        </w:rPr>
        <w:t xml:space="preserve"> </w:t>
      </w:r>
      <w:r w:rsidR="009D2498">
        <w:rPr>
          <w:rFonts w:ascii="Times New Roman" w:hAnsi="Times New Roman" w:cs="Times New Roman"/>
          <w:color w:val="000000"/>
          <w:szCs w:val="24"/>
        </w:rPr>
        <w:t>–</w:t>
      </w:r>
      <w:r w:rsidRPr="009D2498">
        <w:rPr>
          <w:rFonts w:ascii="Times New Roman" w:hAnsi="Times New Roman" w:cs="Times New Roman"/>
          <w:color w:val="000000"/>
          <w:szCs w:val="24"/>
        </w:rPr>
        <w:t xml:space="preserve"> przekracza limit określony w ust. 2 albo 3, przy wynajmie i</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podnajmie tego lokalu gmina może stosować stawkę ustaloną przez organ wykonawczy, zgodnie z</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zasadami polityki czynszowej. Zastrzeżono przy tym, że z uwagi na finansową pomoc państwa w</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utworzeniu mieszkaniowego zasobu, 80% nadwyżki nad</w:t>
      </w:r>
      <w:r w:rsidR="00DD39A4" w:rsidRPr="009D2498">
        <w:rPr>
          <w:rFonts w:ascii="Times New Roman" w:hAnsi="Times New Roman" w:cs="Times New Roman"/>
          <w:color w:val="000000"/>
          <w:szCs w:val="24"/>
        </w:rPr>
        <w:t xml:space="preserve"> wysokość czynszu ustalonego na</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 xml:space="preserve">podstawie nowego art. 7c ust. 2 albo 3 </w:t>
      </w:r>
      <w:r w:rsidRPr="005924DD">
        <w:rPr>
          <w:rFonts w:ascii="Times New Roman" w:hAnsi="Times New Roman" w:cs="Times New Roman"/>
          <w:i/>
          <w:color w:val="000000"/>
          <w:szCs w:val="24"/>
        </w:rPr>
        <w:t>ustawy o finansowym wsparciu</w:t>
      </w:r>
      <w:r w:rsidRPr="005924DD">
        <w:rPr>
          <w:rFonts w:ascii="Times New Roman" w:hAnsi="Times New Roman" w:cs="Times New Roman"/>
          <w:color w:val="000000"/>
          <w:szCs w:val="24"/>
        </w:rPr>
        <w:t xml:space="preserve"> będzie musiała być przeznaczona przez gminę na realizację jednego z przedsięwzięć o charakterze mieszkaniowym (lokale mieszkaniowego zasobu gminy, wsparcie budowy mieszkań na wynajem, mieszkania chronione, tymczasowe pomieszczenia, noclegownie, sch</w:t>
      </w:r>
      <w:r w:rsidR="00DD39A4" w:rsidRPr="005924DD">
        <w:rPr>
          <w:rFonts w:ascii="Times New Roman" w:hAnsi="Times New Roman" w:cs="Times New Roman"/>
          <w:color w:val="000000"/>
          <w:szCs w:val="24"/>
        </w:rPr>
        <w:t>roniska dla osób bezdomnych lub</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ogrzewalnie).</w:t>
      </w:r>
      <w:r w:rsidRPr="00626AB2">
        <w:rPr>
          <w:rFonts w:ascii="Times New Roman" w:hAnsi="Times New Roman" w:cs="Times New Roman"/>
          <w:color w:val="FF0000"/>
          <w:szCs w:val="24"/>
        </w:rPr>
        <w:t xml:space="preserve"> </w:t>
      </w:r>
      <w:r w:rsidRPr="00626AB2">
        <w:rPr>
          <w:rFonts w:ascii="Times New Roman" w:hAnsi="Times New Roman" w:cs="Times New Roman"/>
          <w:szCs w:val="24"/>
        </w:rPr>
        <w:t>W innym przypadku nadwyżka będzie zwracana do</w:t>
      </w:r>
      <w:r w:rsidR="009D2498">
        <w:rPr>
          <w:rFonts w:ascii="Times New Roman" w:hAnsi="Times New Roman" w:cs="Times New Roman"/>
          <w:szCs w:val="24"/>
        </w:rPr>
        <w:t xml:space="preserve"> </w:t>
      </w:r>
      <w:r w:rsidRPr="00626AB2">
        <w:rPr>
          <w:rFonts w:ascii="Times New Roman" w:hAnsi="Times New Roman" w:cs="Times New Roman"/>
          <w:szCs w:val="24"/>
        </w:rPr>
        <w:t>Funduszu Dopłat.</w:t>
      </w:r>
    </w:p>
    <w:p w14:paraId="7773C1D6" w14:textId="77777777" w:rsidR="00006342" w:rsidRPr="009D2498" w:rsidRDefault="00006342" w:rsidP="00626AB2">
      <w:pPr>
        <w:pStyle w:val="ARTartustawynprozporzdzenia"/>
        <w:spacing w:before="0" w:after="120"/>
        <w:ind w:firstLine="0"/>
        <w:rPr>
          <w:rFonts w:ascii="Times New Roman" w:hAnsi="Times New Roman" w:cs="Times New Roman"/>
          <w:color w:val="000000"/>
          <w:szCs w:val="24"/>
        </w:rPr>
      </w:pPr>
      <w:r w:rsidRPr="00D34C40">
        <w:rPr>
          <w:rFonts w:ascii="Times New Roman" w:hAnsi="Times New Roman" w:cs="Times New Roman"/>
          <w:color w:val="000000"/>
          <w:szCs w:val="24"/>
        </w:rPr>
        <w:t xml:space="preserve">W projektowanym art. 7c ust. 6 uregulowano także kwestię gromadzenia środków będących nadwyżką. Do dnia przeznaczenia środków na realizację przedsięwzięcia </w:t>
      </w:r>
      <w:r w:rsidRPr="009D2498">
        <w:rPr>
          <w:rFonts w:ascii="Times New Roman" w:hAnsi="Times New Roman" w:cs="Times New Roman"/>
          <w:color w:val="000000"/>
          <w:szCs w:val="24"/>
        </w:rPr>
        <w:t>o charakterze mieszkaniowym lub ich zwrotu do Funduszu Dopłat, środki te należy gromadzi</w:t>
      </w:r>
      <w:r w:rsidRPr="005924DD">
        <w:rPr>
          <w:rFonts w:ascii="Times New Roman" w:hAnsi="Times New Roman" w:cs="Times New Roman"/>
          <w:color w:val="000000"/>
          <w:szCs w:val="24"/>
        </w:rPr>
        <w:t>ć na wydzielonym rachunku bankowym, którego otwarcie powinno nastąpić nie później niż po upływie 3 miesięcy od</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dnia uzyskania nadwyżki.</w:t>
      </w:r>
    </w:p>
    <w:p w14:paraId="2EE0152C" w14:textId="52401A2E" w:rsidR="00006342" w:rsidRPr="009D2498" w:rsidRDefault="00006342" w:rsidP="00626AB2">
      <w:pPr>
        <w:pStyle w:val="ARTartustawynprozporzdzenia"/>
        <w:spacing w:before="0" w:after="120"/>
        <w:ind w:firstLine="0"/>
        <w:rPr>
          <w:rFonts w:ascii="Times New Roman" w:hAnsi="Times New Roman" w:cs="Times New Roman"/>
          <w:i/>
          <w:szCs w:val="24"/>
        </w:rPr>
      </w:pPr>
      <w:r w:rsidRPr="005924DD">
        <w:rPr>
          <w:rFonts w:ascii="Times New Roman" w:hAnsi="Times New Roman" w:cs="Times New Roman"/>
          <w:b/>
          <w:szCs w:val="24"/>
        </w:rPr>
        <w:t xml:space="preserve">Art. </w:t>
      </w:r>
      <w:r w:rsidR="004F66CE" w:rsidRPr="005924DD">
        <w:rPr>
          <w:rFonts w:ascii="Times New Roman" w:hAnsi="Times New Roman" w:cs="Times New Roman"/>
          <w:b/>
          <w:szCs w:val="24"/>
        </w:rPr>
        <w:t>13</w:t>
      </w:r>
      <w:r w:rsidRPr="005924DD">
        <w:rPr>
          <w:rFonts w:ascii="Times New Roman" w:hAnsi="Times New Roman" w:cs="Times New Roman"/>
          <w:b/>
          <w:szCs w:val="24"/>
        </w:rPr>
        <w:t xml:space="preserve"> pkt </w:t>
      </w:r>
      <w:r w:rsidR="00C33437" w:rsidRPr="005924DD">
        <w:rPr>
          <w:rFonts w:ascii="Times New Roman" w:hAnsi="Times New Roman" w:cs="Times New Roman"/>
          <w:b/>
          <w:szCs w:val="24"/>
        </w:rPr>
        <w:t>10</w:t>
      </w:r>
      <w:r w:rsidRPr="005924DD">
        <w:rPr>
          <w:rFonts w:ascii="Times New Roman" w:hAnsi="Times New Roman" w:cs="Times New Roman"/>
          <w:b/>
          <w:szCs w:val="24"/>
        </w:rPr>
        <w:t xml:space="preserve"> projektu</w:t>
      </w:r>
      <w:r w:rsidRPr="005924DD">
        <w:rPr>
          <w:rFonts w:ascii="Times New Roman" w:hAnsi="Times New Roman" w:cs="Times New Roman"/>
          <w:szCs w:val="24"/>
        </w:rPr>
        <w:t xml:space="preserve"> uwzględnia uzupełnienie art. 8 </w:t>
      </w:r>
      <w:r w:rsidRPr="005924DD">
        <w:rPr>
          <w:rFonts w:ascii="Times New Roman" w:hAnsi="Times New Roman" w:cs="Times New Roman"/>
          <w:i/>
          <w:szCs w:val="24"/>
        </w:rPr>
        <w:t>ustawy</w:t>
      </w:r>
      <w:r w:rsidRPr="00ED0DF3">
        <w:rPr>
          <w:rFonts w:ascii="Times New Roman" w:hAnsi="Times New Roman" w:cs="Times New Roman"/>
          <w:szCs w:val="24"/>
        </w:rPr>
        <w:t xml:space="preserve"> </w:t>
      </w:r>
      <w:r w:rsidRPr="00ED0DF3">
        <w:rPr>
          <w:rFonts w:ascii="Times New Roman" w:hAnsi="Times New Roman" w:cs="Times New Roman"/>
          <w:i/>
          <w:szCs w:val="24"/>
        </w:rPr>
        <w:t>o finansowym wsparciu</w:t>
      </w:r>
      <w:r w:rsidRPr="00ED0DF3">
        <w:rPr>
          <w:rFonts w:ascii="Times New Roman" w:hAnsi="Times New Roman" w:cs="Times New Roman"/>
          <w:szCs w:val="24"/>
        </w:rPr>
        <w:t xml:space="preserve"> o</w:t>
      </w:r>
      <w:r w:rsidR="009D2498">
        <w:rPr>
          <w:rFonts w:ascii="Times New Roman" w:hAnsi="Times New Roman" w:cs="Times New Roman"/>
          <w:szCs w:val="24"/>
        </w:rPr>
        <w:t xml:space="preserve"> </w:t>
      </w:r>
      <w:r w:rsidRPr="009D2498">
        <w:rPr>
          <w:rFonts w:ascii="Times New Roman" w:hAnsi="Times New Roman" w:cs="Times New Roman"/>
          <w:szCs w:val="24"/>
        </w:rPr>
        <w:t>przepisy dotyczące składania i rozpatrywania wniosków o finansowe wsparcie przez BGK. Obecnie</w:t>
      </w:r>
      <w:r w:rsidR="009D2498">
        <w:rPr>
          <w:rFonts w:ascii="Times New Roman" w:hAnsi="Times New Roman" w:cs="Times New Roman"/>
          <w:szCs w:val="24"/>
        </w:rPr>
        <w:t xml:space="preserve"> </w:t>
      </w:r>
      <w:r w:rsidRPr="009D2498">
        <w:rPr>
          <w:rFonts w:ascii="Times New Roman" w:hAnsi="Times New Roman" w:cs="Times New Roman"/>
          <w:szCs w:val="24"/>
        </w:rPr>
        <w:t>przepisy w tym zakresie są zawarte w</w:t>
      </w:r>
      <w:r w:rsidR="009D2498">
        <w:rPr>
          <w:rFonts w:ascii="Times New Roman" w:hAnsi="Times New Roman" w:cs="Times New Roman"/>
          <w:szCs w:val="24"/>
        </w:rPr>
        <w:t xml:space="preserve"> </w:t>
      </w:r>
      <w:r w:rsidRPr="009D2498">
        <w:rPr>
          <w:rFonts w:ascii="Times New Roman" w:hAnsi="Times New Roman" w:cs="Times New Roman"/>
          <w:szCs w:val="24"/>
        </w:rPr>
        <w:t>akcie wykonawczym</w:t>
      </w:r>
      <w:r w:rsidRPr="00D34C40">
        <w:rPr>
          <w:rStyle w:val="Odwoanieprzypisudolnego"/>
          <w:rFonts w:ascii="Times New Roman" w:hAnsi="Times New Roman"/>
          <w:szCs w:val="24"/>
        </w:rPr>
        <w:footnoteReference w:id="28"/>
      </w:r>
      <w:r w:rsidR="00ED0DF3">
        <w:rPr>
          <w:rFonts w:ascii="Times New Roman" w:hAnsi="Times New Roman" w:cs="Times New Roman"/>
          <w:szCs w:val="24"/>
          <w:vertAlign w:val="superscript"/>
        </w:rPr>
        <w:t>)</w:t>
      </w:r>
      <w:r w:rsidRPr="00D34C40">
        <w:rPr>
          <w:rFonts w:ascii="Times New Roman" w:hAnsi="Times New Roman" w:cs="Times New Roman"/>
          <w:szCs w:val="24"/>
        </w:rPr>
        <w:t xml:space="preserve"> do </w:t>
      </w:r>
      <w:r w:rsidRPr="00D34C40">
        <w:rPr>
          <w:rFonts w:ascii="Times New Roman" w:hAnsi="Times New Roman" w:cs="Times New Roman"/>
          <w:i/>
          <w:szCs w:val="24"/>
        </w:rPr>
        <w:t>ustawy o</w:t>
      </w:r>
      <w:r w:rsidR="009D2498">
        <w:rPr>
          <w:rFonts w:ascii="Times New Roman" w:hAnsi="Times New Roman" w:cs="Times New Roman"/>
          <w:i/>
          <w:szCs w:val="24"/>
        </w:rPr>
        <w:t xml:space="preserve"> </w:t>
      </w:r>
      <w:r w:rsidRPr="00D34C40">
        <w:rPr>
          <w:rFonts w:ascii="Times New Roman" w:hAnsi="Times New Roman" w:cs="Times New Roman"/>
          <w:i/>
          <w:szCs w:val="24"/>
        </w:rPr>
        <w:t>finansowym wsparciu</w:t>
      </w:r>
      <w:r w:rsidRPr="00D34C40">
        <w:rPr>
          <w:rFonts w:ascii="Times New Roman" w:hAnsi="Times New Roman" w:cs="Times New Roman"/>
          <w:szCs w:val="24"/>
        </w:rPr>
        <w:t>. Z</w:t>
      </w:r>
      <w:r w:rsidR="009D2498">
        <w:rPr>
          <w:rFonts w:ascii="Times New Roman" w:hAnsi="Times New Roman" w:cs="Times New Roman"/>
          <w:szCs w:val="24"/>
        </w:rPr>
        <w:t xml:space="preserve"> </w:t>
      </w:r>
      <w:r w:rsidRPr="00D34C40">
        <w:rPr>
          <w:rFonts w:ascii="Times New Roman" w:hAnsi="Times New Roman" w:cs="Times New Roman"/>
          <w:szCs w:val="24"/>
        </w:rPr>
        <w:t>uwagi na charakter materii konieczna była ich</w:t>
      </w:r>
      <w:r w:rsidR="009D2498">
        <w:rPr>
          <w:rFonts w:ascii="Times New Roman" w:hAnsi="Times New Roman" w:cs="Times New Roman"/>
          <w:szCs w:val="24"/>
        </w:rPr>
        <w:t xml:space="preserve"> </w:t>
      </w:r>
      <w:r w:rsidRPr="00D34C40">
        <w:rPr>
          <w:rFonts w:ascii="Times New Roman" w:hAnsi="Times New Roman" w:cs="Times New Roman"/>
          <w:szCs w:val="24"/>
        </w:rPr>
        <w:t>translokacja do aktu normatywnego w randze ustawy. Zaproponowano, aby</w:t>
      </w:r>
      <w:r w:rsidR="009D2498">
        <w:rPr>
          <w:rFonts w:ascii="Times New Roman" w:hAnsi="Times New Roman" w:cs="Times New Roman"/>
          <w:szCs w:val="24"/>
        </w:rPr>
        <w:t xml:space="preserve"> </w:t>
      </w:r>
      <w:r w:rsidRPr="00D34C40">
        <w:rPr>
          <w:rFonts w:ascii="Times New Roman" w:hAnsi="Times New Roman" w:cs="Times New Roman"/>
          <w:szCs w:val="24"/>
        </w:rPr>
        <w:t>dotychczasową treść art. 8 oznacz</w:t>
      </w:r>
      <w:r w:rsidRPr="009D2498">
        <w:rPr>
          <w:rFonts w:ascii="Times New Roman" w:hAnsi="Times New Roman" w:cs="Times New Roman"/>
          <w:szCs w:val="24"/>
        </w:rPr>
        <w:t>yć jako ust. 1 i jednocześnie przepis uzupełniono o</w:t>
      </w:r>
      <w:r w:rsidR="009D2498">
        <w:rPr>
          <w:rFonts w:ascii="Times New Roman" w:hAnsi="Times New Roman" w:cs="Times New Roman"/>
          <w:szCs w:val="24"/>
        </w:rPr>
        <w:t xml:space="preserve"> </w:t>
      </w:r>
      <w:r w:rsidRPr="009D2498">
        <w:rPr>
          <w:rFonts w:ascii="Times New Roman" w:hAnsi="Times New Roman" w:cs="Times New Roman"/>
          <w:szCs w:val="24"/>
        </w:rPr>
        <w:t>stosowne regulacje dotyczące rozpatrywania wniosków o finansowe wsparcie – w</w:t>
      </w:r>
      <w:r w:rsidR="009D2498">
        <w:rPr>
          <w:rFonts w:ascii="Times New Roman" w:hAnsi="Times New Roman" w:cs="Times New Roman"/>
          <w:szCs w:val="24"/>
        </w:rPr>
        <w:t xml:space="preserve"> </w:t>
      </w:r>
      <w:r w:rsidRPr="009D2498">
        <w:rPr>
          <w:rFonts w:ascii="Times New Roman" w:hAnsi="Times New Roman" w:cs="Times New Roman"/>
          <w:szCs w:val="24"/>
        </w:rPr>
        <w:t xml:space="preserve">kolejności ich wpływu (projektowany ust. 3 w art. 8 </w:t>
      </w:r>
      <w:r w:rsidRPr="009D2498">
        <w:rPr>
          <w:rFonts w:ascii="Times New Roman" w:hAnsi="Times New Roman" w:cs="Times New Roman"/>
          <w:i/>
          <w:szCs w:val="24"/>
        </w:rPr>
        <w:t>ustawy</w:t>
      </w:r>
      <w:r w:rsidRPr="009D2498">
        <w:rPr>
          <w:rFonts w:ascii="Times New Roman" w:hAnsi="Times New Roman" w:cs="Times New Roman"/>
          <w:szCs w:val="24"/>
        </w:rPr>
        <w:t xml:space="preserve"> </w:t>
      </w:r>
      <w:r w:rsidRPr="005924DD">
        <w:rPr>
          <w:rFonts w:ascii="Times New Roman" w:hAnsi="Times New Roman" w:cs="Times New Roman"/>
          <w:i/>
          <w:szCs w:val="24"/>
        </w:rPr>
        <w:t>o</w:t>
      </w:r>
      <w:r w:rsidR="009D2498">
        <w:rPr>
          <w:rFonts w:ascii="Times New Roman" w:hAnsi="Times New Roman" w:cs="Times New Roman"/>
          <w:i/>
          <w:szCs w:val="24"/>
        </w:rPr>
        <w:t xml:space="preserve"> </w:t>
      </w:r>
      <w:r w:rsidRPr="009D2498">
        <w:rPr>
          <w:rFonts w:ascii="Times New Roman" w:hAnsi="Times New Roman" w:cs="Times New Roman"/>
          <w:i/>
          <w:szCs w:val="24"/>
        </w:rPr>
        <w:t>finansowym wsparciu</w:t>
      </w:r>
      <w:r w:rsidRPr="009D2498">
        <w:rPr>
          <w:rFonts w:ascii="Times New Roman" w:hAnsi="Times New Roman" w:cs="Times New Roman"/>
          <w:szCs w:val="24"/>
        </w:rPr>
        <w:t xml:space="preserve">). Zdecydowano się na </w:t>
      </w:r>
      <w:r w:rsidRPr="009D2498">
        <w:rPr>
          <w:rFonts w:ascii="Times New Roman" w:hAnsi="Times New Roman" w:cs="Times New Roman"/>
          <w:szCs w:val="24"/>
        </w:rPr>
        <w:lastRenderedPageBreak/>
        <w:t>umożliwienie składania wniosków wyłącznie za</w:t>
      </w:r>
      <w:r w:rsidR="009D2498">
        <w:rPr>
          <w:rFonts w:ascii="Times New Roman" w:hAnsi="Times New Roman" w:cs="Times New Roman"/>
          <w:szCs w:val="24"/>
        </w:rPr>
        <w:t xml:space="preserve"> </w:t>
      </w:r>
      <w:r w:rsidRPr="009D2498">
        <w:rPr>
          <w:rFonts w:ascii="Times New Roman" w:hAnsi="Times New Roman" w:cs="Times New Roman"/>
          <w:szCs w:val="24"/>
        </w:rPr>
        <w:t>pomocą środków komunikacji elektronicznej (przez elektroniczną skrzynkę podawczą). Za taką formą składania wniosku przemawia przede wszystkim oszczędność czasu, łatwość i dostępność takiego rozwiązania (wnioskodawcy mogą złożyć wniosek przy użyciu indywidualnego sprzętu, z</w:t>
      </w:r>
      <w:r w:rsidR="009D2498">
        <w:rPr>
          <w:rFonts w:ascii="Times New Roman" w:hAnsi="Times New Roman" w:cs="Times New Roman"/>
          <w:szCs w:val="24"/>
        </w:rPr>
        <w:t xml:space="preserve"> </w:t>
      </w:r>
      <w:r w:rsidRPr="009D2498">
        <w:rPr>
          <w:rFonts w:ascii="Times New Roman" w:hAnsi="Times New Roman" w:cs="Times New Roman"/>
          <w:szCs w:val="24"/>
        </w:rPr>
        <w:t>każdego miejsca gdzie mają dostęp do Internetu) oraz dbałość o środowisko (mniejsze zużycie papieru). Warto zauważyć, że obecnie wiele instytucji oferuje możliwość składania wniosków wyłącznie w drodze elektronicznej. Należy również wskazać, że pozostanie przy dotychczasowym rozwiązaniu – a więc możliwości składania wniosku papierowo u operatora pocztowego – mogłoby rodzić problemy ze</w:t>
      </w:r>
      <w:r w:rsidR="009D2498">
        <w:rPr>
          <w:rFonts w:ascii="Times New Roman" w:hAnsi="Times New Roman" w:cs="Times New Roman"/>
          <w:szCs w:val="24"/>
        </w:rPr>
        <w:t xml:space="preserve"> </w:t>
      </w:r>
      <w:r w:rsidRPr="009D2498">
        <w:rPr>
          <w:rFonts w:ascii="Times New Roman" w:hAnsi="Times New Roman" w:cs="Times New Roman"/>
          <w:szCs w:val="24"/>
        </w:rPr>
        <w:t>wskazaniem, który wniosek został złożony jako pierwszy w sytuacji, gdy kilka wniosków zostanie nadanych tego samego dnia, a pozostałe w Funduszu Dopłat środki finansowe nie</w:t>
      </w:r>
      <w:r w:rsidR="009D2498">
        <w:rPr>
          <w:rFonts w:ascii="Times New Roman" w:hAnsi="Times New Roman" w:cs="Times New Roman"/>
          <w:szCs w:val="24"/>
        </w:rPr>
        <w:t xml:space="preserve"> </w:t>
      </w:r>
      <w:r w:rsidRPr="009D2498">
        <w:rPr>
          <w:rFonts w:ascii="Times New Roman" w:hAnsi="Times New Roman" w:cs="Times New Roman"/>
          <w:szCs w:val="24"/>
        </w:rPr>
        <w:t>wystarczą, aby wszystkie t</w:t>
      </w:r>
      <w:r w:rsidRPr="005924DD">
        <w:rPr>
          <w:rFonts w:ascii="Times New Roman" w:hAnsi="Times New Roman" w:cs="Times New Roman"/>
          <w:szCs w:val="24"/>
        </w:rPr>
        <w:t>e wnioski uzyskały finansowe wsparcie. Elektroniczne składanie wniosków umożliwi sprawdzenie, o której godzinie nastąpił moment wpływu wniosku (w tym dokładną godzinę, minutę i sekundę), co w praktyce wyeliminuje złożenie kilku wniosków jednocześnie. W</w:t>
      </w:r>
      <w:r w:rsidR="009D2498">
        <w:rPr>
          <w:rFonts w:ascii="Times New Roman" w:hAnsi="Times New Roman" w:cs="Times New Roman"/>
          <w:szCs w:val="24"/>
        </w:rPr>
        <w:t xml:space="preserve"> </w:t>
      </w:r>
      <w:r w:rsidRPr="009D2498">
        <w:rPr>
          <w:rFonts w:ascii="Times New Roman" w:hAnsi="Times New Roman" w:cs="Times New Roman"/>
          <w:szCs w:val="24"/>
        </w:rPr>
        <w:t>przepisie wskazano również, jak należy liczyć termin złożenia wniosku przy elektronicznym składaniu wniosku (</w:t>
      </w:r>
      <w:r w:rsidRPr="005924DD">
        <w:rPr>
          <w:rFonts w:ascii="Times New Roman" w:hAnsi="Times New Roman" w:cs="Times New Roman"/>
          <w:szCs w:val="24"/>
        </w:rPr>
        <w:t>data i godzina urzędowego poświadczenia przedłożenia UPP, do którego odnosi się art. 3 pkt 20 lit. b ustawy z dnia 17 lutego 2005</w:t>
      </w:r>
      <w:r w:rsidR="009D2498">
        <w:rPr>
          <w:rFonts w:ascii="Times New Roman" w:hAnsi="Times New Roman" w:cs="Times New Roman"/>
          <w:szCs w:val="24"/>
        </w:rPr>
        <w:t xml:space="preserve"> </w:t>
      </w:r>
      <w:r w:rsidRPr="009D2498">
        <w:rPr>
          <w:rFonts w:ascii="Times New Roman" w:hAnsi="Times New Roman" w:cs="Times New Roman"/>
          <w:szCs w:val="24"/>
        </w:rPr>
        <w:t xml:space="preserve">r. </w:t>
      </w:r>
      <w:r w:rsidRPr="009D2498">
        <w:rPr>
          <w:rFonts w:ascii="Times New Roman" w:hAnsi="Times New Roman" w:cs="Times New Roman"/>
          <w:i/>
          <w:szCs w:val="24"/>
        </w:rPr>
        <w:t>o informatyzacji działalności podmiotów realizujących zadania publiczne</w:t>
      </w:r>
      <w:r w:rsidRPr="00D34C40">
        <w:rPr>
          <w:rStyle w:val="Odwoanieprzypisudolnego"/>
          <w:rFonts w:ascii="Times New Roman" w:hAnsi="Times New Roman"/>
          <w:szCs w:val="24"/>
        </w:rPr>
        <w:footnoteReference w:id="29"/>
      </w:r>
      <w:r w:rsidR="00ED0DF3">
        <w:rPr>
          <w:rFonts w:ascii="Times New Roman" w:hAnsi="Times New Roman" w:cs="Times New Roman"/>
          <w:szCs w:val="24"/>
          <w:vertAlign w:val="superscript"/>
        </w:rPr>
        <w:t>)</w:t>
      </w:r>
      <w:r w:rsidRPr="00D34C40">
        <w:rPr>
          <w:rFonts w:ascii="Times New Roman" w:hAnsi="Times New Roman" w:cs="Times New Roman"/>
          <w:szCs w:val="24"/>
        </w:rPr>
        <w:t xml:space="preserve">) – projektowany art. 8 ust. 3 </w:t>
      </w:r>
      <w:r w:rsidRPr="00D34C40">
        <w:rPr>
          <w:rFonts w:ascii="Times New Roman" w:hAnsi="Times New Roman" w:cs="Times New Roman"/>
          <w:i/>
          <w:szCs w:val="24"/>
        </w:rPr>
        <w:t>ustawy o</w:t>
      </w:r>
      <w:r w:rsidR="009D2498">
        <w:rPr>
          <w:rFonts w:ascii="Times New Roman" w:hAnsi="Times New Roman" w:cs="Times New Roman"/>
          <w:i/>
          <w:szCs w:val="24"/>
        </w:rPr>
        <w:t xml:space="preserve"> </w:t>
      </w:r>
      <w:r w:rsidRPr="00D34C40">
        <w:rPr>
          <w:rFonts w:ascii="Times New Roman" w:hAnsi="Times New Roman" w:cs="Times New Roman"/>
          <w:i/>
          <w:szCs w:val="24"/>
        </w:rPr>
        <w:t xml:space="preserve">finansowym wsparciu. </w:t>
      </w:r>
    </w:p>
    <w:p w14:paraId="6598F826" w14:textId="33A8C2FC" w:rsidR="00006342" w:rsidRPr="005924DD" w:rsidRDefault="00006342" w:rsidP="00626AB2">
      <w:pPr>
        <w:pStyle w:val="ARTartustawynprozporzdzenia"/>
        <w:spacing w:before="0" w:after="120"/>
        <w:ind w:firstLine="0"/>
        <w:rPr>
          <w:rFonts w:ascii="Times New Roman" w:hAnsi="Times New Roman" w:cs="Times New Roman"/>
          <w:szCs w:val="24"/>
        </w:rPr>
      </w:pPr>
      <w:r w:rsidRPr="009D2498">
        <w:rPr>
          <w:rFonts w:ascii="Times New Roman" w:hAnsi="Times New Roman" w:cs="Times New Roman"/>
          <w:szCs w:val="24"/>
        </w:rPr>
        <w:t xml:space="preserve">Przepisy </w:t>
      </w:r>
      <w:r w:rsidRPr="009D2498">
        <w:rPr>
          <w:rFonts w:ascii="Times New Roman" w:hAnsi="Times New Roman" w:cs="Times New Roman"/>
          <w:i/>
          <w:szCs w:val="24"/>
        </w:rPr>
        <w:t>ustawy o finansowym wsparciu</w:t>
      </w:r>
      <w:r w:rsidRPr="009D2498">
        <w:rPr>
          <w:rFonts w:ascii="Times New Roman" w:hAnsi="Times New Roman" w:cs="Times New Roman"/>
          <w:szCs w:val="24"/>
        </w:rPr>
        <w:t xml:space="preserve"> zostały rozbudowane także o etap procedury, jakim jest </w:t>
      </w:r>
      <w:r w:rsidRPr="005924DD">
        <w:rPr>
          <w:rFonts w:ascii="Times New Roman" w:hAnsi="Times New Roman" w:cs="Times New Roman"/>
          <w:szCs w:val="24"/>
        </w:rPr>
        <w:t>sprawdzenie wniosku. Wzorując się na bieżącej procedurze wynikającej z aktu wykonawczego</w:t>
      </w:r>
      <w:r w:rsidRPr="00D34C40">
        <w:rPr>
          <w:rStyle w:val="Odwoanieprzypisudolnego"/>
          <w:rFonts w:ascii="Times New Roman" w:hAnsi="Times New Roman"/>
          <w:szCs w:val="24"/>
        </w:rPr>
        <w:footnoteReference w:id="30"/>
      </w:r>
      <w:r w:rsidR="00ED0DF3">
        <w:rPr>
          <w:rFonts w:ascii="Times New Roman" w:hAnsi="Times New Roman" w:cs="Times New Roman"/>
          <w:szCs w:val="24"/>
          <w:vertAlign w:val="superscript"/>
        </w:rPr>
        <w:t>)</w:t>
      </w:r>
      <w:r w:rsidRPr="00D34C40">
        <w:rPr>
          <w:rFonts w:ascii="Times New Roman" w:hAnsi="Times New Roman" w:cs="Times New Roman"/>
          <w:szCs w:val="24"/>
        </w:rPr>
        <w:t>, w</w:t>
      </w:r>
      <w:r w:rsidR="009D2498">
        <w:rPr>
          <w:rFonts w:ascii="Times New Roman" w:hAnsi="Times New Roman" w:cs="Times New Roman"/>
          <w:szCs w:val="24"/>
        </w:rPr>
        <w:t xml:space="preserve"> </w:t>
      </w:r>
      <w:r w:rsidRPr="00D34C40">
        <w:rPr>
          <w:rFonts w:ascii="Times New Roman" w:hAnsi="Times New Roman" w:cs="Times New Roman"/>
          <w:szCs w:val="24"/>
        </w:rPr>
        <w:t>niniejszym projekcie konsekwentnie uwzględniono przepisy mówiące o sprawdzeniu przedsięwzięcia</w:t>
      </w:r>
      <w:r w:rsidRPr="009D2498">
        <w:rPr>
          <w:rFonts w:ascii="Times New Roman" w:hAnsi="Times New Roman" w:cs="Times New Roman"/>
          <w:szCs w:val="24"/>
        </w:rPr>
        <w:t xml:space="preserve"> przez BGK w</w:t>
      </w:r>
      <w:r w:rsidR="009D2498">
        <w:rPr>
          <w:rFonts w:ascii="Times New Roman" w:hAnsi="Times New Roman" w:cs="Times New Roman"/>
          <w:szCs w:val="24"/>
        </w:rPr>
        <w:t xml:space="preserve"> </w:t>
      </w:r>
      <w:r w:rsidRPr="009D2498">
        <w:rPr>
          <w:rFonts w:ascii="Times New Roman" w:hAnsi="Times New Roman" w:cs="Times New Roman"/>
          <w:szCs w:val="24"/>
        </w:rPr>
        <w:t xml:space="preserve">terminie 30 dni od daty wpływu wniosku o finansowe wsparcie (projektowany ust. 4 w art. 8 </w:t>
      </w:r>
      <w:r w:rsidRPr="009D2498">
        <w:rPr>
          <w:rFonts w:ascii="Times New Roman" w:hAnsi="Times New Roman" w:cs="Times New Roman"/>
          <w:i/>
          <w:szCs w:val="24"/>
        </w:rPr>
        <w:t>ustawy</w:t>
      </w:r>
      <w:r w:rsidRPr="009D2498">
        <w:rPr>
          <w:rFonts w:ascii="Times New Roman" w:hAnsi="Times New Roman" w:cs="Times New Roman"/>
          <w:szCs w:val="24"/>
        </w:rPr>
        <w:t xml:space="preserve"> </w:t>
      </w:r>
      <w:r w:rsidRPr="005924DD">
        <w:rPr>
          <w:rFonts w:ascii="Times New Roman" w:hAnsi="Times New Roman" w:cs="Times New Roman"/>
          <w:i/>
          <w:szCs w:val="24"/>
        </w:rPr>
        <w:t>o</w:t>
      </w:r>
      <w:r w:rsidR="009D2498">
        <w:rPr>
          <w:rFonts w:ascii="Times New Roman" w:hAnsi="Times New Roman" w:cs="Times New Roman"/>
          <w:i/>
          <w:szCs w:val="24"/>
        </w:rPr>
        <w:t xml:space="preserve"> </w:t>
      </w:r>
      <w:r w:rsidRPr="009D2498">
        <w:rPr>
          <w:rFonts w:ascii="Times New Roman" w:hAnsi="Times New Roman" w:cs="Times New Roman"/>
          <w:i/>
          <w:szCs w:val="24"/>
        </w:rPr>
        <w:t>finansowym wsparciu</w:t>
      </w:r>
      <w:r w:rsidRPr="005924DD">
        <w:rPr>
          <w:rFonts w:ascii="Times New Roman" w:hAnsi="Times New Roman" w:cs="Times New Roman"/>
          <w:szCs w:val="24"/>
        </w:rPr>
        <w:t>). Przedsięwzięcie podlegać będzie sprawdzeniu, czy spełnia wymagania dotyczące finansowego wsparcia wynikające z</w:t>
      </w:r>
      <w:r w:rsidR="009D2498">
        <w:rPr>
          <w:rFonts w:ascii="Times New Roman" w:hAnsi="Times New Roman" w:cs="Times New Roman"/>
          <w:szCs w:val="24"/>
        </w:rPr>
        <w:t xml:space="preserve"> </w:t>
      </w:r>
      <w:r w:rsidRPr="009D2498">
        <w:rPr>
          <w:rFonts w:ascii="Times New Roman" w:hAnsi="Times New Roman" w:cs="Times New Roman"/>
          <w:szCs w:val="24"/>
        </w:rPr>
        <w:t>ustawy, w tym przewidziana została procedura uzupełniająca. Jeśli wystąpi taka konieczność, BGK wezwie wnioskodawcę do uzupełn</w:t>
      </w:r>
      <w:r w:rsidRPr="005924DD">
        <w:rPr>
          <w:rFonts w:ascii="Times New Roman" w:hAnsi="Times New Roman" w:cs="Times New Roman"/>
          <w:szCs w:val="24"/>
        </w:rPr>
        <w:t>ienia lub poprawy wniosku, określając zakres tego uzupełnienia lub</w:t>
      </w:r>
      <w:r w:rsidR="009D2498">
        <w:rPr>
          <w:rFonts w:ascii="Times New Roman" w:hAnsi="Times New Roman" w:cs="Times New Roman"/>
          <w:szCs w:val="24"/>
        </w:rPr>
        <w:t xml:space="preserve"> </w:t>
      </w:r>
      <w:r w:rsidRPr="009D2498">
        <w:rPr>
          <w:rFonts w:ascii="Times New Roman" w:hAnsi="Times New Roman" w:cs="Times New Roman"/>
          <w:szCs w:val="24"/>
        </w:rPr>
        <w:t>poprawy i</w:t>
      </w:r>
      <w:r w:rsidR="009D2498">
        <w:rPr>
          <w:rFonts w:ascii="Times New Roman" w:hAnsi="Times New Roman" w:cs="Times New Roman"/>
          <w:szCs w:val="24"/>
        </w:rPr>
        <w:t xml:space="preserve"> </w:t>
      </w:r>
      <w:r w:rsidRPr="009D2498">
        <w:rPr>
          <w:rFonts w:ascii="Times New Roman" w:hAnsi="Times New Roman" w:cs="Times New Roman"/>
          <w:szCs w:val="24"/>
        </w:rPr>
        <w:t>termin na jego dokonanie</w:t>
      </w:r>
      <w:r w:rsidR="009D2498">
        <w:rPr>
          <w:rFonts w:ascii="Times New Roman" w:hAnsi="Times New Roman" w:cs="Times New Roman"/>
          <w:szCs w:val="24"/>
        </w:rPr>
        <w:t xml:space="preserve"> </w:t>
      </w:r>
      <w:r w:rsidRPr="009D2498">
        <w:rPr>
          <w:rFonts w:ascii="Times New Roman" w:hAnsi="Times New Roman" w:cs="Times New Roman"/>
          <w:szCs w:val="24"/>
        </w:rPr>
        <w:t xml:space="preserve">nie dłuższy niż 30 dni od dnia doręczenia wezwania </w:t>
      </w:r>
      <w:r w:rsidRPr="009D2498">
        <w:rPr>
          <w:rFonts w:ascii="Times New Roman" w:hAnsi="Times New Roman" w:cs="Times New Roman"/>
          <w:szCs w:val="24"/>
        </w:rPr>
        <w:lastRenderedPageBreak/>
        <w:t xml:space="preserve">(projektowany ust. 5 w art. 8 </w:t>
      </w:r>
      <w:r w:rsidRPr="009D2498">
        <w:rPr>
          <w:rFonts w:ascii="Times New Roman" w:hAnsi="Times New Roman" w:cs="Times New Roman"/>
          <w:i/>
          <w:szCs w:val="24"/>
        </w:rPr>
        <w:t>ustawy o</w:t>
      </w:r>
      <w:r w:rsidR="009D2498">
        <w:rPr>
          <w:rFonts w:ascii="Times New Roman" w:hAnsi="Times New Roman" w:cs="Times New Roman"/>
          <w:i/>
          <w:szCs w:val="24"/>
        </w:rPr>
        <w:t xml:space="preserve"> </w:t>
      </w:r>
      <w:r w:rsidRPr="009D2498">
        <w:rPr>
          <w:rFonts w:ascii="Times New Roman" w:hAnsi="Times New Roman" w:cs="Times New Roman"/>
          <w:i/>
          <w:szCs w:val="24"/>
        </w:rPr>
        <w:t>finansowym wsparciu</w:t>
      </w:r>
      <w:r w:rsidRPr="009D2498">
        <w:rPr>
          <w:rFonts w:ascii="Times New Roman" w:hAnsi="Times New Roman" w:cs="Times New Roman"/>
          <w:szCs w:val="24"/>
        </w:rPr>
        <w:t>). W terminie 30</w:t>
      </w:r>
      <w:r w:rsidR="009D2498">
        <w:rPr>
          <w:rFonts w:ascii="Times New Roman" w:hAnsi="Times New Roman" w:cs="Times New Roman"/>
          <w:szCs w:val="24"/>
        </w:rPr>
        <w:t xml:space="preserve"> </w:t>
      </w:r>
      <w:r w:rsidRPr="009D2498">
        <w:rPr>
          <w:rFonts w:ascii="Times New Roman" w:hAnsi="Times New Roman" w:cs="Times New Roman"/>
          <w:szCs w:val="24"/>
        </w:rPr>
        <w:t>dni od dnia wpływu uzupełnionego wniosku o finansowe wsparcie BGK ponownie</w:t>
      </w:r>
      <w:r w:rsidRPr="005924DD">
        <w:rPr>
          <w:rFonts w:ascii="Times New Roman" w:hAnsi="Times New Roman" w:cs="Times New Roman"/>
          <w:szCs w:val="24"/>
        </w:rPr>
        <w:t xml:space="preserve"> sprawdzi, czy przedsięwzięcie </w:t>
      </w:r>
      <w:r w:rsidR="003B02AE" w:rsidRPr="005924DD">
        <w:rPr>
          <w:rFonts w:ascii="Times New Roman" w:hAnsi="Times New Roman" w:cs="Times New Roman"/>
          <w:szCs w:val="24"/>
        </w:rPr>
        <w:t>jest zgodne z przepisami</w:t>
      </w:r>
      <w:r w:rsidRPr="005924DD">
        <w:rPr>
          <w:rFonts w:ascii="Times New Roman" w:hAnsi="Times New Roman" w:cs="Times New Roman"/>
          <w:szCs w:val="24"/>
        </w:rPr>
        <w:t xml:space="preserve"> ustaw</w:t>
      </w:r>
      <w:r w:rsidR="003B02AE" w:rsidRPr="005924DD">
        <w:rPr>
          <w:rFonts w:ascii="Times New Roman" w:hAnsi="Times New Roman" w:cs="Times New Roman"/>
          <w:szCs w:val="24"/>
        </w:rPr>
        <w:t>y</w:t>
      </w:r>
      <w:r w:rsidRPr="00ED0DF3">
        <w:rPr>
          <w:rFonts w:ascii="Times New Roman" w:hAnsi="Times New Roman" w:cs="Times New Roman"/>
          <w:szCs w:val="24"/>
        </w:rPr>
        <w:t xml:space="preserve"> o</w:t>
      </w:r>
      <w:r w:rsidR="009D2498">
        <w:rPr>
          <w:rFonts w:ascii="Times New Roman" w:hAnsi="Times New Roman" w:cs="Times New Roman"/>
          <w:szCs w:val="24"/>
        </w:rPr>
        <w:t xml:space="preserve"> </w:t>
      </w:r>
      <w:r w:rsidRPr="009D2498">
        <w:rPr>
          <w:rFonts w:ascii="Times New Roman" w:hAnsi="Times New Roman" w:cs="Times New Roman"/>
          <w:szCs w:val="24"/>
        </w:rPr>
        <w:t>finansowym wsparciu (projektowany ust. 6 w</w:t>
      </w:r>
      <w:r w:rsidR="009D2498">
        <w:rPr>
          <w:rFonts w:ascii="Times New Roman" w:hAnsi="Times New Roman" w:cs="Times New Roman"/>
          <w:szCs w:val="24"/>
        </w:rPr>
        <w:t xml:space="preserve"> </w:t>
      </w:r>
      <w:r w:rsidRPr="009D2498">
        <w:rPr>
          <w:rFonts w:ascii="Times New Roman" w:hAnsi="Times New Roman" w:cs="Times New Roman"/>
          <w:szCs w:val="24"/>
        </w:rPr>
        <w:t xml:space="preserve">art. 8 </w:t>
      </w:r>
      <w:r w:rsidR="00DD39A4" w:rsidRPr="009D2498">
        <w:rPr>
          <w:rFonts w:ascii="Times New Roman" w:hAnsi="Times New Roman" w:cs="Times New Roman"/>
          <w:i/>
          <w:szCs w:val="24"/>
        </w:rPr>
        <w:t>ustawy o</w:t>
      </w:r>
      <w:r w:rsidR="009D2498">
        <w:rPr>
          <w:rFonts w:ascii="Times New Roman" w:hAnsi="Times New Roman" w:cs="Times New Roman"/>
          <w:i/>
          <w:szCs w:val="24"/>
        </w:rPr>
        <w:t xml:space="preserve"> </w:t>
      </w:r>
      <w:r w:rsidRPr="009D2498">
        <w:rPr>
          <w:rFonts w:ascii="Times New Roman" w:hAnsi="Times New Roman" w:cs="Times New Roman"/>
          <w:i/>
          <w:szCs w:val="24"/>
        </w:rPr>
        <w:t>finansowym wsparciu</w:t>
      </w:r>
      <w:r w:rsidRPr="009D2498">
        <w:rPr>
          <w:rFonts w:ascii="Times New Roman" w:hAnsi="Times New Roman" w:cs="Times New Roman"/>
          <w:szCs w:val="24"/>
        </w:rPr>
        <w:t>). W</w:t>
      </w:r>
      <w:r w:rsidR="009D2498">
        <w:rPr>
          <w:rFonts w:ascii="Times New Roman" w:hAnsi="Times New Roman" w:cs="Times New Roman"/>
          <w:szCs w:val="24"/>
        </w:rPr>
        <w:t xml:space="preserve"> </w:t>
      </w:r>
      <w:r w:rsidRPr="009D2498">
        <w:rPr>
          <w:rFonts w:ascii="Times New Roman" w:hAnsi="Times New Roman" w:cs="Times New Roman"/>
          <w:szCs w:val="24"/>
        </w:rPr>
        <w:t xml:space="preserve">przypadku gdy wniosek o finansowe wsparcie </w:t>
      </w:r>
      <w:r w:rsidRPr="005924DD">
        <w:rPr>
          <w:rFonts w:ascii="Times New Roman" w:hAnsi="Times New Roman" w:cs="Times New Roman"/>
          <w:szCs w:val="24"/>
        </w:rPr>
        <w:t xml:space="preserve">dotyczy przedsięwzięcia </w:t>
      </w:r>
      <w:r w:rsidR="003B02AE" w:rsidRPr="005924DD">
        <w:rPr>
          <w:rFonts w:ascii="Times New Roman" w:hAnsi="Times New Roman" w:cs="Times New Roman"/>
          <w:szCs w:val="24"/>
        </w:rPr>
        <w:t xml:space="preserve">niezgodnego z przepisami </w:t>
      </w:r>
      <w:r w:rsidR="003B02AE" w:rsidRPr="005924DD">
        <w:rPr>
          <w:rFonts w:ascii="Times New Roman" w:hAnsi="Times New Roman" w:cs="Times New Roman"/>
          <w:i/>
          <w:szCs w:val="24"/>
        </w:rPr>
        <w:t>ustawy o finansowym wsparciu</w:t>
      </w:r>
      <w:r w:rsidRPr="005924DD">
        <w:rPr>
          <w:rFonts w:ascii="Times New Roman" w:hAnsi="Times New Roman" w:cs="Times New Roman"/>
          <w:szCs w:val="24"/>
        </w:rPr>
        <w:t xml:space="preserve"> lub nie został uzupełniony we</w:t>
      </w:r>
      <w:r w:rsidR="009D2498">
        <w:rPr>
          <w:rFonts w:ascii="Times New Roman" w:hAnsi="Times New Roman" w:cs="Times New Roman"/>
          <w:szCs w:val="24"/>
        </w:rPr>
        <w:t xml:space="preserve"> </w:t>
      </w:r>
      <w:r w:rsidRPr="009D2498">
        <w:rPr>
          <w:rFonts w:ascii="Times New Roman" w:hAnsi="Times New Roman" w:cs="Times New Roman"/>
          <w:szCs w:val="24"/>
        </w:rPr>
        <w:t xml:space="preserve">wskazanym terminie – pozostanie bez rozpatrzenia, o </w:t>
      </w:r>
      <w:r w:rsidRPr="005924DD">
        <w:rPr>
          <w:rFonts w:ascii="Times New Roman" w:hAnsi="Times New Roman" w:cs="Times New Roman"/>
          <w:szCs w:val="24"/>
        </w:rPr>
        <w:t>czym</w:t>
      </w:r>
      <w:r w:rsidR="009D2498">
        <w:rPr>
          <w:rFonts w:ascii="Times New Roman" w:hAnsi="Times New Roman" w:cs="Times New Roman"/>
          <w:szCs w:val="24"/>
        </w:rPr>
        <w:t xml:space="preserve"> </w:t>
      </w:r>
      <w:r w:rsidRPr="009D2498">
        <w:rPr>
          <w:rFonts w:ascii="Times New Roman" w:hAnsi="Times New Roman" w:cs="Times New Roman"/>
          <w:szCs w:val="24"/>
        </w:rPr>
        <w:t xml:space="preserve">BGK będzie obowiązany poinformować wnioskodawcę (projektowane ust. 7 i 8 w art. 8 </w:t>
      </w:r>
      <w:r w:rsidRPr="009D2498">
        <w:rPr>
          <w:rFonts w:ascii="Times New Roman" w:hAnsi="Times New Roman" w:cs="Times New Roman"/>
          <w:i/>
          <w:szCs w:val="24"/>
        </w:rPr>
        <w:t>ustawy</w:t>
      </w:r>
      <w:r w:rsidRPr="009D2498">
        <w:rPr>
          <w:rFonts w:ascii="Times New Roman" w:hAnsi="Times New Roman" w:cs="Times New Roman"/>
          <w:szCs w:val="24"/>
        </w:rPr>
        <w:t xml:space="preserve"> </w:t>
      </w:r>
      <w:r w:rsidRPr="009D2498">
        <w:rPr>
          <w:rFonts w:ascii="Times New Roman" w:hAnsi="Times New Roman" w:cs="Times New Roman"/>
          <w:i/>
          <w:szCs w:val="24"/>
        </w:rPr>
        <w:t>o</w:t>
      </w:r>
      <w:r w:rsidRPr="005924DD">
        <w:rPr>
          <w:rFonts w:ascii="Times New Roman" w:hAnsi="Times New Roman" w:cs="Times New Roman"/>
          <w:i/>
          <w:szCs w:val="24"/>
        </w:rPr>
        <w:t xml:space="preserve"> finansowym wsparciu</w:t>
      </w:r>
      <w:r w:rsidRPr="005924DD">
        <w:rPr>
          <w:rFonts w:ascii="Times New Roman" w:hAnsi="Times New Roman" w:cs="Times New Roman"/>
          <w:szCs w:val="24"/>
        </w:rPr>
        <w:t xml:space="preserve">). </w:t>
      </w:r>
      <w:r w:rsidR="003B02AE" w:rsidRPr="005924DD">
        <w:rPr>
          <w:rFonts w:ascii="Times New Roman" w:hAnsi="Times New Roman" w:cs="Times New Roman"/>
          <w:szCs w:val="24"/>
        </w:rPr>
        <w:t>W</w:t>
      </w:r>
      <w:r w:rsidRPr="005924DD">
        <w:rPr>
          <w:rFonts w:ascii="Times New Roman" w:hAnsi="Times New Roman" w:cs="Times New Roman"/>
          <w:szCs w:val="24"/>
        </w:rPr>
        <w:t xml:space="preserve">niosek o finansowe wsparcie </w:t>
      </w:r>
      <w:r w:rsidR="003B02AE" w:rsidRPr="005924DD">
        <w:rPr>
          <w:rFonts w:ascii="Times New Roman" w:hAnsi="Times New Roman" w:cs="Times New Roman"/>
          <w:szCs w:val="24"/>
        </w:rPr>
        <w:t>na przedsięwzięcie, które jest zgodne z przepisami art.</w:t>
      </w:r>
      <w:r w:rsidR="009D2498">
        <w:rPr>
          <w:rFonts w:ascii="Times New Roman" w:hAnsi="Times New Roman" w:cs="Times New Roman"/>
          <w:szCs w:val="24"/>
        </w:rPr>
        <w:t xml:space="preserve"> </w:t>
      </w:r>
      <w:r w:rsidRPr="009D2498">
        <w:rPr>
          <w:rFonts w:ascii="Times New Roman" w:hAnsi="Times New Roman" w:cs="Times New Roman"/>
          <w:szCs w:val="24"/>
        </w:rPr>
        <w:t xml:space="preserve">3–6, </w:t>
      </w:r>
      <w:r w:rsidR="00045C47" w:rsidRPr="009D2498">
        <w:rPr>
          <w:rFonts w:ascii="Times New Roman" w:hAnsi="Times New Roman" w:cs="Times New Roman"/>
          <w:szCs w:val="24"/>
        </w:rPr>
        <w:t xml:space="preserve">art. </w:t>
      </w:r>
      <w:r w:rsidRPr="009D2498">
        <w:rPr>
          <w:rFonts w:ascii="Times New Roman" w:hAnsi="Times New Roman" w:cs="Times New Roman"/>
          <w:szCs w:val="24"/>
        </w:rPr>
        <w:t>6b</w:t>
      </w:r>
      <w:r w:rsidR="00045C47" w:rsidRPr="009D2498">
        <w:rPr>
          <w:rFonts w:ascii="Times New Roman" w:hAnsi="Times New Roman" w:cs="Times New Roman"/>
          <w:szCs w:val="24"/>
        </w:rPr>
        <w:t xml:space="preserve">, art. </w:t>
      </w:r>
      <w:r w:rsidRPr="005924DD">
        <w:rPr>
          <w:rFonts w:ascii="Times New Roman" w:hAnsi="Times New Roman" w:cs="Times New Roman"/>
          <w:szCs w:val="24"/>
        </w:rPr>
        <w:t xml:space="preserve">7 oraz </w:t>
      </w:r>
      <w:r w:rsidR="009D2498">
        <w:rPr>
          <w:rFonts w:ascii="Times New Roman" w:hAnsi="Times New Roman" w:cs="Times New Roman"/>
          <w:szCs w:val="24"/>
        </w:rPr>
        <w:t xml:space="preserve"> </w:t>
      </w:r>
      <w:r w:rsidRPr="009D2498">
        <w:rPr>
          <w:rFonts w:ascii="Times New Roman" w:hAnsi="Times New Roman" w:cs="Times New Roman"/>
          <w:szCs w:val="24"/>
        </w:rPr>
        <w:t>art. 13</w:t>
      </w:r>
      <w:r w:rsidR="00045C47" w:rsidRPr="009D2498">
        <w:rPr>
          <w:rFonts w:ascii="Times New Roman" w:hAnsi="Times New Roman" w:cs="Times New Roman"/>
          <w:szCs w:val="24"/>
        </w:rPr>
        <w:t xml:space="preserve"> i art.</w:t>
      </w:r>
      <w:r w:rsidRPr="009D2498">
        <w:rPr>
          <w:rFonts w:ascii="Times New Roman" w:hAnsi="Times New Roman" w:cs="Times New Roman"/>
          <w:szCs w:val="24"/>
        </w:rPr>
        <w:t xml:space="preserve"> 14–16 </w:t>
      </w:r>
      <w:r w:rsidRPr="005924DD">
        <w:rPr>
          <w:rFonts w:ascii="Times New Roman" w:hAnsi="Times New Roman" w:cs="Times New Roman"/>
          <w:i/>
          <w:szCs w:val="24"/>
        </w:rPr>
        <w:t>ustawy o</w:t>
      </w:r>
      <w:r w:rsidR="009D2498">
        <w:rPr>
          <w:rFonts w:ascii="Times New Roman" w:hAnsi="Times New Roman" w:cs="Times New Roman"/>
          <w:i/>
          <w:szCs w:val="24"/>
        </w:rPr>
        <w:t xml:space="preserve"> </w:t>
      </w:r>
      <w:r w:rsidRPr="009D2498">
        <w:rPr>
          <w:rFonts w:ascii="Times New Roman" w:hAnsi="Times New Roman" w:cs="Times New Roman"/>
          <w:i/>
          <w:szCs w:val="24"/>
        </w:rPr>
        <w:t>finansowym wsparciu</w:t>
      </w:r>
      <w:r w:rsidRPr="009D2498">
        <w:rPr>
          <w:rFonts w:ascii="Times New Roman" w:hAnsi="Times New Roman" w:cs="Times New Roman"/>
          <w:szCs w:val="24"/>
        </w:rPr>
        <w:t>, BGK będzie kwalifikował do</w:t>
      </w:r>
      <w:r w:rsidR="009D2498">
        <w:rPr>
          <w:rFonts w:ascii="Times New Roman" w:hAnsi="Times New Roman" w:cs="Times New Roman"/>
          <w:szCs w:val="24"/>
        </w:rPr>
        <w:t xml:space="preserve"> </w:t>
      </w:r>
      <w:r w:rsidRPr="009D2498">
        <w:rPr>
          <w:rFonts w:ascii="Times New Roman" w:hAnsi="Times New Roman" w:cs="Times New Roman"/>
          <w:szCs w:val="24"/>
        </w:rPr>
        <w:t>udzielenia finansowego wsparcia (projektowany ust. 9 w art. 8 ustawy o</w:t>
      </w:r>
      <w:r w:rsidR="009D2498">
        <w:rPr>
          <w:rFonts w:ascii="Times New Roman" w:hAnsi="Times New Roman" w:cs="Times New Roman"/>
          <w:szCs w:val="24"/>
        </w:rPr>
        <w:t xml:space="preserve"> </w:t>
      </w:r>
      <w:r w:rsidRPr="009D2498">
        <w:rPr>
          <w:rFonts w:ascii="Times New Roman" w:hAnsi="Times New Roman" w:cs="Times New Roman"/>
          <w:szCs w:val="24"/>
        </w:rPr>
        <w:t>finansowym wsparciu). Warto w tym miejscu wyjaśnić, że</w:t>
      </w:r>
      <w:r w:rsidR="009D2498">
        <w:rPr>
          <w:rFonts w:ascii="Times New Roman" w:hAnsi="Times New Roman" w:cs="Times New Roman"/>
          <w:szCs w:val="24"/>
        </w:rPr>
        <w:t xml:space="preserve"> </w:t>
      </w:r>
      <w:r w:rsidRPr="009D2498">
        <w:rPr>
          <w:rFonts w:ascii="Times New Roman" w:hAnsi="Times New Roman" w:cs="Times New Roman"/>
          <w:szCs w:val="24"/>
        </w:rPr>
        <w:t>powyższa procedura pozostaje bez zmian w stosunku do obecnie obowiązującej i</w:t>
      </w:r>
      <w:r w:rsidR="009D2498">
        <w:rPr>
          <w:rFonts w:ascii="Times New Roman" w:hAnsi="Times New Roman" w:cs="Times New Roman"/>
          <w:szCs w:val="24"/>
        </w:rPr>
        <w:t xml:space="preserve"> </w:t>
      </w:r>
      <w:r w:rsidRPr="009D2498">
        <w:rPr>
          <w:rFonts w:ascii="Times New Roman" w:hAnsi="Times New Roman" w:cs="Times New Roman"/>
          <w:szCs w:val="24"/>
        </w:rPr>
        <w:t xml:space="preserve">jest powszechna wśród </w:t>
      </w:r>
      <w:r w:rsidRPr="005924DD">
        <w:rPr>
          <w:rFonts w:ascii="Times New Roman" w:hAnsi="Times New Roman" w:cs="Times New Roman"/>
          <w:szCs w:val="24"/>
        </w:rPr>
        <w:t>beneficjentów programu BSK oraz w BGK.</w:t>
      </w:r>
    </w:p>
    <w:p w14:paraId="3874A85D" w14:textId="77777777" w:rsidR="00006342" w:rsidRPr="005924DD"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b/>
          <w:szCs w:val="24"/>
        </w:rPr>
        <w:t xml:space="preserve">Art. </w:t>
      </w:r>
      <w:r w:rsidR="003B02AE" w:rsidRPr="005924DD">
        <w:rPr>
          <w:rFonts w:ascii="Times New Roman" w:hAnsi="Times New Roman" w:cs="Times New Roman"/>
          <w:b/>
          <w:szCs w:val="24"/>
        </w:rPr>
        <w:t>13</w:t>
      </w:r>
      <w:r w:rsidRPr="005924DD">
        <w:rPr>
          <w:rFonts w:ascii="Times New Roman" w:hAnsi="Times New Roman" w:cs="Times New Roman"/>
          <w:b/>
          <w:szCs w:val="24"/>
        </w:rPr>
        <w:t xml:space="preserve"> pkt 1</w:t>
      </w:r>
      <w:r w:rsidR="00AF5324" w:rsidRPr="00ED0DF3">
        <w:rPr>
          <w:rFonts w:ascii="Times New Roman" w:hAnsi="Times New Roman" w:cs="Times New Roman"/>
          <w:b/>
          <w:szCs w:val="24"/>
        </w:rPr>
        <w:t>1</w:t>
      </w:r>
      <w:r w:rsidRPr="00ED0DF3">
        <w:rPr>
          <w:rFonts w:ascii="Times New Roman" w:hAnsi="Times New Roman" w:cs="Times New Roman"/>
          <w:b/>
          <w:szCs w:val="24"/>
        </w:rPr>
        <w:t xml:space="preserve"> projektu</w:t>
      </w:r>
      <w:r w:rsidRPr="00ED0DF3">
        <w:rPr>
          <w:rFonts w:ascii="Times New Roman" w:hAnsi="Times New Roman" w:cs="Times New Roman"/>
          <w:szCs w:val="24"/>
        </w:rPr>
        <w:t xml:space="preserve"> ustawy wprowadza do </w:t>
      </w:r>
      <w:r w:rsidRPr="00ED0DF3">
        <w:rPr>
          <w:rFonts w:ascii="Times New Roman" w:hAnsi="Times New Roman" w:cs="Times New Roman"/>
          <w:i/>
          <w:szCs w:val="24"/>
        </w:rPr>
        <w:t>ustawy</w:t>
      </w:r>
      <w:r w:rsidRPr="00ED0DF3">
        <w:rPr>
          <w:rFonts w:ascii="Times New Roman" w:hAnsi="Times New Roman" w:cs="Times New Roman"/>
          <w:szCs w:val="24"/>
        </w:rPr>
        <w:t xml:space="preserve"> </w:t>
      </w:r>
      <w:r w:rsidRPr="00ED0DF3">
        <w:rPr>
          <w:rFonts w:ascii="Times New Roman" w:hAnsi="Times New Roman" w:cs="Times New Roman"/>
          <w:i/>
          <w:szCs w:val="24"/>
        </w:rPr>
        <w:t>o finansowym wsparciu</w:t>
      </w:r>
      <w:r w:rsidRPr="00ED0DF3">
        <w:rPr>
          <w:rFonts w:ascii="Times New Roman" w:hAnsi="Times New Roman" w:cs="Times New Roman"/>
          <w:szCs w:val="24"/>
        </w:rPr>
        <w:t xml:space="preserve"> nowe regulacje – art.</w:t>
      </w:r>
      <w:r w:rsidR="009D2498">
        <w:rPr>
          <w:rFonts w:ascii="Times New Roman" w:hAnsi="Times New Roman" w:cs="Times New Roman"/>
          <w:szCs w:val="24"/>
        </w:rPr>
        <w:t xml:space="preserve"> </w:t>
      </w:r>
      <w:r w:rsidRPr="009D2498">
        <w:rPr>
          <w:rFonts w:ascii="Times New Roman" w:hAnsi="Times New Roman" w:cs="Times New Roman"/>
          <w:szCs w:val="24"/>
        </w:rPr>
        <w:t xml:space="preserve">8a i </w:t>
      </w:r>
      <w:r w:rsidR="00045C47" w:rsidRPr="009D2498">
        <w:rPr>
          <w:rFonts w:ascii="Times New Roman" w:hAnsi="Times New Roman" w:cs="Times New Roman"/>
          <w:szCs w:val="24"/>
        </w:rPr>
        <w:t xml:space="preserve">art. </w:t>
      </w:r>
      <w:r w:rsidRPr="009D2498">
        <w:rPr>
          <w:rFonts w:ascii="Times New Roman" w:hAnsi="Times New Roman" w:cs="Times New Roman"/>
          <w:szCs w:val="24"/>
        </w:rPr>
        <w:t>8b, mające na celu udrożnienie mechanizmu finansowania programu BSK.</w:t>
      </w:r>
    </w:p>
    <w:p w14:paraId="6E6BDA77" w14:textId="77777777" w:rsidR="00006342" w:rsidRPr="005924DD"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t xml:space="preserve">Projektowane przepisy art. 8a i </w:t>
      </w:r>
      <w:r w:rsidR="00045C47" w:rsidRPr="005924DD">
        <w:rPr>
          <w:rFonts w:ascii="Times New Roman" w:hAnsi="Times New Roman" w:cs="Times New Roman"/>
          <w:szCs w:val="24"/>
        </w:rPr>
        <w:t xml:space="preserve">art. </w:t>
      </w:r>
      <w:r w:rsidRPr="005924DD">
        <w:rPr>
          <w:rFonts w:ascii="Times New Roman" w:hAnsi="Times New Roman" w:cs="Times New Roman"/>
          <w:szCs w:val="24"/>
        </w:rPr>
        <w:t xml:space="preserve">8b </w:t>
      </w:r>
      <w:r w:rsidRPr="00ED0DF3">
        <w:rPr>
          <w:rFonts w:ascii="Times New Roman" w:hAnsi="Times New Roman" w:cs="Times New Roman"/>
          <w:i/>
          <w:szCs w:val="24"/>
        </w:rPr>
        <w:t>ustawy</w:t>
      </w:r>
      <w:r w:rsidRPr="00ED0DF3">
        <w:rPr>
          <w:rFonts w:ascii="Times New Roman" w:hAnsi="Times New Roman" w:cs="Times New Roman"/>
          <w:szCs w:val="24"/>
        </w:rPr>
        <w:t xml:space="preserve"> </w:t>
      </w:r>
      <w:r w:rsidRPr="00ED0DF3">
        <w:rPr>
          <w:rFonts w:ascii="Times New Roman" w:hAnsi="Times New Roman" w:cs="Times New Roman"/>
          <w:i/>
          <w:szCs w:val="24"/>
        </w:rPr>
        <w:t>o finansowym wsparciu</w:t>
      </w:r>
      <w:r w:rsidRPr="00ED0DF3">
        <w:rPr>
          <w:rFonts w:ascii="Times New Roman" w:hAnsi="Times New Roman" w:cs="Times New Roman"/>
          <w:szCs w:val="24"/>
        </w:rPr>
        <w:t xml:space="preserve"> odnoszą się do kwalifikacji wniosków o finansowe wsparcie. Zgodnie z zaproponowaną procedurą BGK, w</w:t>
      </w:r>
      <w:r w:rsidR="009D2498">
        <w:rPr>
          <w:rFonts w:ascii="Times New Roman" w:hAnsi="Times New Roman" w:cs="Times New Roman"/>
          <w:szCs w:val="24"/>
        </w:rPr>
        <w:t xml:space="preserve"> </w:t>
      </w:r>
      <w:r w:rsidRPr="009D2498">
        <w:rPr>
          <w:rFonts w:ascii="Times New Roman" w:hAnsi="Times New Roman" w:cs="Times New Roman"/>
          <w:szCs w:val="24"/>
        </w:rPr>
        <w:t>terminie do</w:t>
      </w:r>
      <w:r w:rsidR="009D2498">
        <w:rPr>
          <w:rFonts w:ascii="Times New Roman" w:hAnsi="Times New Roman" w:cs="Times New Roman"/>
          <w:szCs w:val="24"/>
        </w:rPr>
        <w:t xml:space="preserve"> </w:t>
      </w:r>
      <w:r w:rsidRPr="009D2498">
        <w:rPr>
          <w:rFonts w:ascii="Times New Roman" w:hAnsi="Times New Roman" w:cs="Times New Roman"/>
          <w:szCs w:val="24"/>
        </w:rPr>
        <w:t>31</w:t>
      </w:r>
      <w:r w:rsidR="009D2498">
        <w:rPr>
          <w:rFonts w:ascii="Times New Roman" w:hAnsi="Times New Roman" w:cs="Times New Roman"/>
          <w:szCs w:val="24"/>
        </w:rPr>
        <w:t xml:space="preserve"> </w:t>
      </w:r>
      <w:r w:rsidRPr="009D2498">
        <w:rPr>
          <w:rFonts w:ascii="Times New Roman" w:hAnsi="Times New Roman" w:cs="Times New Roman"/>
          <w:szCs w:val="24"/>
        </w:rPr>
        <w:t xml:space="preserve">stycznia danego roku, będzie ogłaszał w Biuletynie Informacji Publicznej </w:t>
      </w:r>
      <w:r w:rsidRPr="005924DD">
        <w:rPr>
          <w:rFonts w:ascii="Times New Roman" w:hAnsi="Times New Roman" w:cs="Times New Roman"/>
          <w:szCs w:val="24"/>
        </w:rPr>
        <w:t>na swojej stronie podmiotowej komunikat o łącznej wysokości środków budżetu państwa zaplanowanych na dany rok na</w:t>
      </w:r>
      <w:r w:rsidR="009D2498">
        <w:rPr>
          <w:rFonts w:ascii="Times New Roman" w:hAnsi="Times New Roman" w:cs="Times New Roman"/>
          <w:szCs w:val="24"/>
        </w:rPr>
        <w:t xml:space="preserve"> </w:t>
      </w:r>
      <w:r w:rsidRPr="009D2498">
        <w:rPr>
          <w:rFonts w:ascii="Times New Roman" w:hAnsi="Times New Roman" w:cs="Times New Roman"/>
          <w:szCs w:val="24"/>
        </w:rPr>
        <w:t xml:space="preserve">zasilenie Funduszu Dopłat, z przeznaczeniem na sfinansowanie wypłat finansowego wsparcia, oraz wolnych środków tego funduszu (projektowany art. 8b ust. 3 </w:t>
      </w:r>
      <w:r w:rsidRPr="005924DD">
        <w:rPr>
          <w:rFonts w:ascii="Times New Roman" w:hAnsi="Times New Roman" w:cs="Times New Roman"/>
          <w:i/>
          <w:szCs w:val="24"/>
        </w:rPr>
        <w:t>ustawy</w:t>
      </w:r>
      <w:r w:rsidRPr="005924DD">
        <w:rPr>
          <w:rFonts w:ascii="Times New Roman" w:hAnsi="Times New Roman" w:cs="Times New Roman"/>
          <w:szCs w:val="24"/>
        </w:rPr>
        <w:t xml:space="preserve"> </w:t>
      </w:r>
      <w:r w:rsidRPr="005924DD">
        <w:rPr>
          <w:rFonts w:ascii="Times New Roman" w:hAnsi="Times New Roman" w:cs="Times New Roman"/>
          <w:i/>
          <w:szCs w:val="24"/>
        </w:rPr>
        <w:t>o</w:t>
      </w:r>
      <w:r w:rsidR="009D2498">
        <w:rPr>
          <w:rFonts w:ascii="Times New Roman" w:hAnsi="Times New Roman" w:cs="Times New Roman"/>
          <w:i/>
          <w:szCs w:val="24"/>
        </w:rPr>
        <w:t xml:space="preserve"> </w:t>
      </w:r>
      <w:r w:rsidRPr="009D2498">
        <w:rPr>
          <w:rFonts w:ascii="Times New Roman" w:hAnsi="Times New Roman" w:cs="Times New Roman"/>
          <w:i/>
          <w:szCs w:val="24"/>
        </w:rPr>
        <w:t>finansowym wsparciu</w:t>
      </w:r>
      <w:r w:rsidRPr="009D2498">
        <w:rPr>
          <w:rFonts w:ascii="Times New Roman" w:hAnsi="Times New Roman" w:cs="Times New Roman"/>
          <w:szCs w:val="24"/>
        </w:rPr>
        <w:t>). Jednocześnie wyznacza się ramy czasowe kwalifikacji wniosków o</w:t>
      </w:r>
      <w:r w:rsidR="009D2498">
        <w:rPr>
          <w:rFonts w:ascii="Times New Roman" w:hAnsi="Times New Roman" w:cs="Times New Roman"/>
          <w:szCs w:val="24"/>
        </w:rPr>
        <w:t xml:space="preserve"> </w:t>
      </w:r>
      <w:r w:rsidRPr="009D2498">
        <w:rPr>
          <w:rFonts w:ascii="Times New Roman" w:hAnsi="Times New Roman" w:cs="Times New Roman"/>
          <w:szCs w:val="24"/>
        </w:rPr>
        <w:t>finansowe wsparcie, które będą mogły być kwalifikowane przez BGK w</w:t>
      </w:r>
      <w:r w:rsidR="009D2498">
        <w:rPr>
          <w:rFonts w:ascii="Times New Roman" w:hAnsi="Times New Roman" w:cs="Times New Roman"/>
          <w:szCs w:val="24"/>
        </w:rPr>
        <w:t xml:space="preserve"> </w:t>
      </w:r>
      <w:r w:rsidRPr="009D2498">
        <w:rPr>
          <w:rFonts w:ascii="Times New Roman" w:hAnsi="Times New Roman" w:cs="Times New Roman"/>
          <w:szCs w:val="24"/>
        </w:rPr>
        <w:t>terminie od dnia następującego po</w:t>
      </w:r>
      <w:r w:rsidR="009D2498">
        <w:rPr>
          <w:rFonts w:ascii="Times New Roman" w:hAnsi="Times New Roman" w:cs="Times New Roman"/>
          <w:szCs w:val="24"/>
        </w:rPr>
        <w:t xml:space="preserve"> </w:t>
      </w:r>
      <w:r w:rsidRPr="009D2498">
        <w:rPr>
          <w:rFonts w:ascii="Times New Roman" w:hAnsi="Times New Roman" w:cs="Times New Roman"/>
          <w:szCs w:val="24"/>
        </w:rPr>
        <w:t>dniu ogłoszenia w</w:t>
      </w:r>
      <w:r w:rsidR="009D2498">
        <w:rPr>
          <w:rFonts w:ascii="Times New Roman" w:hAnsi="Times New Roman" w:cs="Times New Roman"/>
          <w:szCs w:val="24"/>
        </w:rPr>
        <w:t xml:space="preserve"> </w:t>
      </w:r>
      <w:r w:rsidRPr="009D2498">
        <w:rPr>
          <w:rFonts w:ascii="Times New Roman" w:hAnsi="Times New Roman" w:cs="Times New Roman"/>
          <w:szCs w:val="24"/>
        </w:rPr>
        <w:t xml:space="preserve">danym roku ww. komunikatu, do dnia 30 września tego roku, przy zachowaniu maksymalnych ustawowych terminów obowiązujących BGK (projektowany art. 8a ust. 1 </w:t>
      </w:r>
      <w:r w:rsidRPr="009D2498">
        <w:rPr>
          <w:rFonts w:ascii="Times New Roman" w:hAnsi="Times New Roman" w:cs="Times New Roman"/>
          <w:i/>
          <w:szCs w:val="24"/>
        </w:rPr>
        <w:t>ustawy</w:t>
      </w:r>
      <w:r w:rsidRPr="009D2498">
        <w:rPr>
          <w:rFonts w:ascii="Times New Roman" w:hAnsi="Times New Roman" w:cs="Times New Roman"/>
          <w:szCs w:val="24"/>
        </w:rPr>
        <w:t xml:space="preserve"> </w:t>
      </w:r>
      <w:r w:rsidRPr="009D2498">
        <w:rPr>
          <w:rFonts w:ascii="Times New Roman" w:hAnsi="Times New Roman" w:cs="Times New Roman"/>
          <w:i/>
          <w:szCs w:val="24"/>
        </w:rPr>
        <w:t>o</w:t>
      </w:r>
      <w:r w:rsidR="009D2498">
        <w:rPr>
          <w:rFonts w:ascii="Times New Roman" w:hAnsi="Times New Roman" w:cs="Times New Roman"/>
          <w:i/>
          <w:szCs w:val="24"/>
        </w:rPr>
        <w:t xml:space="preserve"> </w:t>
      </w:r>
      <w:r w:rsidRPr="009D2498">
        <w:rPr>
          <w:rFonts w:ascii="Times New Roman" w:hAnsi="Times New Roman" w:cs="Times New Roman"/>
          <w:i/>
          <w:szCs w:val="24"/>
        </w:rPr>
        <w:t>finansowym wsparciu</w:t>
      </w:r>
      <w:r w:rsidRPr="009D2498">
        <w:rPr>
          <w:rFonts w:ascii="Times New Roman" w:hAnsi="Times New Roman" w:cs="Times New Roman"/>
          <w:szCs w:val="24"/>
        </w:rPr>
        <w:t>). W terminie do 15 dnia miesiąca następującego po danym kwartale BGK będzie podawał do</w:t>
      </w:r>
      <w:r w:rsidR="009D2498">
        <w:rPr>
          <w:rFonts w:ascii="Times New Roman" w:hAnsi="Times New Roman" w:cs="Times New Roman"/>
          <w:szCs w:val="24"/>
        </w:rPr>
        <w:t xml:space="preserve"> </w:t>
      </w:r>
      <w:r w:rsidRPr="009D2498">
        <w:rPr>
          <w:rFonts w:ascii="Times New Roman" w:hAnsi="Times New Roman" w:cs="Times New Roman"/>
          <w:szCs w:val="24"/>
        </w:rPr>
        <w:t>publicznej wiadomości w</w:t>
      </w:r>
      <w:r w:rsidR="009D2498">
        <w:rPr>
          <w:rFonts w:ascii="Times New Roman" w:hAnsi="Times New Roman" w:cs="Times New Roman"/>
          <w:szCs w:val="24"/>
        </w:rPr>
        <w:t xml:space="preserve"> </w:t>
      </w:r>
      <w:r w:rsidRPr="009D2498">
        <w:rPr>
          <w:rFonts w:ascii="Times New Roman" w:hAnsi="Times New Roman" w:cs="Times New Roman"/>
          <w:szCs w:val="24"/>
        </w:rPr>
        <w:t xml:space="preserve">Biuletynie Informacji Publicznej </w:t>
      </w:r>
      <w:r w:rsidR="006408A0" w:rsidRPr="009D2498">
        <w:rPr>
          <w:rFonts w:ascii="Times New Roman" w:hAnsi="Times New Roman" w:cs="Times New Roman"/>
          <w:szCs w:val="24"/>
        </w:rPr>
        <w:t>BGK</w:t>
      </w:r>
      <w:r w:rsidRPr="009D2498">
        <w:rPr>
          <w:rFonts w:ascii="Times New Roman" w:hAnsi="Times New Roman" w:cs="Times New Roman"/>
          <w:szCs w:val="24"/>
        </w:rPr>
        <w:t xml:space="preserve"> na swojej stronie podmiotowej </w:t>
      </w:r>
      <w:r w:rsidRPr="005924DD">
        <w:rPr>
          <w:rFonts w:ascii="Times New Roman" w:hAnsi="Times New Roman" w:cs="Times New Roman"/>
          <w:szCs w:val="24"/>
        </w:rPr>
        <w:t xml:space="preserve">listę zakwalifikowanych wniosków (projektowany art. 8a ust. 2 </w:t>
      </w:r>
      <w:r w:rsidRPr="005924DD">
        <w:rPr>
          <w:rFonts w:ascii="Times New Roman" w:hAnsi="Times New Roman" w:cs="Times New Roman"/>
          <w:i/>
          <w:szCs w:val="24"/>
        </w:rPr>
        <w:t>ustawy</w:t>
      </w:r>
      <w:r w:rsidRPr="005924DD">
        <w:rPr>
          <w:rFonts w:ascii="Times New Roman" w:hAnsi="Times New Roman" w:cs="Times New Roman"/>
          <w:szCs w:val="24"/>
        </w:rPr>
        <w:t xml:space="preserve"> </w:t>
      </w:r>
      <w:r w:rsidRPr="005924DD">
        <w:rPr>
          <w:rFonts w:ascii="Times New Roman" w:hAnsi="Times New Roman" w:cs="Times New Roman"/>
          <w:i/>
          <w:szCs w:val="24"/>
        </w:rPr>
        <w:t>o</w:t>
      </w:r>
      <w:r w:rsidR="009D2498">
        <w:rPr>
          <w:rFonts w:ascii="Times New Roman" w:hAnsi="Times New Roman" w:cs="Times New Roman"/>
          <w:i/>
          <w:szCs w:val="24"/>
        </w:rPr>
        <w:t xml:space="preserve"> </w:t>
      </w:r>
      <w:r w:rsidRPr="009D2498">
        <w:rPr>
          <w:rFonts w:ascii="Times New Roman" w:hAnsi="Times New Roman" w:cs="Times New Roman"/>
          <w:i/>
          <w:szCs w:val="24"/>
        </w:rPr>
        <w:t>finansowym wsparciu</w:t>
      </w:r>
      <w:r w:rsidRPr="005924DD">
        <w:rPr>
          <w:rFonts w:ascii="Times New Roman" w:hAnsi="Times New Roman" w:cs="Times New Roman"/>
          <w:szCs w:val="24"/>
        </w:rPr>
        <w:t>).</w:t>
      </w:r>
    </w:p>
    <w:p w14:paraId="3AA8E989" w14:textId="77777777" w:rsidR="00006342" w:rsidRPr="009D2498"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lastRenderedPageBreak/>
        <w:t xml:space="preserve">Zgodnie z projektowanym przepisem art. 8b ust. 1 </w:t>
      </w:r>
      <w:r w:rsidRPr="005924DD">
        <w:rPr>
          <w:rFonts w:ascii="Times New Roman" w:hAnsi="Times New Roman" w:cs="Times New Roman"/>
          <w:i/>
          <w:szCs w:val="24"/>
        </w:rPr>
        <w:t>ustawy o finansowym wsparciu</w:t>
      </w:r>
      <w:r w:rsidRPr="005924DD">
        <w:rPr>
          <w:rFonts w:ascii="Times New Roman" w:hAnsi="Times New Roman" w:cs="Times New Roman"/>
          <w:szCs w:val="24"/>
        </w:rPr>
        <w:t>, umowy o</w:t>
      </w:r>
      <w:r w:rsidR="009D2498">
        <w:rPr>
          <w:rFonts w:ascii="Times New Roman" w:hAnsi="Times New Roman" w:cs="Times New Roman"/>
          <w:szCs w:val="24"/>
        </w:rPr>
        <w:t xml:space="preserve"> </w:t>
      </w:r>
      <w:r w:rsidRPr="009D2498">
        <w:rPr>
          <w:rFonts w:ascii="Times New Roman" w:hAnsi="Times New Roman" w:cs="Times New Roman"/>
          <w:szCs w:val="24"/>
        </w:rPr>
        <w:t>finansowe wsparcie z beneficjentami, których wnioski zostały zakwalifikowane do</w:t>
      </w:r>
      <w:r w:rsidR="009D2498">
        <w:rPr>
          <w:rFonts w:ascii="Times New Roman" w:hAnsi="Times New Roman" w:cs="Times New Roman"/>
          <w:szCs w:val="24"/>
        </w:rPr>
        <w:t xml:space="preserve"> </w:t>
      </w:r>
      <w:r w:rsidRPr="009D2498">
        <w:rPr>
          <w:rFonts w:ascii="Times New Roman" w:hAnsi="Times New Roman" w:cs="Times New Roman"/>
          <w:szCs w:val="24"/>
        </w:rPr>
        <w:t>udzielenia finansowego wsparcia, będą mogły być zawierane wyłącznie w ramach limitu wydatków ustalonego na dany rok budżetowy. Rozwiązanie to ma na celu zamknięcie pr</w:t>
      </w:r>
      <w:r w:rsidRPr="005924DD">
        <w:rPr>
          <w:rFonts w:ascii="Times New Roman" w:hAnsi="Times New Roman" w:cs="Times New Roman"/>
          <w:szCs w:val="24"/>
        </w:rPr>
        <w:t xml:space="preserve">ocedury udzielania finansowego wsparcia w jednym roku budżetowym. Wprowadza się także w projektowanym art. 8b ust. 2 </w:t>
      </w:r>
      <w:r w:rsidRPr="005924DD">
        <w:rPr>
          <w:rFonts w:ascii="Times New Roman" w:hAnsi="Times New Roman" w:cs="Times New Roman"/>
          <w:i/>
          <w:szCs w:val="24"/>
        </w:rPr>
        <w:t>ustawy o finansowym wsparciu</w:t>
      </w:r>
      <w:r w:rsidRPr="005924DD">
        <w:rPr>
          <w:rFonts w:ascii="Times New Roman" w:hAnsi="Times New Roman" w:cs="Times New Roman"/>
          <w:szCs w:val="24"/>
        </w:rPr>
        <w:t xml:space="preserve"> ustawowe określenie maksymalnej puli środków w ramach łącznego limitu wydatków na program BSK w danym roku, które będą mogły być w</w:t>
      </w:r>
      <w:r w:rsidR="009D2498">
        <w:rPr>
          <w:rFonts w:ascii="Times New Roman" w:hAnsi="Times New Roman" w:cs="Times New Roman"/>
          <w:szCs w:val="24"/>
        </w:rPr>
        <w:t xml:space="preserve"> </w:t>
      </w:r>
      <w:r w:rsidRPr="009D2498">
        <w:rPr>
          <w:rFonts w:ascii="Times New Roman" w:hAnsi="Times New Roman" w:cs="Times New Roman"/>
          <w:szCs w:val="24"/>
        </w:rPr>
        <w:t>poszczególnych latach realizacji programu przeznaczane na:</w:t>
      </w:r>
    </w:p>
    <w:p w14:paraId="7D141298" w14:textId="77777777" w:rsidR="00006342" w:rsidRPr="005924DD" w:rsidRDefault="00006342" w:rsidP="00626AB2">
      <w:pPr>
        <w:pStyle w:val="ARTartustawynprozporzdzenia"/>
        <w:numPr>
          <w:ilvl w:val="0"/>
          <w:numId w:val="12"/>
        </w:numPr>
        <w:spacing w:before="0" w:after="120"/>
        <w:ind w:left="426" w:hanging="426"/>
        <w:rPr>
          <w:rFonts w:ascii="Times New Roman" w:hAnsi="Times New Roman" w:cs="Times New Roman"/>
          <w:szCs w:val="24"/>
        </w:rPr>
      </w:pPr>
      <w:r w:rsidRPr="005924DD">
        <w:rPr>
          <w:rFonts w:ascii="Times New Roman" w:hAnsi="Times New Roman" w:cs="Times New Roman"/>
          <w:szCs w:val="24"/>
        </w:rPr>
        <w:t>przedsięwzięcia polegające na tworzeniu mieszkaniowego zasobu gminy i zasobu interwencyjnego (do wysokości 40% łącznego limitu);</w:t>
      </w:r>
    </w:p>
    <w:p w14:paraId="061A4BA8" w14:textId="77777777" w:rsidR="00006342" w:rsidRPr="005924DD" w:rsidRDefault="00006342" w:rsidP="00626AB2">
      <w:pPr>
        <w:pStyle w:val="ARTartustawynprozporzdzenia"/>
        <w:numPr>
          <w:ilvl w:val="0"/>
          <w:numId w:val="12"/>
        </w:numPr>
        <w:spacing w:before="0" w:after="120"/>
        <w:ind w:left="426" w:hanging="426"/>
        <w:rPr>
          <w:rFonts w:ascii="Times New Roman" w:hAnsi="Times New Roman" w:cs="Times New Roman"/>
          <w:szCs w:val="24"/>
        </w:rPr>
      </w:pPr>
      <w:r w:rsidRPr="005924DD">
        <w:rPr>
          <w:rFonts w:ascii="Times New Roman" w:hAnsi="Times New Roman" w:cs="Times New Roman"/>
          <w:szCs w:val="24"/>
        </w:rPr>
        <w:t>przedsięwzięcia realizowane przez inwestora prywatnego (do wysokości 35% łącznego limitu);</w:t>
      </w:r>
    </w:p>
    <w:p w14:paraId="39D51804" w14:textId="77777777" w:rsidR="00006342" w:rsidRPr="005924DD" w:rsidRDefault="00006342" w:rsidP="00626AB2">
      <w:pPr>
        <w:pStyle w:val="ARTartustawynprozporzdzenia"/>
        <w:numPr>
          <w:ilvl w:val="0"/>
          <w:numId w:val="12"/>
        </w:numPr>
        <w:spacing w:before="0" w:after="120"/>
        <w:ind w:left="426" w:hanging="426"/>
        <w:rPr>
          <w:rFonts w:ascii="Times New Roman" w:hAnsi="Times New Roman" w:cs="Times New Roman"/>
          <w:szCs w:val="24"/>
        </w:rPr>
      </w:pPr>
      <w:r w:rsidRPr="005924DD">
        <w:rPr>
          <w:rFonts w:ascii="Times New Roman" w:hAnsi="Times New Roman" w:cs="Times New Roman"/>
          <w:szCs w:val="24"/>
        </w:rPr>
        <w:t>przedsięwzięcia remontowe realizowane przez SIM (do wysokości 15% łącznego limitu) oraz</w:t>
      </w:r>
    </w:p>
    <w:p w14:paraId="3F071CD5" w14:textId="77777777" w:rsidR="00006342" w:rsidRPr="005924DD" w:rsidRDefault="00006342" w:rsidP="00626AB2">
      <w:pPr>
        <w:pStyle w:val="ARTartustawynprozporzdzenia"/>
        <w:numPr>
          <w:ilvl w:val="0"/>
          <w:numId w:val="12"/>
        </w:numPr>
        <w:spacing w:before="0" w:after="120"/>
        <w:ind w:left="426" w:hanging="426"/>
        <w:rPr>
          <w:rFonts w:ascii="Times New Roman" w:hAnsi="Times New Roman" w:cs="Times New Roman"/>
          <w:szCs w:val="24"/>
        </w:rPr>
      </w:pPr>
      <w:r w:rsidRPr="005924DD">
        <w:rPr>
          <w:rFonts w:ascii="Times New Roman" w:hAnsi="Times New Roman" w:cs="Times New Roman"/>
          <w:szCs w:val="24"/>
        </w:rPr>
        <w:t xml:space="preserve"> przedsięwzięcia infrastrukturalne (do wysokości 10% łącznego limitu).</w:t>
      </w:r>
    </w:p>
    <w:p w14:paraId="0EE9E6E2" w14:textId="77777777" w:rsidR="00006342" w:rsidRPr="009D2498"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t>L</w:t>
      </w:r>
      <w:r w:rsidRPr="00ED0DF3">
        <w:rPr>
          <w:rFonts w:ascii="Times New Roman" w:hAnsi="Times New Roman" w:cs="Times New Roman"/>
          <w:szCs w:val="24"/>
        </w:rPr>
        <w:t>imity na poszczególne rodzaje przedsięwzięć będą obowiązywały do 30 czerwca danego roku. Powyższe ma zapewnić finansowanie przedsięwzięciom kluczowym dla</w:t>
      </w:r>
      <w:r w:rsidR="009D2498">
        <w:rPr>
          <w:rFonts w:ascii="Times New Roman" w:hAnsi="Times New Roman" w:cs="Times New Roman"/>
          <w:szCs w:val="24"/>
        </w:rPr>
        <w:t xml:space="preserve"> </w:t>
      </w:r>
      <w:r w:rsidRPr="009D2498">
        <w:rPr>
          <w:rFonts w:ascii="Times New Roman" w:hAnsi="Times New Roman" w:cs="Times New Roman"/>
          <w:szCs w:val="24"/>
        </w:rPr>
        <w:t>realizacji programu BSK, jakimi są pozostałe przedsięwzięcia finansowane w ramach programu, tj. tworzenie mieszkaniowego zasobu gminy oraz zasobu interwencyjnego.</w:t>
      </w:r>
    </w:p>
    <w:p w14:paraId="3E4B14DD" w14:textId="77777777" w:rsidR="00006342" w:rsidRPr="009D2498"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t xml:space="preserve">Gdy kwota finansowego wsparcia udzielonego w danym roku osiągnie równowartość łącznej wysokości środków, BGK będzie wstrzymywał kwalifikację wniosków o finansowe wsparcie (projektowany art. 8b ust. 4 </w:t>
      </w:r>
      <w:r w:rsidRPr="005924DD">
        <w:rPr>
          <w:rFonts w:ascii="Times New Roman" w:hAnsi="Times New Roman" w:cs="Times New Roman"/>
          <w:i/>
          <w:szCs w:val="24"/>
        </w:rPr>
        <w:t>ustawy</w:t>
      </w:r>
      <w:r w:rsidRPr="005924DD">
        <w:rPr>
          <w:rFonts w:ascii="Times New Roman" w:hAnsi="Times New Roman" w:cs="Times New Roman"/>
          <w:szCs w:val="24"/>
        </w:rPr>
        <w:t xml:space="preserve"> </w:t>
      </w:r>
      <w:r w:rsidRPr="005924DD">
        <w:rPr>
          <w:rFonts w:ascii="Times New Roman" w:hAnsi="Times New Roman" w:cs="Times New Roman"/>
          <w:i/>
          <w:szCs w:val="24"/>
        </w:rPr>
        <w:t>o finansowym wsparciu</w:t>
      </w:r>
      <w:r w:rsidRPr="005924DD">
        <w:rPr>
          <w:rFonts w:ascii="Times New Roman" w:hAnsi="Times New Roman" w:cs="Times New Roman"/>
          <w:szCs w:val="24"/>
        </w:rPr>
        <w:t>). BGK będzie wstrzymywał kwalifikację wniosków o finansowe wsparcie również wtedy, gdy kwota udzielonego w danym roku finansowego wsparcia przeznaczonego na przedsięwzięcia infrastrukturalne, przedsięwzięcia remontowe real</w:t>
      </w:r>
      <w:r w:rsidRPr="00787C42">
        <w:rPr>
          <w:rFonts w:ascii="Times New Roman" w:hAnsi="Times New Roman" w:cs="Times New Roman"/>
          <w:szCs w:val="24"/>
        </w:rPr>
        <w:t xml:space="preserve">izowane przez SIM lub przedsięwzięcia realizowane przez inwestora prywatnego osiągnie wskazane w projektowanym art. 8b ust. 2 limity – odpowiednio 10%, 15%, 35% i 40% (projektowany art. 8b ust. 5 </w:t>
      </w:r>
      <w:r w:rsidRPr="00626AB2">
        <w:rPr>
          <w:rFonts w:ascii="Times New Roman" w:hAnsi="Times New Roman" w:cs="Times New Roman"/>
          <w:i/>
          <w:szCs w:val="24"/>
        </w:rPr>
        <w:t>ustawy</w:t>
      </w:r>
      <w:r w:rsidRPr="00626AB2">
        <w:rPr>
          <w:rFonts w:ascii="Times New Roman" w:hAnsi="Times New Roman" w:cs="Times New Roman"/>
          <w:szCs w:val="24"/>
        </w:rPr>
        <w:t xml:space="preserve"> </w:t>
      </w:r>
      <w:r w:rsidRPr="00626AB2">
        <w:rPr>
          <w:rFonts w:ascii="Times New Roman" w:hAnsi="Times New Roman" w:cs="Times New Roman"/>
          <w:i/>
          <w:szCs w:val="24"/>
        </w:rPr>
        <w:t>o finansowym wsparciu</w:t>
      </w:r>
      <w:r w:rsidRPr="00626AB2">
        <w:rPr>
          <w:rFonts w:ascii="Times New Roman" w:hAnsi="Times New Roman" w:cs="Times New Roman"/>
          <w:szCs w:val="24"/>
        </w:rPr>
        <w:t xml:space="preserve">). O każdym z ww. przypadków wstrzymania rozpatrywania wniosków BGK będzie ogłaszał komunikatem na stronie Biuletynu Informacji Publicznej na swojej stronie podmiotowej (projektowany art. 8b ust. 6 </w:t>
      </w:r>
      <w:r w:rsidRPr="00626AB2">
        <w:rPr>
          <w:rFonts w:ascii="Times New Roman" w:hAnsi="Times New Roman" w:cs="Times New Roman"/>
          <w:i/>
          <w:szCs w:val="24"/>
        </w:rPr>
        <w:t>ustawy o</w:t>
      </w:r>
      <w:r w:rsidR="009D2498">
        <w:rPr>
          <w:rFonts w:ascii="Times New Roman" w:hAnsi="Times New Roman" w:cs="Times New Roman"/>
          <w:i/>
          <w:szCs w:val="24"/>
        </w:rPr>
        <w:t xml:space="preserve"> </w:t>
      </w:r>
      <w:r w:rsidRPr="009D2498">
        <w:rPr>
          <w:rFonts w:ascii="Times New Roman" w:hAnsi="Times New Roman" w:cs="Times New Roman"/>
          <w:i/>
          <w:szCs w:val="24"/>
        </w:rPr>
        <w:t>finansowym wsparciu</w:t>
      </w:r>
      <w:r w:rsidRPr="009D2498">
        <w:rPr>
          <w:rFonts w:ascii="Times New Roman" w:hAnsi="Times New Roman" w:cs="Times New Roman"/>
          <w:szCs w:val="24"/>
        </w:rPr>
        <w:t xml:space="preserve">). </w:t>
      </w:r>
    </w:p>
    <w:p w14:paraId="616C34EE" w14:textId="77777777" w:rsidR="00006342" w:rsidRPr="009D2498"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lastRenderedPageBreak/>
        <w:t>Jednocześnie wprowadza się przepisy regulujące przypadki, gdy kwota finansowego wsparcia, wynikająca z rozpatrywanego wniosku o finansowe wsparcie, jest wyższa niż kwota dostępnych środków. Wówczas BGK za zgodą beneficjenta wsparcia będzie kwalifikował wniosek i udzielał finansowego wsparcia w danym roku jedynie do</w:t>
      </w:r>
      <w:r w:rsidR="009D2498">
        <w:rPr>
          <w:rFonts w:ascii="Times New Roman" w:hAnsi="Times New Roman" w:cs="Times New Roman"/>
          <w:szCs w:val="24"/>
        </w:rPr>
        <w:t xml:space="preserve"> </w:t>
      </w:r>
      <w:r w:rsidRPr="009D2498">
        <w:rPr>
          <w:rFonts w:ascii="Times New Roman" w:hAnsi="Times New Roman" w:cs="Times New Roman"/>
          <w:szCs w:val="24"/>
        </w:rPr>
        <w:t>wysokości dostępnych środków (projektowany art.</w:t>
      </w:r>
      <w:r w:rsidR="009D2498">
        <w:rPr>
          <w:rFonts w:ascii="Times New Roman" w:hAnsi="Times New Roman" w:cs="Times New Roman"/>
          <w:szCs w:val="24"/>
        </w:rPr>
        <w:t xml:space="preserve"> </w:t>
      </w:r>
      <w:r w:rsidRPr="009D2498">
        <w:rPr>
          <w:rFonts w:ascii="Times New Roman" w:hAnsi="Times New Roman" w:cs="Times New Roman"/>
          <w:szCs w:val="24"/>
        </w:rPr>
        <w:t xml:space="preserve">8b ust. 7 </w:t>
      </w:r>
      <w:r w:rsidRPr="009D2498">
        <w:rPr>
          <w:rFonts w:ascii="Times New Roman" w:hAnsi="Times New Roman" w:cs="Times New Roman"/>
          <w:i/>
          <w:szCs w:val="24"/>
        </w:rPr>
        <w:t>ustawy o finansowym wsparciu</w:t>
      </w:r>
      <w:r w:rsidRPr="005924DD">
        <w:rPr>
          <w:rFonts w:ascii="Times New Roman" w:hAnsi="Times New Roman" w:cs="Times New Roman"/>
          <w:szCs w:val="24"/>
        </w:rPr>
        <w:t>). Pozostała wnioskowana część finansowego wsparcia udzielana będzie w kolejnym roku, pomniejszając kwotę łącznego limitu. Natomiast w sytuacji braku zgody beneficjenta na</w:t>
      </w:r>
      <w:r w:rsidR="009D2498">
        <w:rPr>
          <w:rFonts w:ascii="Times New Roman" w:hAnsi="Times New Roman" w:cs="Times New Roman"/>
          <w:szCs w:val="24"/>
        </w:rPr>
        <w:t xml:space="preserve"> </w:t>
      </w:r>
      <w:r w:rsidRPr="009D2498">
        <w:rPr>
          <w:rFonts w:ascii="Times New Roman" w:hAnsi="Times New Roman" w:cs="Times New Roman"/>
          <w:szCs w:val="24"/>
        </w:rPr>
        <w:t>częściową wypłatę finansowego wsparcia, BGK będzie rozpatrywał w</w:t>
      </w:r>
      <w:r w:rsidR="009D2498">
        <w:rPr>
          <w:rFonts w:ascii="Times New Roman" w:hAnsi="Times New Roman" w:cs="Times New Roman"/>
          <w:szCs w:val="24"/>
        </w:rPr>
        <w:t xml:space="preserve"> </w:t>
      </w:r>
      <w:r w:rsidRPr="009D2498">
        <w:rPr>
          <w:rFonts w:ascii="Times New Roman" w:hAnsi="Times New Roman" w:cs="Times New Roman"/>
          <w:szCs w:val="24"/>
        </w:rPr>
        <w:t>tym trybie następny w</w:t>
      </w:r>
      <w:r w:rsidR="009D2498">
        <w:rPr>
          <w:rFonts w:ascii="Times New Roman" w:hAnsi="Times New Roman" w:cs="Times New Roman"/>
          <w:szCs w:val="24"/>
        </w:rPr>
        <w:t xml:space="preserve"> </w:t>
      </w:r>
      <w:r w:rsidRPr="009D2498">
        <w:rPr>
          <w:rFonts w:ascii="Times New Roman" w:hAnsi="Times New Roman" w:cs="Times New Roman"/>
          <w:szCs w:val="24"/>
        </w:rPr>
        <w:t>kolejności wniosek. Ten sam mechanizm będzie obowiązywał, gdy kwota wynikająca z</w:t>
      </w:r>
      <w:r w:rsidR="009D2498">
        <w:rPr>
          <w:rFonts w:ascii="Times New Roman" w:hAnsi="Times New Roman" w:cs="Times New Roman"/>
          <w:szCs w:val="24"/>
        </w:rPr>
        <w:t xml:space="preserve"> </w:t>
      </w:r>
      <w:r w:rsidRPr="009D2498">
        <w:rPr>
          <w:rFonts w:ascii="Times New Roman" w:hAnsi="Times New Roman" w:cs="Times New Roman"/>
          <w:szCs w:val="24"/>
        </w:rPr>
        <w:t>rozpatrywanego wniosku będzie wyższa niż kwota dostępna w danym momencie w</w:t>
      </w:r>
      <w:r w:rsidR="009D2498">
        <w:rPr>
          <w:rFonts w:ascii="Times New Roman" w:hAnsi="Times New Roman" w:cs="Times New Roman"/>
          <w:szCs w:val="24"/>
        </w:rPr>
        <w:t xml:space="preserve"> </w:t>
      </w:r>
      <w:r w:rsidRPr="009D2498">
        <w:rPr>
          <w:rFonts w:ascii="Times New Roman" w:hAnsi="Times New Roman" w:cs="Times New Roman"/>
          <w:szCs w:val="24"/>
        </w:rPr>
        <w:t>ramach limitów obowiązujących do dnia 30 czerwca danego roku na poszczególne rodzaje przedsięwzięć, z tym że pozostała wnioskowana cz</w:t>
      </w:r>
      <w:r w:rsidR="00F0571C" w:rsidRPr="005924DD">
        <w:rPr>
          <w:rFonts w:ascii="Times New Roman" w:hAnsi="Times New Roman" w:cs="Times New Roman"/>
          <w:szCs w:val="24"/>
        </w:rPr>
        <w:t>ę</w:t>
      </w:r>
      <w:r w:rsidRPr="005924DD">
        <w:rPr>
          <w:rFonts w:ascii="Times New Roman" w:hAnsi="Times New Roman" w:cs="Times New Roman"/>
          <w:szCs w:val="24"/>
        </w:rPr>
        <w:t>ść finansowego wsparcia udzielana będzie od</w:t>
      </w:r>
      <w:r w:rsidR="009D2498">
        <w:rPr>
          <w:rFonts w:ascii="Times New Roman" w:hAnsi="Times New Roman" w:cs="Times New Roman"/>
          <w:szCs w:val="24"/>
        </w:rPr>
        <w:t xml:space="preserve"> </w:t>
      </w:r>
      <w:r w:rsidRPr="009D2498">
        <w:rPr>
          <w:rFonts w:ascii="Times New Roman" w:hAnsi="Times New Roman" w:cs="Times New Roman"/>
          <w:szCs w:val="24"/>
        </w:rPr>
        <w:t>1</w:t>
      </w:r>
      <w:r w:rsidR="009D2498">
        <w:rPr>
          <w:rFonts w:ascii="Times New Roman" w:hAnsi="Times New Roman" w:cs="Times New Roman"/>
          <w:szCs w:val="24"/>
        </w:rPr>
        <w:t xml:space="preserve"> </w:t>
      </w:r>
      <w:r w:rsidRPr="009D2498">
        <w:rPr>
          <w:rFonts w:ascii="Times New Roman" w:hAnsi="Times New Roman" w:cs="Times New Roman"/>
          <w:szCs w:val="24"/>
        </w:rPr>
        <w:t xml:space="preserve">lipca danego roku </w:t>
      </w:r>
      <w:r w:rsidRPr="009D2498">
        <w:rPr>
          <w:rFonts w:ascii="Times New Roman" w:hAnsi="Times New Roman" w:cs="Times New Roman"/>
          <w:color w:val="000000"/>
          <w:szCs w:val="24"/>
        </w:rPr>
        <w:t>–</w:t>
      </w:r>
      <w:r w:rsidRPr="009D2498">
        <w:rPr>
          <w:rFonts w:ascii="Times New Roman" w:hAnsi="Times New Roman" w:cs="Times New Roman"/>
          <w:szCs w:val="24"/>
        </w:rPr>
        <w:t xml:space="preserve"> jeżeli w dyspozycji Funduszu Dopłat znajdują się wolne środki </w:t>
      </w:r>
      <w:r w:rsidRPr="005924DD">
        <w:rPr>
          <w:rFonts w:ascii="Times New Roman" w:hAnsi="Times New Roman" w:cs="Times New Roman"/>
          <w:szCs w:val="24"/>
        </w:rPr>
        <w:t xml:space="preserve">lub nie zostały wykorzystane środki utworzonej na ten rok rezerwy celowej (projektowany art. 8b ust. 8 ustawy </w:t>
      </w:r>
      <w:r w:rsidRPr="005924DD">
        <w:rPr>
          <w:rFonts w:ascii="Times New Roman" w:hAnsi="Times New Roman" w:cs="Times New Roman"/>
          <w:i/>
          <w:szCs w:val="24"/>
        </w:rPr>
        <w:t>o</w:t>
      </w:r>
      <w:r w:rsidR="009D2498">
        <w:rPr>
          <w:rFonts w:ascii="Times New Roman" w:hAnsi="Times New Roman" w:cs="Times New Roman"/>
          <w:i/>
          <w:szCs w:val="24"/>
        </w:rPr>
        <w:t xml:space="preserve"> </w:t>
      </w:r>
      <w:r w:rsidRPr="009D2498">
        <w:rPr>
          <w:rFonts w:ascii="Times New Roman" w:hAnsi="Times New Roman" w:cs="Times New Roman"/>
          <w:i/>
          <w:szCs w:val="24"/>
        </w:rPr>
        <w:t>finansowym wsparciu</w:t>
      </w:r>
      <w:r w:rsidRPr="009D2498">
        <w:rPr>
          <w:rFonts w:ascii="Times New Roman" w:hAnsi="Times New Roman" w:cs="Times New Roman"/>
          <w:szCs w:val="24"/>
        </w:rPr>
        <w:t>).</w:t>
      </w:r>
    </w:p>
    <w:p w14:paraId="0F3775B7" w14:textId="77777777" w:rsidR="00006342" w:rsidRPr="009D2498"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t xml:space="preserve">Zgodnie z projektowanym art. 8b ust. 9 ustawy </w:t>
      </w:r>
      <w:r w:rsidRPr="005924DD">
        <w:rPr>
          <w:rFonts w:ascii="Times New Roman" w:hAnsi="Times New Roman" w:cs="Times New Roman"/>
          <w:i/>
          <w:szCs w:val="24"/>
        </w:rPr>
        <w:t>o finansowym wsparciu</w:t>
      </w:r>
      <w:r w:rsidRPr="005924DD">
        <w:rPr>
          <w:rFonts w:ascii="Times New Roman" w:hAnsi="Times New Roman" w:cs="Times New Roman"/>
          <w:szCs w:val="24"/>
        </w:rPr>
        <w:t xml:space="preserve"> wnioski nierozpatrzone lub</w:t>
      </w:r>
      <w:r w:rsidR="009D2498">
        <w:rPr>
          <w:rFonts w:ascii="Times New Roman" w:hAnsi="Times New Roman" w:cs="Times New Roman"/>
          <w:szCs w:val="24"/>
        </w:rPr>
        <w:t xml:space="preserve"> </w:t>
      </w:r>
      <w:r w:rsidRPr="009D2498">
        <w:rPr>
          <w:rFonts w:ascii="Times New Roman" w:hAnsi="Times New Roman" w:cs="Times New Roman"/>
          <w:szCs w:val="24"/>
        </w:rPr>
        <w:t>niezakwalifikowane z</w:t>
      </w:r>
      <w:r w:rsidR="009D2498">
        <w:rPr>
          <w:rFonts w:ascii="Times New Roman" w:hAnsi="Times New Roman" w:cs="Times New Roman"/>
          <w:szCs w:val="24"/>
        </w:rPr>
        <w:t xml:space="preserve"> </w:t>
      </w:r>
      <w:r w:rsidRPr="009D2498">
        <w:rPr>
          <w:rFonts w:ascii="Times New Roman" w:hAnsi="Times New Roman" w:cs="Times New Roman"/>
          <w:szCs w:val="24"/>
        </w:rPr>
        <w:t xml:space="preserve">powodu osiągnięcia wysokości środków w danym </w:t>
      </w:r>
      <w:r w:rsidRPr="005924DD">
        <w:rPr>
          <w:rFonts w:ascii="Times New Roman" w:hAnsi="Times New Roman" w:cs="Times New Roman"/>
          <w:szCs w:val="24"/>
        </w:rPr>
        <w:t>roku rozpatruje się</w:t>
      </w:r>
      <w:r w:rsidR="009D2498">
        <w:rPr>
          <w:rFonts w:ascii="Times New Roman" w:hAnsi="Times New Roman" w:cs="Times New Roman"/>
          <w:szCs w:val="24"/>
        </w:rPr>
        <w:t xml:space="preserve"> </w:t>
      </w:r>
      <w:r w:rsidRPr="009D2498">
        <w:rPr>
          <w:rFonts w:ascii="Times New Roman" w:hAnsi="Times New Roman" w:cs="Times New Roman"/>
          <w:szCs w:val="24"/>
        </w:rPr>
        <w:t>w</w:t>
      </w:r>
      <w:r w:rsidR="009D2498">
        <w:rPr>
          <w:rFonts w:ascii="Times New Roman" w:hAnsi="Times New Roman" w:cs="Times New Roman"/>
          <w:szCs w:val="24"/>
        </w:rPr>
        <w:t xml:space="preserve"> </w:t>
      </w:r>
      <w:r w:rsidRPr="009D2498">
        <w:rPr>
          <w:rFonts w:ascii="Times New Roman" w:hAnsi="Times New Roman" w:cs="Times New Roman"/>
          <w:szCs w:val="24"/>
        </w:rPr>
        <w:t>kolejnym roku w pierwszej kolejności. Projektodawca wziął również pod uwagę sytuację, gdy po ogłoszeniu w danym roku komunikatu o wstrzymaniu kwalifikacji wniosków przed dniem 30</w:t>
      </w:r>
      <w:r w:rsidR="009D2498">
        <w:rPr>
          <w:rFonts w:ascii="Times New Roman" w:hAnsi="Times New Roman" w:cs="Times New Roman"/>
          <w:szCs w:val="24"/>
        </w:rPr>
        <w:t xml:space="preserve"> </w:t>
      </w:r>
      <w:r w:rsidRPr="009D2498">
        <w:rPr>
          <w:rFonts w:ascii="Times New Roman" w:hAnsi="Times New Roman" w:cs="Times New Roman"/>
          <w:szCs w:val="24"/>
        </w:rPr>
        <w:t>września danego roku, uwolnione zostaną znajdujące się w dy</w:t>
      </w:r>
      <w:r w:rsidRPr="005924DD">
        <w:rPr>
          <w:rFonts w:ascii="Times New Roman" w:hAnsi="Times New Roman" w:cs="Times New Roman"/>
          <w:szCs w:val="24"/>
        </w:rPr>
        <w:t xml:space="preserve">spozycji Funduszu Dopłat środki. Wówczas BGK wznowi rozpatrywanie wniosków o finansowe wsparcie, zgodnie z kolejnością wpływu. Tu również zastosowanie będzie miał przepis dotyczący częściowego uruchomienia finansowego wsparcia, tj. do wysokości dostępnych środków (projektowany art. 8b ust. 12 ustawy </w:t>
      </w:r>
      <w:r w:rsidRPr="00787C42">
        <w:rPr>
          <w:rFonts w:ascii="Times New Roman" w:hAnsi="Times New Roman" w:cs="Times New Roman"/>
          <w:i/>
          <w:szCs w:val="24"/>
        </w:rPr>
        <w:t>o</w:t>
      </w:r>
      <w:r w:rsidR="009D2498">
        <w:rPr>
          <w:rFonts w:ascii="Times New Roman" w:hAnsi="Times New Roman" w:cs="Times New Roman"/>
          <w:i/>
          <w:szCs w:val="24"/>
        </w:rPr>
        <w:t xml:space="preserve"> </w:t>
      </w:r>
      <w:r w:rsidRPr="009D2498">
        <w:rPr>
          <w:rFonts w:ascii="Times New Roman" w:hAnsi="Times New Roman" w:cs="Times New Roman"/>
          <w:i/>
          <w:szCs w:val="24"/>
        </w:rPr>
        <w:t>finansowym wsparciu</w:t>
      </w:r>
      <w:r w:rsidRPr="009D2498">
        <w:rPr>
          <w:rFonts w:ascii="Times New Roman" w:hAnsi="Times New Roman" w:cs="Times New Roman"/>
          <w:szCs w:val="24"/>
        </w:rPr>
        <w:t>).</w:t>
      </w:r>
    </w:p>
    <w:p w14:paraId="5DABAC7E" w14:textId="77777777" w:rsidR="00006342" w:rsidRPr="005924DD"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t>Projektodawca przewidział również pierwszeństwo w kwalifikacji przeprowadzanej od 1 lipca danego roku dla wniosków pozostających w rozpatrywaniu w dniu 30 czerwca (projektowany art.</w:t>
      </w:r>
      <w:r w:rsidR="009D2498">
        <w:rPr>
          <w:rFonts w:ascii="Times New Roman" w:hAnsi="Times New Roman" w:cs="Times New Roman"/>
          <w:szCs w:val="24"/>
        </w:rPr>
        <w:t xml:space="preserve"> </w:t>
      </w:r>
      <w:r w:rsidRPr="009D2498">
        <w:rPr>
          <w:rFonts w:ascii="Times New Roman" w:hAnsi="Times New Roman" w:cs="Times New Roman"/>
          <w:szCs w:val="24"/>
        </w:rPr>
        <w:t xml:space="preserve">8b ust. 10 ustawy </w:t>
      </w:r>
      <w:r w:rsidRPr="009D2498">
        <w:rPr>
          <w:rFonts w:ascii="Times New Roman" w:hAnsi="Times New Roman" w:cs="Times New Roman"/>
          <w:i/>
          <w:szCs w:val="24"/>
        </w:rPr>
        <w:t>o finansowym wsparciu</w:t>
      </w:r>
      <w:r w:rsidRPr="009D2498">
        <w:rPr>
          <w:rFonts w:ascii="Times New Roman" w:hAnsi="Times New Roman" w:cs="Times New Roman"/>
          <w:szCs w:val="24"/>
        </w:rPr>
        <w:t>) – czyli w</w:t>
      </w:r>
      <w:r w:rsidR="009D2498">
        <w:rPr>
          <w:rFonts w:ascii="Times New Roman" w:hAnsi="Times New Roman" w:cs="Times New Roman"/>
          <w:szCs w:val="24"/>
        </w:rPr>
        <w:t xml:space="preserve"> </w:t>
      </w:r>
      <w:r w:rsidRPr="009D2498">
        <w:rPr>
          <w:rFonts w:ascii="Times New Roman" w:hAnsi="Times New Roman" w:cs="Times New Roman"/>
          <w:szCs w:val="24"/>
        </w:rPr>
        <w:t>momencie, gdy nie będą już obowiązywały limity określone do 30 czerwca danego roku na poszczególne rodzaje przedsięwzięć. Natomiast w</w:t>
      </w:r>
      <w:r w:rsidR="009D2498">
        <w:rPr>
          <w:rFonts w:ascii="Times New Roman" w:hAnsi="Times New Roman" w:cs="Times New Roman"/>
          <w:szCs w:val="24"/>
        </w:rPr>
        <w:t xml:space="preserve"> </w:t>
      </w:r>
      <w:r w:rsidRPr="009D2498">
        <w:rPr>
          <w:rFonts w:ascii="Times New Roman" w:hAnsi="Times New Roman" w:cs="Times New Roman"/>
          <w:szCs w:val="24"/>
        </w:rPr>
        <w:t>sytuacji, gdy wniosek nie został zakwalifikowany do dnia 30 czerwca danego roku z</w:t>
      </w:r>
      <w:r w:rsidR="009D2498">
        <w:rPr>
          <w:rFonts w:ascii="Times New Roman" w:hAnsi="Times New Roman" w:cs="Times New Roman"/>
          <w:szCs w:val="24"/>
        </w:rPr>
        <w:t xml:space="preserve"> </w:t>
      </w:r>
      <w:r w:rsidRPr="009D2498">
        <w:rPr>
          <w:rFonts w:ascii="Times New Roman" w:hAnsi="Times New Roman" w:cs="Times New Roman"/>
          <w:szCs w:val="24"/>
        </w:rPr>
        <w:t>powodu osiągnięcia wysokości dostępnych środków w ramach limitów na poszczególne rodzaje przedsięwzięć, BGK będzie kwalifikował taki wniosek do</w:t>
      </w:r>
      <w:r w:rsidR="009D2498">
        <w:rPr>
          <w:rFonts w:ascii="Times New Roman" w:hAnsi="Times New Roman" w:cs="Times New Roman"/>
          <w:szCs w:val="24"/>
        </w:rPr>
        <w:t xml:space="preserve"> </w:t>
      </w:r>
      <w:r w:rsidRPr="009D2498">
        <w:rPr>
          <w:rFonts w:ascii="Times New Roman" w:hAnsi="Times New Roman" w:cs="Times New Roman"/>
          <w:szCs w:val="24"/>
        </w:rPr>
        <w:t xml:space="preserve">udzielenia finansowego wsparcia od dnia 1 lipca danego roku w drugiej </w:t>
      </w:r>
      <w:r w:rsidRPr="009D2498">
        <w:rPr>
          <w:rFonts w:ascii="Times New Roman" w:hAnsi="Times New Roman" w:cs="Times New Roman"/>
          <w:szCs w:val="24"/>
        </w:rPr>
        <w:lastRenderedPageBreak/>
        <w:t>kolejności – po</w:t>
      </w:r>
      <w:r w:rsidR="009D2498">
        <w:rPr>
          <w:rFonts w:ascii="Times New Roman" w:hAnsi="Times New Roman" w:cs="Times New Roman"/>
          <w:szCs w:val="24"/>
        </w:rPr>
        <w:t xml:space="preserve"> </w:t>
      </w:r>
      <w:r w:rsidRPr="009D2498">
        <w:rPr>
          <w:rFonts w:ascii="Times New Roman" w:hAnsi="Times New Roman" w:cs="Times New Roman"/>
          <w:szCs w:val="24"/>
        </w:rPr>
        <w:t>wnioskach, dla których dostępne były środki w</w:t>
      </w:r>
      <w:r w:rsidR="009D2498">
        <w:rPr>
          <w:rFonts w:ascii="Times New Roman" w:hAnsi="Times New Roman" w:cs="Times New Roman"/>
          <w:szCs w:val="24"/>
        </w:rPr>
        <w:t xml:space="preserve"> </w:t>
      </w:r>
      <w:r w:rsidRPr="009D2498">
        <w:rPr>
          <w:rFonts w:ascii="Times New Roman" w:hAnsi="Times New Roman" w:cs="Times New Roman"/>
          <w:szCs w:val="24"/>
        </w:rPr>
        <w:t>limitach, a które pozostawały w</w:t>
      </w:r>
      <w:r w:rsidR="009D2498">
        <w:rPr>
          <w:rFonts w:ascii="Times New Roman" w:hAnsi="Times New Roman" w:cs="Times New Roman"/>
          <w:szCs w:val="24"/>
        </w:rPr>
        <w:t xml:space="preserve"> </w:t>
      </w:r>
      <w:r w:rsidRPr="009D2498">
        <w:rPr>
          <w:rFonts w:ascii="Times New Roman" w:hAnsi="Times New Roman" w:cs="Times New Roman"/>
          <w:szCs w:val="24"/>
        </w:rPr>
        <w:t xml:space="preserve">rozpatrywaniu w dniu 30 czerwca (projektowany art. 8b ust. 11 ustawy </w:t>
      </w:r>
      <w:r w:rsidRPr="009D2498">
        <w:rPr>
          <w:rFonts w:ascii="Times New Roman" w:hAnsi="Times New Roman" w:cs="Times New Roman"/>
          <w:i/>
          <w:szCs w:val="24"/>
        </w:rPr>
        <w:t>o finansowym wsparciu</w:t>
      </w:r>
      <w:r w:rsidRPr="005924DD">
        <w:rPr>
          <w:rFonts w:ascii="Times New Roman" w:hAnsi="Times New Roman" w:cs="Times New Roman"/>
          <w:szCs w:val="24"/>
        </w:rPr>
        <w:t>).</w:t>
      </w:r>
    </w:p>
    <w:p w14:paraId="1E0554C3" w14:textId="77777777" w:rsidR="00006342" w:rsidRPr="009D2498" w:rsidRDefault="00006342" w:rsidP="00626AB2">
      <w:pPr>
        <w:pStyle w:val="ARTartustawynprozporzdzenia"/>
        <w:spacing w:before="0" w:after="120"/>
        <w:ind w:firstLine="0"/>
        <w:rPr>
          <w:rFonts w:ascii="Times New Roman" w:hAnsi="Times New Roman" w:cs="Times New Roman"/>
          <w:i/>
          <w:color w:val="000000"/>
          <w:szCs w:val="24"/>
        </w:rPr>
      </w:pPr>
      <w:r w:rsidRPr="005924DD">
        <w:rPr>
          <w:rFonts w:ascii="Times New Roman" w:hAnsi="Times New Roman" w:cs="Times New Roman"/>
          <w:szCs w:val="24"/>
        </w:rPr>
        <w:t xml:space="preserve">Przedstawiona powyżej procedura kwalifikacji wniosków zawiera w sobie jednocześnie mechanizm korygujący reguły wydatkowej, zawartej obecnie w </w:t>
      </w:r>
      <w:r w:rsidRPr="00787C42">
        <w:rPr>
          <w:rFonts w:ascii="Times New Roman" w:hAnsi="Times New Roman" w:cs="Times New Roman"/>
          <w:color w:val="000000"/>
          <w:szCs w:val="24"/>
        </w:rPr>
        <w:t>art. 21 ust. 2 ustawy z</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dnia 22 marca 2018 r.</w:t>
      </w:r>
      <w:r w:rsidRPr="009D2498">
        <w:rPr>
          <w:rFonts w:ascii="Times New Roman" w:hAnsi="Times New Roman" w:cs="Times New Roman"/>
          <w:i/>
          <w:color w:val="000000"/>
          <w:szCs w:val="24"/>
        </w:rPr>
        <w:t xml:space="preserve"> o</w:t>
      </w:r>
      <w:r w:rsidR="009D2498">
        <w:rPr>
          <w:rFonts w:ascii="Times New Roman" w:hAnsi="Times New Roman" w:cs="Times New Roman"/>
          <w:i/>
          <w:color w:val="000000"/>
          <w:szCs w:val="24"/>
        </w:rPr>
        <w:t xml:space="preserve"> </w:t>
      </w:r>
      <w:r w:rsidRPr="009D2498">
        <w:rPr>
          <w:rFonts w:ascii="Times New Roman" w:hAnsi="Times New Roman" w:cs="Times New Roman"/>
          <w:i/>
          <w:color w:val="000000"/>
          <w:szCs w:val="24"/>
        </w:rPr>
        <w:t>zmianie ustawy o</w:t>
      </w:r>
      <w:r w:rsidR="009D2498">
        <w:rPr>
          <w:rFonts w:ascii="Times New Roman" w:hAnsi="Times New Roman" w:cs="Times New Roman"/>
          <w:i/>
          <w:color w:val="000000"/>
          <w:szCs w:val="24"/>
        </w:rPr>
        <w:t xml:space="preserve"> </w:t>
      </w:r>
      <w:r w:rsidRPr="009D2498">
        <w:rPr>
          <w:rFonts w:ascii="Times New Roman" w:hAnsi="Times New Roman" w:cs="Times New Roman"/>
          <w:i/>
          <w:color w:val="000000"/>
          <w:szCs w:val="24"/>
        </w:rPr>
        <w:t>finansowym wsparciu tworzenia lokali socjalnych, mieszkań chronionych, noclegowni i</w:t>
      </w:r>
      <w:r w:rsidR="009D2498">
        <w:rPr>
          <w:rFonts w:ascii="Times New Roman" w:hAnsi="Times New Roman" w:cs="Times New Roman"/>
          <w:i/>
          <w:color w:val="000000"/>
          <w:szCs w:val="24"/>
        </w:rPr>
        <w:t xml:space="preserve"> </w:t>
      </w:r>
      <w:r w:rsidRPr="009D2498">
        <w:rPr>
          <w:rFonts w:ascii="Times New Roman" w:hAnsi="Times New Roman" w:cs="Times New Roman"/>
          <w:i/>
          <w:color w:val="000000"/>
          <w:szCs w:val="24"/>
        </w:rPr>
        <w:t>domów dla bezdomnych, ustawy o</w:t>
      </w:r>
      <w:r w:rsidR="009D2498">
        <w:rPr>
          <w:rFonts w:ascii="Times New Roman" w:hAnsi="Times New Roman" w:cs="Times New Roman"/>
          <w:i/>
          <w:color w:val="000000"/>
          <w:szCs w:val="24"/>
        </w:rPr>
        <w:t xml:space="preserve"> </w:t>
      </w:r>
      <w:r w:rsidRPr="009D2498">
        <w:rPr>
          <w:rFonts w:ascii="Times New Roman" w:hAnsi="Times New Roman" w:cs="Times New Roman"/>
          <w:i/>
          <w:color w:val="000000"/>
          <w:szCs w:val="24"/>
        </w:rPr>
        <w:t xml:space="preserve">ochronie praw lokatorów, mieszkaniowym zasobie gminy i o zmianie Kodeksu cywilnego oraz niektórych innych ustaw. </w:t>
      </w:r>
    </w:p>
    <w:p w14:paraId="4D918166" w14:textId="77777777" w:rsidR="00006342" w:rsidRPr="005924DD"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color w:val="000000"/>
          <w:szCs w:val="24"/>
        </w:rPr>
        <w:t xml:space="preserve">W </w:t>
      </w:r>
      <w:r w:rsidRPr="005924DD">
        <w:rPr>
          <w:rFonts w:ascii="Times New Roman" w:hAnsi="Times New Roman" w:cs="Times New Roman"/>
          <w:b/>
          <w:color w:val="000000"/>
          <w:szCs w:val="24"/>
        </w:rPr>
        <w:t xml:space="preserve">art. </w:t>
      </w:r>
      <w:r w:rsidR="00477B82" w:rsidRPr="005924DD">
        <w:rPr>
          <w:rFonts w:ascii="Times New Roman" w:hAnsi="Times New Roman" w:cs="Times New Roman"/>
          <w:b/>
          <w:color w:val="000000"/>
          <w:szCs w:val="24"/>
        </w:rPr>
        <w:t>13</w:t>
      </w:r>
      <w:r w:rsidRPr="005924DD">
        <w:rPr>
          <w:rFonts w:ascii="Times New Roman" w:hAnsi="Times New Roman" w:cs="Times New Roman"/>
          <w:b/>
          <w:color w:val="000000"/>
          <w:szCs w:val="24"/>
        </w:rPr>
        <w:t xml:space="preserve"> pkt 1</w:t>
      </w:r>
      <w:r w:rsidR="00AF5324" w:rsidRPr="005924DD">
        <w:rPr>
          <w:rFonts w:ascii="Times New Roman" w:hAnsi="Times New Roman" w:cs="Times New Roman"/>
          <w:b/>
          <w:color w:val="000000"/>
          <w:szCs w:val="24"/>
        </w:rPr>
        <w:t>2</w:t>
      </w:r>
      <w:r w:rsidRPr="005924DD">
        <w:rPr>
          <w:rFonts w:ascii="Times New Roman" w:hAnsi="Times New Roman" w:cs="Times New Roman"/>
          <w:b/>
          <w:color w:val="000000"/>
          <w:szCs w:val="24"/>
        </w:rPr>
        <w:t xml:space="preserve"> projektu</w:t>
      </w:r>
      <w:r w:rsidRPr="005924DD">
        <w:rPr>
          <w:rFonts w:ascii="Times New Roman" w:hAnsi="Times New Roman" w:cs="Times New Roman"/>
          <w:color w:val="000000"/>
          <w:szCs w:val="24"/>
        </w:rPr>
        <w:t xml:space="preserve"> skorygowano treść art. 12 </w:t>
      </w:r>
      <w:r w:rsidRPr="00ED0DF3">
        <w:rPr>
          <w:rFonts w:ascii="Times New Roman" w:hAnsi="Times New Roman" w:cs="Times New Roman"/>
          <w:szCs w:val="24"/>
        </w:rPr>
        <w:t xml:space="preserve">ustawy </w:t>
      </w:r>
      <w:r w:rsidRPr="00787C42">
        <w:rPr>
          <w:rFonts w:ascii="Times New Roman" w:hAnsi="Times New Roman" w:cs="Times New Roman"/>
          <w:i/>
          <w:szCs w:val="24"/>
        </w:rPr>
        <w:t>o finansowym wsparciu,</w:t>
      </w:r>
      <w:r w:rsidR="009D2498">
        <w:rPr>
          <w:rFonts w:ascii="Times New Roman" w:hAnsi="Times New Roman" w:cs="Times New Roman"/>
          <w:i/>
          <w:szCs w:val="24"/>
        </w:rPr>
        <w:t xml:space="preserve"> </w:t>
      </w:r>
      <w:r w:rsidRPr="009D2498">
        <w:rPr>
          <w:rFonts w:ascii="Times New Roman" w:hAnsi="Times New Roman" w:cs="Times New Roman"/>
          <w:szCs w:val="24"/>
        </w:rPr>
        <w:t>stosownie do</w:t>
      </w:r>
      <w:r w:rsidR="009D2498">
        <w:rPr>
          <w:rFonts w:ascii="Times New Roman" w:hAnsi="Times New Roman" w:cs="Times New Roman"/>
          <w:szCs w:val="24"/>
        </w:rPr>
        <w:t xml:space="preserve"> </w:t>
      </w:r>
      <w:r w:rsidRPr="009D2498">
        <w:rPr>
          <w:rFonts w:ascii="Times New Roman" w:hAnsi="Times New Roman" w:cs="Times New Roman"/>
          <w:szCs w:val="24"/>
        </w:rPr>
        <w:t xml:space="preserve">zmian wprowadzonych do art. 17 ust. 3a ustawy (art. </w:t>
      </w:r>
      <w:r w:rsidR="00477B82" w:rsidRPr="009D2498">
        <w:rPr>
          <w:rFonts w:ascii="Times New Roman" w:hAnsi="Times New Roman" w:cs="Times New Roman"/>
          <w:szCs w:val="24"/>
        </w:rPr>
        <w:t>13</w:t>
      </w:r>
      <w:r w:rsidRPr="009D2498">
        <w:rPr>
          <w:rFonts w:ascii="Times New Roman" w:hAnsi="Times New Roman" w:cs="Times New Roman"/>
          <w:szCs w:val="24"/>
        </w:rPr>
        <w:t xml:space="preserve"> pkt 1</w:t>
      </w:r>
      <w:r w:rsidR="00477B82" w:rsidRPr="009D2498">
        <w:rPr>
          <w:rFonts w:ascii="Times New Roman" w:hAnsi="Times New Roman" w:cs="Times New Roman"/>
          <w:szCs w:val="24"/>
        </w:rPr>
        <w:t>8</w:t>
      </w:r>
      <w:r w:rsidRPr="009D2498">
        <w:rPr>
          <w:rFonts w:ascii="Times New Roman" w:hAnsi="Times New Roman" w:cs="Times New Roman"/>
          <w:szCs w:val="24"/>
        </w:rPr>
        <w:t xml:space="preserve"> lit. c projektu).</w:t>
      </w:r>
    </w:p>
    <w:p w14:paraId="621E079C" w14:textId="6C4D0759" w:rsidR="00477B82" w:rsidRPr="005924DD" w:rsidRDefault="00477B8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t xml:space="preserve">Zmiana w </w:t>
      </w:r>
      <w:r w:rsidRPr="005924DD">
        <w:rPr>
          <w:rFonts w:ascii="Times New Roman" w:hAnsi="Times New Roman" w:cs="Times New Roman"/>
          <w:b/>
          <w:szCs w:val="24"/>
        </w:rPr>
        <w:t>art. 13 pkt 1</w:t>
      </w:r>
      <w:r w:rsidR="00913BF6" w:rsidRPr="005924DD">
        <w:rPr>
          <w:rFonts w:ascii="Times New Roman" w:hAnsi="Times New Roman" w:cs="Times New Roman"/>
          <w:b/>
          <w:szCs w:val="24"/>
        </w:rPr>
        <w:t>3</w:t>
      </w:r>
      <w:r w:rsidRPr="00ED0DF3">
        <w:rPr>
          <w:rFonts w:ascii="Times New Roman" w:hAnsi="Times New Roman" w:cs="Times New Roman"/>
          <w:b/>
          <w:szCs w:val="24"/>
        </w:rPr>
        <w:t xml:space="preserve"> projektu</w:t>
      </w:r>
      <w:r w:rsidRPr="00787C42">
        <w:rPr>
          <w:rFonts w:ascii="Times New Roman" w:hAnsi="Times New Roman" w:cs="Times New Roman"/>
          <w:szCs w:val="24"/>
        </w:rPr>
        <w:t xml:space="preserve"> dotyczy art. 12a w ust. 1 oraz art. 16 ust. 1 i 1a </w:t>
      </w:r>
      <w:r w:rsidRPr="00626AB2">
        <w:rPr>
          <w:rFonts w:ascii="Times New Roman" w:hAnsi="Times New Roman" w:cs="Times New Roman"/>
          <w:i/>
          <w:szCs w:val="24"/>
        </w:rPr>
        <w:t>ustawy</w:t>
      </w:r>
      <w:r w:rsidRPr="00626AB2">
        <w:rPr>
          <w:rFonts w:ascii="Times New Roman" w:hAnsi="Times New Roman" w:cs="Times New Roman"/>
          <w:szCs w:val="24"/>
        </w:rPr>
        <w:t xml:space="preserve"> </w:t>
      </w:r>
      <w:r w:rsidRPr="00626AB2">
        <w:rPr>
          <w:rFonts w:ascii="Times New Roman" w:hAnsi="Times New Roman" w:cs="Times New Roman"/>
          <w:i/>
          <w:szCs w:val="24"/>
        </w:rPr>
        <w:t>o</w:t>
      </w:r>
      <w:r w:rsidR="009D2498">
        <w:rPr>
          <w:rFonts w:ascii="Times New Roman" w:hAnsi="Times New Roman" w:cs="Times New Roman"/>
          <w:i/>
          <w:szCs w:val="24"/>
        </w:rPr>
        <w:t xml:space="preserve"> </w:t>
      </w:r>
      <w:r w:rsidRPr="009D2498">
        <w:rPr>
          <w:rFonts w:ascii="Times New Roman" w:hAnsi="Times New Roman" w:cs="Times New Roman"/>
          <w:i/>
          <w:szCs w:val="24"/>
        </w:rPr>
        <w:t>finansowym wsparciu</w:t>
      </w:r>
      <w:r w:rsidRPr="009D2498">
        <w:rPr>
          <w:rFonts w:ascii="Times New Roman" w:hAnsi="Times New Roman" w:cs="Times New Roman"/>
          <w:szCs w:val="24"/>
        </w:rPr>
        <w:t xml:space="preserve"> i polega na zastąpieniu funkcjonującego w </w:t>
      </w:r>
      <w:r w:rsidRPr="009D2498">
        <w:rPr>
          <w:rFonts w:ascii="Times New Roman" w:hAnsi="Times New Roman" w:cs="Times New Roman"/>
          <w:i/>
          <w:szCs w:val="24"/>
        </w:rPr>
        <w:t>ustawie o finansowym wsparciu</w:t>
      </w:r>
      <w:r w:rsidRPr="005924DD">
        <w:rPr>
          <w:rFonts w:ascii="Times New Roman" w:hAnsi="Times New Roman" w:cs="Times New Roman"/>
          <w:szCs w:val="24"/>
        </w:rPr>
        <w:t xml:space="preserve"> sformułowania „wniosek, o którym mowa w art. 8” wyrazami „wniosek o finansowe wsparcie”. Zmiana jest konsekwencją projektowanego art. 8 ust. 2</w:t>
      </w:r>
      <w:r w:rsidR="009D2498">
        <w:rPr>
          <w:rFonts w:ascii="Times New Roman" w:hAnsi="Times New Roman" w:cs="Times New Roman"/>
          <w:szCs w:val="24"/>
        </w:rPr>
        <w:t>–</w:t>
      </w:r>
      <w:r w:rsidRPr="009D2498">
        <w:rPr>
          <w:rFonts w:ascii="Times New Roman" w:hAnsi="Times New Roman" w:cs="Times New Roman"/>
          <w:szCs w:val="24"/>
        </w:rPr>
        <w:t>9 i</w:t>
      </w:r>
      <w:r w:rsidR="009D2498">
        <w:rPr>
          <w:rFonts w:ascii="Times New Roman" w:hAnsi="Times New Roman" w:cs="Times New Roman"/>
          <w:szCs w:val="24"/>
        </w:rPr>
        <w:t xml:space="preserve"> </w:t>
      </w:r>
      <w:r w:rsidRPr="009D2498">
        <w:rPr>
          <w:rFonts w:ascii="Times New Roman" w:hAnsi="Times New Roman" w:cs="Times New Roman"/>
          <w:szCs w:val="24"/>
        </w:rPr>
        <w:t>podyktowana jest potrzebą zastosowania w</w:t>
      </w:r>
      <w:r w:rsidR="009D2498">
        <w:rPr>
          <w:rFonts w:ascii="Times New Roman" w:hAnsi="Times New Roman" w:cs="Times New Roman"/>
          <w:szCs w:val="24"/>
        </w:rPr>
        <w:t xml:space="preserve"> </w:t>
      </w:r>
      <w:r w:rsidRPr="009D2498">
        <w:rPr>
          <w:rFonts w:ascii="Times New Roman" w:hAnsi="Times New Roman" w:cs="Times New Roman"/>
          <w:szCs w:val="24"/>
        </w:rPr>
        <w:t xml:space="preserve">treści </w:t>
      </w:r>
      <w:r w:rsidRPr="009D2498">
        <w:rPr>
          <w:rFonts w:ascii="Times New Roman" w:hAnsi="Times New Roman" w:cs="Times New Roman"/>
          <w:i/>
          <w:szCs w:val="24"/>
        </w:rPr>
        <w:t>ustawy o finansowym wsparciu</w:t>
      </w:r>
      <w:r w:rsidRPr="009D2498">
        <w:rPr>
          <w:rFonts w:ascii="Times New Roman" w:hAnsi="Times New Roman" w:cs="Times New Roman"/>
          <w:szCs w:val="24"/>
        </w:rPr>
        <w:t xml:space="preserve"> jednolitej, niebudzącej wątpliwości, nomenklatury.</w:t>
      </w:r>
    </w:p>
    <w:p w14:paraId="3516D88B" w14:textId="38537725" w:rsidR="00006342" w:rsidRPr="005924DD" w:rsidRDefault="00006342" w:rsidP="00626AB2">
      <w:pPr>
        <w:pStyle w:val="ARTartustawynprozporzdzenia"/>
        <w:spacing w:after="120"/>
        <w:ind w:firstLine="0"/>
        <w:rPr>
          <w:rFonts w:ascii="Times New Roman" w:hAnsi="Times New Roman" w:cs="Times New Roman"/>
          <w:szCs w:val="24"/>
        </w:rPr>
      </w:pPr>
      <w:r w:rsidRPr="005924DD">
        <w:rPr>
          <w:rFonts w:ascii="Times New Roman" w:hAnsi="Times New Roman" w:cs="Times New Roman"/>
          <w:szCs w:val="24"/>
        </w:rPr>
        <w:t xml:space="preserve">W </w:t>
      </w:r>
      <w:r w:rsidRPr="005924DD">
        <w:rPr>
          <w:rFonts w:ascii="Times New Roman" w:hAnsi="Times New Roman" w:cs="Times New Roman"/>
          <w:b/>
          <w:szCs w:val="24"/>
        </w:rPr>
        <w:t xml:space="preserve">art. </w:t>
      </w:r>
      <w:r w:rsidR="00477B82" w:rsidRPr="005924DD">
        <w:rPr>
          <w:rFonts w:ascii="Times New Roman" w:hAnsi="Times New Roman" w:cs="Times New Roman"/>
          <w:b/>
          <w:szCs w:val="24"/>
        </w:rPr>
        <w:t>13</w:t>
      </w:r>
      <w:r w:rsidRPr="00ED0DF3">
        <w:rPr>
          <w:rFonts w:ascii="Times New Roman" w:hAnsi="Times New Roman" w:cs="Times New Roman"/>
          <w:b/>
          <w:szCs w:val="24"/>
        </w:rPr>
        <w:t xml:space="preserve"> pkt 1</w:t>
      </w:r>
      <w:r w:rsidR="00477B82" w:rsidRPr="00787C42">
        <w:rPr>
          <w:rFonts w:ascii="Times New Roman" w:hAnsi="Times New Roman" w:cs="Times New Roman"/>
          <w:b/>
          <w:szCs w:val="24"/>
        </w:rPr>
        <w:t>4</w:t>
      </w:r>
      <w:r w:rsidRPr="00626AB2">
        <w:rPr>
          <w:rFonts w:ascii="Times New Roman" w:hAnsi="Times New Roman" w:cs="Times New Roman"/>
          <w:b/>
          <w:szCs w:val="24"/>
        </w:rPr>
        <w:t xml:space="preserve"> projektu</w:t>
      </w:r>
      <w:r w:rsidRPr="00626AB2">
        <w:rPr>
          <w:rFonts w:ascii="Times New Roman" w:hAnsi="Times New Roman" w:cs="Times New Roman"/>
          <w:szCs w:val="24"/>
        </w:rPr>
        <w:t xml:space="preserve"> zostały zaproponowane zmiany do art. 13 </w:t>
      </w:r>
      <w:r w:rsidRPr="00626AB2">
        <w:rPr>
          <w:rFonts w:ascii="Times New Roman" w:hAnsi="Times New Roman" w:cs="Times New Roman"/>
          <w:i/>
          <w:szCs w:val="24"/>
        </w:rPr>
        <w:t>ustawy o finansowym wsparciu</w:t>
      </w:r>
      <w:r w:rsidRPr="00626AB2">
        <w:rPr>
          <w:rFonts w:ascii="Times New Roman" w:hAnsi="Times New Roman" w:cs="Times New Roman"/>
          <w:szCs w:val="24"/>
        </w:rPr>
        <w:t xml:space="preserve">. W </w:t>
      </w:r>
      <w:r w:rsidRPr="00626AB2">
        <w:rPr>
          <w:rFonts w:ascii="Times New Roman" w:hAnsi="Times New Roman" w:cs="Times New Roman"/>
          <w:b/>
          <w:szCs w:val="24"/>
        </w:rPr>
        <w:t xml:space="preserve">art. </w:t>
      </w:r>
      <w:r w:rsidR="00477B82" w:rsidRPr="00626AB2">
        <w:rPr>
          <w:rFonts w:ascii="Times New Roman" w:hAnsi="Times New Roman" w:cs="Times New Roman"/>
          <w:b/>
          <w:szCs w:val="24"/>
        </w:rPr>
        <w:t>13</w:t>
      </w:r>
      <w:r w:rsidRPr="00626AB2">
        <w:rPr>
          <w:rFonts w:ascii="Times New Roman" w:hAnsi="Times New Roman" w:cs="Times New Roman"/>
          <w:b/>
          <w:szCs w:val="24"/>
        </w:rPr>
        <w:t xml:space="preserve"> pkt 1</w:t>
      </w:r>
      <w:r w:rsidR="00477B82" w:rsidRPr="00626AB2">
        <w:rPr>
          <w:rFonts w:ascii="Times New Roman" w:hAnsi="Times New Roman" w:cs="Times New Roman"/>
          <w:b/>
          <w:szCs w:val="24"/>
        </w:rPr>
        <w:t>4</w:t>
      </w:r>
      <w:r w:rsidRPr="00626AB2">
        <w:rPr>
          <w:rFonts w:ascii="Times New Roman" w:hAnsi="Times New Roman" w:cs="Times New Roman"/>
          <w:b/>
          <w:szCs w:val="24"/>
        </w:rPr>
        <w:t xml:space="preserve"> lit. a </w:t>
      </w:r>
      <w:r w:rsidR="00477B82" w:rsidRPr="00626AB2">
        <w:rPr>
          <w:rFonts w:ascii="Times New Roman" w:hAnsi="Times New Roman" w:cs="Times New Roman"/>
          <w:b/>
          <w:szCs w:val="24"/>
        </w:rPr>
        <w:t xml:space="preserve">i b </w:t>
      </w:r>
      <w:r w:rsidRPr="00626AB2">
        <w:rPr>
          <w:rFonts w:ascii="Times New Roman" w:hAnsi="Times New Roman" w:cs="Times New Roman"/>
          <w:b/>
          <w:szCs w:val="24"/>
        </w:rPr>
        <w:t>projektu</w:t>
      </w:r>
      <w:r w:rsidRPr="00626AB2">
        <w:rPr>
          <w:rFonts w:ascii="Times New Roman" w:hAnsi="Times New Roman" w:cs="Times New Roman"/>
          <w:szCs w:val="24"/>
        </w:rPr>
        <w:t xml:space="preserve"> została zaprojektowana zmiana, która jest efektem uwagi zgłoszonej przez Polską Izbę Gospodarczą Towarzystw Budownictwa Społecznego (dalej: PIG TBS) w ramach konsultacji publicznych i dotyczy przepisów art. 13 ust. 1 pkt 1 </w:t>
      </w:r>
      <w:r w:rsidRPr="00626AB2">
        <w:rPr>
          <w:rFonts w:ascii="Times New Roman" w:hAnsi="Times New Roman" w:cs="Times New Roman"/>
          <w:i/>
          <w:szCs w:val="24"/>
        </w:rPr>
        <w:t>ustawy o</w:t>
      </w:r>
      <w:r w:rsidR="009D2498">
        <w:rPr>
          <w:rFonts w:ascii="Times New Roman" w:hAnsi="Times New Roman" w:cs="Times New Roman"/>
          <w:i/>
          <w:szCs w:val="24"/>
        </w:rPr>
        <w:t xml:space="preserve"> </w:t>
      </w:r>
      <w:r w:rsidRPr="009D2498">
        <w:rPr>
          <w:rFonts w:ascii="Times New Roman" w:hAnsi="Times New Roman" w:cs="Times New Roman"/>
          <w:i/>
          <w:szCs w:val="24"/>
        </w:rPr>
        <w:t>finansowym wsparciu</w:t>
      </w:r>
      <w:r w:rsidRPr="009D2498">
        <w:rPr>
          <w:rFonts w:ascii="Times New Roman" w:hAnsi="Times New Roman" w:cs="Times New Roman"/>
          <w:szCs w:val="24"/>
        </w:rPr>
        <w:t>. Zgodnie z przywołanym przepisem określającym wysokość finansowego wsparcia dla</w:t>
      </w:r>
      <w:r w:rsidR="009D2498">
        <w:rPr>
          <w:rFonts w:ascii="Times New Roman" w:hAnsi="Times New Roman" w:cs="Times New Roman"/>
          <w:szCs w:val="24"/>
        </w:rPr>
        <w:t xml:space="preserve"> </w:t>
      </w:r>
      <w:r w:rsidRPr="009D2498">
        <w:rPr>
          <w:rFonts w:ascii="Times New Roman" w:hAnsi="Times New Roman" w:cs="Times New Roman"/>
          <w:szCs w:val="24"/>
        </w:rPr>
        <w:t xml:space="preserve">przedsięwzięć realizowanych przez inwestora prywatnego na podstawie art. 5 </w:t>
      </w:r>
      <w:r w:rsidRPr="009D2498">
        <w:rPr>
          <w:rFonts w:ascii="Times New Roman" w:hAnsi="Times New Roman" w:cs="Times New Roman"/>
          <w:i/>
          <w:szCs w:val="24"/>
        </w:rPr>
        <w:t>ustawy o</w:t>
      </w:r>
      <w:r w:rsidR="009D2498">
        <w:rPr>
          <w:rFonts w:ascii="Times New Roman" w:hAnsi="Times New Roman" w:cs="Times New Roman"/>
          <w:i/>
          <w:szCs w:val="24"/>
        </w:rPr>
        <w:t xml:space="preserve"> </w:t>
      </w:r>
      <w:r w:rsidRPr="009D2498">
        <w:rPr>
          <w:rFonts w:ascii="Times New Roman" w:hAnsi="Times New Roman" w:cs="Times New Roman"/>
          <w:i/>
          <w:szCs w:val="24"/>
        </w:rPr>
        <w:t>finansowym wsparciu</w:t>
      </w:r>
      <w:r w:rsidRPr="005924DD">
        <w:rPr>
          <w:rFonts w:ascii="Times New Roman" w:hAnsi="Times New Roman" w:cs="Times New Roman"/>
          <w:szCs w:val="24"/>
        </w:rPr>
        <w:t>, beneficjent wsparcia może otrzymać dofinansowanie w wysokości 25% kosztów przedsięwzięcia. Natomiast wysokość finansowego wsparcia może zostać podwyższona do</w:t>
      </w:r>
      <w:r w:rsidR="009D2498">
        <w:rPr>
          <w:rFonts w:ascii="Times New Roman" w:hAnsi="Times New Roman" w:cs="Times New Roman"/>
          <w:szCs w:val="24"/>
        </w:rPr>
        <w:t xml:space="preserve"> </w:t>
      </w:r>
      <w:r w:rsidRPr="009D2498">
        <w:rPr>
          <w:rFonts w:ascii="Times New Roman" w:hAnsi="Times New Roman" w:cs="Times New Roman"/>
          <w:szCs w:val="24"/>
        </w:rPr>
        <w:t>35%, z tym że 10% przedsięwzięcia pokrywane jest do wysokości odpowiadającej wartości gruntu stanowiącego własność inwestora, na którym realizowane jest przedsięwzięcie</w:t>
      </w:r>
      <w:r w:rsidRPr="005924DD">
        <w:rPr>
          <w:rFonts w:ascii="Times New Roman" w:hAnsi="Times New Roman" w:cs="Times New Roman"/>
          <w:szCs w:val="24"/>
        </w:rPr>
        <w:t>. Ustawa nie przewiduje podniesienia wysokości finansowego wsparcia w przypadku przedsięwzięć realizowanych na gruncie oddanym w użytkowanie wieczyste. PIG TBS zwróciło uwagę, że</w:t>
      </w:r>
      <w:r w:rsidR="009D2498">
        <w:rPr>
          <w:rFonts w:ascii="Times New Roman" w:hAnsi="Times New Roman" w:cs="Times New Roman"/>
          <w:szCs w:val="24"/>
        </w:rPr>
        <w:t xml:space="preserve"> </w:t>
      </w:r>
      <w:r w:rsidRPr="009D2498">
        <w:rPr>
          <w:rFonts w:ascii="Times New Roman" w:hAnsi="Times New Roman" w:cs="Times New Roman"/>
          <w:szCs w:val="24"/>
        </w:rPr>
        <w:t>w</w:t>
      </w:r>
      <w:r w:rsidR="009D2498">
        <w:rPr>
          <w:rFonts w:ascii="Times New Roman" w:hAnsi="Times New Roman" w:cs="Times New Roman"/>
          <w:szCs w:val="24"/>
        </w:rPr>
        <w:t xml:space="preserve"> </w:t>
      </w:r>
      <w:r w:rsidRPr="009D2498">
        <w:rPr>
          <w:rFonts w:ascii="Times New Roman" w:hAnsi="Times New Roman" w:cs="Times New Roman"/>
          <w:szCs w:val="24"/>
        </w:rPr>
        <w:t xml:space="preserve">zdecydowanej większości </w:t>
      </w:r>
      <w:r w:rsidRPr="009D2498">
        <w:rPr>
          <w:rFonts w:ascii="Times New Roman" w:hAnsi="Times New Roman" w:cs="Times New Roman"/>
          <w:szCs w:val="24"/>
        </w:rPr>
        <w:lastRenderedPageBreak/>
        <w:t>nieruchomość będąca w użytkowaniu wieczystym zabudowana budynkiem mieszkalnym po oddaniu budynku do użytkowania przechodzi na własność inwestora.</w:t>
      </w:r>
      <w:r w:rsidRPr="005924DD">
        <w:rPr>
          <w:rFonts w:ascii="Times New Roman" w:hAnsi="Times New Roman" w:cs="Times New Roman"/>
          <w:szCs w:val="24"/>
        </w:rPr>
        <w:t xml:space="preserve"> Mając na uwadze powyższe</w:t>
      </w:r>
      <w:r w:rsidR="009052E0">
        <w:rPr>
          <w:rFonts w:ascii="Times New Roman" w:hAnsi="Times New Roman" w:cs="Times New Roman"/>
          <w:szCs w:val="24"/>
        </w:rPr>
        <w:t>,</w:t>
      </w:r>
      <w:r w:rsidRPr="005924DD">
        <w:rPr>
          <w:rFonts w:ascii="Times New Roman" w:hAnsi="Times New Roman" w:cs="Times New Roman"/>
          <w:szCs w:val="24"/>
        </w:rPr>
        <w:t xml:space="preserve"> w art. </w:t>
      </w:r>
      <w:r w:rsidR="00477B82" w:rsidRPr="005924DD">
        <w:rPr>
          <w:rFonts w:ascii="Times New Roman" w:hAnsi="Times New Roman" w:cs="Times New Roman"/>
          <w:szCs w:val="24"/>
        </w:rPr>
        <w:t>13</w:t>
      </w:r>
      <w:r w:rsidRPr="005924DD">
        <w:rPr>
          <w:rFonts w:ascii="Times New Roman" w:hAnsi="Times New Roman" w:cs="Times New Roman"/>
          <w:szCs w:val="24"/>
        </w:rPr>
        <w:t xml:space="preserve"> pkt 1</w:t>
      </w:r>
      <w:r w:rsidR="00477B82" w:rsidRPr="005924DD">
        <w:rPr>
          <w:rFonts w:ascii="Times New Roman" w:hAnsi="Times New Roman" w:cs="Times New Roman"/>
          <w:szCs w:val="24"/>
        </w:rPr>
        <w:t>4</w:t>
      </w:r>
      <w:r w:rsidRPr="005924DD">
        <w:rPr>
          <w:rFonts w:ascii="Times New Roman" w:hAnsi="Times New Roman" w:cs="Times New Roman"/>
          <w:szCs w:val="24"/>
        </w:rPr>
        <w:t xml:space="preserve"> lit. a </w:t>
      </w:r>
      <w:r w:rsidR="00477B82" w:rsidRPr="005924DD">
        <w:rPr>
          <w:rFonts w:ascii="Times New Roman" w:hAnsi="Times New Roman" w:cs="Times New Roman"/>
          <w:szCs w:val="24"/>
        </w:rPr>
        <w:t xml:space="preserve">i b </w:t>
      </w:r>
      <w:r w:rsidRPr="005924DD">
        <w:rPr>
          <w:rFonts w:ascii="Times New Roman" w:hAnsi="Times New Roman" w:cs="Times New Roman"/>
          <w:szCs w:val="24"/>
        </w:rPr>
        <w:t xml:space="preserve">projektu zaproponowano rozszerzenie art. 13 </w:t>
      </w:r>
      <w:r w:rsidR="00477B82" w:rsidRPr="00787C42">
        <w:rPr>
          <w:rFonts w:ascii="Times New Roman" w:hAnsi="Times New Roman" w:cs="Times New Roman"/>
          <w:szCs w:val="24"/>
        </w:rPr>
        <w:t xml:space="preserve">ust. 1 i 1a </w:t>
      </w:r>
      <w:r w:rsidRPr="00626AB2">
        <w:rPr>
          <w:rFonts w:ascii="Times New Roman" w:hAnsi="Times New Roman" w:cs="Times New Roman"/>
          <w:i/>
          <w:szCs w:val="24"/>
        </w:rPr>
        <w:t>ustawy o</w:t>
      </w:r>
      <w:r w:rsidR="009D2498">
        <w:rPr>
          <w:rFonts w:ascii="Times New Roman" w:hAnsi="Times New Roman" w:cs="Times New Roman"/>
          <w:i/>
          <w:szCs w:val="24"/>
        </w:rPr>
        <w:t xml:space="preserve"> </w:t>
      </w:r>
      <w:r w:rsidRPr="009D2498">
        <w:rPr>
          <w:rFonts w:ascii="Times New Roman" w:hAnsi="Times New Roman" w:cs="Times New Roman"/>
          <w:i/>
          <w:szCs w:val="24"/>
        </w:rPr>
        <w:t>finansowym wsparciu</w:t>
      </w:r>
      <w:r w:rsidRPr="009D2498">
        <w:rPr>
          <w:rFonts w:ascii="Times New Roman" w:hAnsi="Times New Roman" w:cs="Times New Roman"/>
          <w:szCs w:val="24"/>
        </w:rPr>
        <w:t xml:space="preserve"> o sytuację, kiedy inwestor dysponuje gruntem jako użytkownik wieczysty</w:t>
      </w:r>
      <w:r w:rsidRPr="005924DD">
        <w:rPr>
          <w:rFonts w:ascii="Times New Roman" w:hAnsi="Times New Roman" w:cs="Times New Roman"/>
          <w:szCs w:val="24"/>
        </w:rPr>
        <w:t>.</w:t>
      </w:r>
    </w:p>
    <w:p w14:paraId="487E236A" w14:textId="55EDD61D" w:rsidR="00006342" w:rsidRPr="005924DD" w:rsidRDefault="00006342" w:rsidP="00626AB2">
      <w:pPr>
        <w:pStyle w:val="ARTartustawynprozporzdzenia"/>
        <w:spacing w:after="120"/>
        <w:ind w:firstLine="0"/>
        <w:rPr>
          <w:rFonts w:ascii="Times New Roman" w:hAnsi="Times New Roman" w:cs="Times New Roman"/>
          <w:szCs w:val="24"/>
        </w:rPr>
      </w:pPr>
      <w:r w:rsidRPr="005924DD">
        <w:rPr>
          <w:rFonts w:ascii="Times New Roman" w:hAnsi="Times New Roman" w:cs="Times New Roman"/>
          <w:szCs w:val="24"/>
        </w:rPr>
        <w:t>W tym miejscu warto zwrócić uwagę na obowiązujące unormowania dotyczące przekształcenia prawa użytkowania wieczystego w prawo własności nieruchomości. Stosownie do art. 13 ustawy z</w:t>
      </w:r>
      <w:r w:rsidR="009D2498">
        <w:rPr>
          <w:rFonts w:ascii="Times New Roman" w:hAnsi="Times New Roman" w:cs="Times New Roman"/>
          <w:szCs w:val="24"/>
        </w:rPr>
        <w:t xml:space="preserve"> </w:t>
      </w:r>
      <w:r w:rsidRPr="009D2498">
        <w:rPr>
          <w:rFonts w:ascii="Times New Roman" w:hAnsi="Times New Roman" w:cs="Times New Roman"/>
          <w:szCs w:val="24"/>
        </w:rPr>
        <w:t>dnia 20 lipca 2018 r. o przekształceniu prawa użytkowania wieczystego gruntów zabudowanych na cele</w:t>
      </w:r>
      <w:r w:rsidRPr="005924DD">
        <w:rPr>
          <w:rFonts w:ascii="Times New Roman" w:hAnsi="Times New Roman" w:cs="Times New Roman"/>
          <w:szCs w:val="24"/>
        </w:rPr>
        <w:t xml:space="preserve"> mieszkaniowe w prawo własności tych gruntów (Dz. U. z 2020 r. poz. 2040</w:t>
      </w:r>
      <w:r w:rsidR="00F0571C" w:rsidRPr="005924DD">
        <w:rPr>
          <w:rFonts w:ascii="Times New Roman" w:hAnsi="Times New Roman" w:cs="Times New Roman"/>
          <w:szCs w:val="24"/>
        </w:rPr>
        <w:t xml:space="preserve">, z </w:t>
      </w:r>
      <w:proofErr w:type="spellStart"/>
      <w:r w:rsidR="00F0571C" w:rsidRPr="005924DD">
        <w:rPr>
          <w:rFonts w:ascii="Times New Roman" w:hAnsi="Times New Roman" w:cs="Times New Roman"/>
          <w:szCs w:val="24"/>
        </w:rPr>
        <w:t>późn</w:t>
      </w:r>
      <w:proofErr w:type="spellEnd"/>
      <w:r w:rsidR="00F0571C" w:rsidRPr="005924DD">
        <w:rPr>
          <w:rFonts w:ascii="Times New Roman" w:hAnsi="Times New Roman" w:cs="Times New Roman"/>
          <w:szCs w:val="24"/>
        </w:rPr>
        <w:t>. zm.</w:t>
      </w:r>
      <w:r w:rsidRPr="005924DD">
        <w:rPr>
          <w:rFonts w:ascii="Times New Roman" w:hAnsi="Times New Roman" w:cs="Times New Roman"/>
          <w:szCs w:val="24"/>
        </w:rPr>
        <w:t>) z dniem oddania budynku mieszkalnego do użytkowania na gruncie zabudowanym na cele mieszkaniowe prawo użytkowania wieczystego tego gruntu przekształca się w prawo własności gruntu. W</w:t>
      </w:r>
      <w:r w:rsidR="009D2498">
        <w:rPr>
          <w:rFonts w:ascii="Times New Roman" w:hAnsi="Times New Roman" w:cs="Times New Roman"/>
          <w:szCs w:val="24"/>
        </w:rPr>
        <w:t xml:space="preserve"> </w:t>
      </w:r>
      <w:r w:rsidRPr="009D2498">
        <w:rPr>
          <w:rFonts w:ascii="Times New Roman" w:hAnsi="Times New Roman" w:cs="Times New Roman"/>
          <w:szCs w:val="24"/>
        </w:rPr>
        <w:t>konsekwencji, po zrealizowaniu inwestycji mieszkaniowej w przypadkach mieszczących się w</w:t>
      </w:r>
      <w:r w:rsidR="009D2498">
        <w:rPr>
          <w:rFonts w:ascii="Times New Roman" w:hAnsi="Times New Roman" w:cs="Times New Roman"/>
          <w:szCs w:val="24"/>
        </w:rPr>
        <w:t xml:space="preserve"> </w:t>
      </w:r>
      <w:r w:rsidRPr="009D2498">
        <w:rPr>
          <w:rFonts w:ascii="Times New Roman" w:hAnsi="Times New Roman" w:cs="Times New Roman"/>
          <w:szCs w:val="24"/>
        </w:rPr>
        <w:t>hipotezie tego przepisu, prawo użytkowania wieczystego tego gruntu ulegnie przekształceniu w</w:t>
      </w:r>
      <w:r w:rsidR="009D2498">
        <w:rPr>
          <w:rFonts w:ascii="Times New Roman" w:hAnsi="Times New Roman" w:cs="Times New Roman"/>
          <w:szCs w:val="24"/>
        </w:rPr>
        <w:t xml:space="preserve"> </w:t>
      </w:r>
      <w:r w:rsidRPr="009D2498">
        <w:rPr>
          <w:rFonts w:ascii="Times New Roman" w:hAnsi="Times New Roman" w:cs="Times New Roman"/>
          <w:szCs w:val="24"/>
        </w:rPr>
        <w:t>prawo własności. Właścicielem gruntu stanie się wówczas inwestor, który jako użytkownik</w:t>
      </w:r>
      <w:r w:rsidRPr="005924DD">
        <w:rPr>
          <w:rFonts w:ascii="Times New Roman" w:hAnsi="Times New Roman" w:cs="Times New Roman"/>
          <w:szCs w:val="24"/>
        </w:rPr>
        <w:t xml:space="preserve"> wieczysty jest również właścicielem budynków i innych urządzeń wzniesionych na gruncie Skarbu Państwa lub gruncie należącym do jednostek samorządu terytorialnego lub ich związków. Jednocześnie w stosunku do nowego właściciela zaktualizuje się obowiązek uiszczania opłat za</w:t>
      </w:r>
      <w:r w:rsidR="009D2498">
        <w:rPr>
          <w:rFonts w:ascii="Times New Roman" w:hAnsi="Times New Roman" w:cs="Times New Roman"/>
          <w:szCs w:val="24"/>
        </w:rPr>
        <w:t xml:space="preserve"> </w:t>
      </w:r>
      <w:r w:rsidRPr="009D2498">
        <w:rPr>
          <w:rFonts w:ascii="Times New Roman" w:hAnsi="Times New Roman" w:cs="Times New Roman"/>
          <w:szCs w:val="24"/>
        </w:rPr>
        <w:t>przekształcenie. Przepis</w:t>
      </w:r>
      <w:r w:rsidR="009052E0">
        <w:rPr>
          <w:rFonts w:ascii="Times New Roman" w:hAnsi="Times New Roman" w:cs="Times New Roman"/>
          <w:szCs w:val="24"/>
        </w:rPr>
        <w:t>y</w:t>
      </w:r>
      <w:r w:rsidRPr="009D2498">
        <w:rPr>
          <w:rFonts w:ascii="Times New Roman" w:hAnsi="Times New Roman" w:cs="Times New Roman"/>
          <w:szCs w:val="24"/>
        </w:rPr>
        <w:t xml:space="preserve"> art. 13</w:t>
      </w:r>
      <w:r w:rsidR="00477B82" w:rsidRPr="009D2498">
        <w:rPr>
          <w:rFonts w:ascii="Times New Roman" w:hAnsi="Times New Roman" w:cs="Times New Roman"/>
          <w:szCs w:val="24"/>
        </w:rPr>
        <w:t xml:space="preserve"> ust. 1 i 1a</w:t>
      </w:r>
      <w:r w:rsidRPr="009D2498">
        <w:rPr>
          <w:rFonts w:ascii="Times New Roman" w:hAnsi="Times New Roman" w:cs="Times New Roman"/>
          <w:szCs w:val="24"/>
        </w:rPr>
        <w:t xml:space="preserve"> </w:t>
      </w:r>
      <w:r w:rsidRPr="005924DD">
        <w:rPr>
          <w:rFonts w:ascii="Times New Roman" w:hAnsi="Times New Roman" w:cs="Times New Roman"/>
          <w:i/>
          <w:szCs w:val="24"/>
        </w:rPr>
        <w:t>ustawy o finansowym wsparciu</w:t>
      </w:r>
      <w:r w:rsidRPr="005924DD">
        <w:rPr>
          <w:rFonts w:ascii="Times New Roman" w:hAnsi="Times New Roman" w:cs="Times New Roman"/>
          <w:szCs w:val="24"/>
        </w:rPr>
        <w:t xml:space="preserve"> dotycz</w:t>
      </w:r>
      <w:r w:rsidR="00477B82" w:rsidRPr="005924DD">
        <w:rPr>
          <w:rFonts w:ascii="Times New Roman" w:hAnsi="Times New Roman" w:cs="Times New Roman"/>
          <w:szCs w:val="24"/>
        </w:rPr>
        <w:t>ą</w:t>
      </w:r>
      <w:r w:rsidRPr="005924DD">
        <w:rPr>
          <w:rFonts w:ascii="Times New Roman" w:hAnsi="Times New Roman" w:cs="Times New Roman"/>
          <w:szCs w:val="24"/>
        </w:rPr>
        <w:t xml:space="preserve"> wyłącznie sytuacji, w</w:t>
      </w:r>
      <w:r w:rsidR="009D2498">
        <w:rPr>
          <w:rFonts w:ascii="Times New Roman" w:hAnsi="Times New Roman" w:cs="Times New Roman"/>
          <w:szCs w:val="24"/>
        </w:rPr>
        <w:t xml:space="preserve"> </w:t>
      </w:r>
      <w:r w:rsidRPr="009D2498">
        <w:rPr>
          <w:rFonts w:ascii="Times New Roman" w:hAnsi="Times New Roman" w:cs="Times New Roman"/>
          <w:szCs w:val="24"/>
        </w:rPr>
        <w:t>której prawo własności lub użytkowania wieczystego gruntu,</w:t>
      </w:r>
      <w:r w:rsidRPr="005924DD">
        <w:rPr>
          <w:rFonts w:ascii="Times New Roman" w:hAnsi="Times New Roman" w:cs="Times New Roman"/>
          <w:szCs w:val="24"/>
        </w:rPr>
        <w:t xml:space="preserve"> na którym realizowana jest inwestycja, przysługuje inwestorowi. Gmina lub związek międzygminny będące beneficjentami dofinansowania nie skorzystają zatem z dobrodziejstwa art. 13 ustawy o przekształceniu.</w:t>
      </w:r>
    </w:p>
    <w:p w14:paraId="2A2167F6" w14:textId="56CFEC17" w:rsidR="00006342" w:rsidRPr="00626AB2" w:rsidRDefault="00006342" w:rsidP="00626AB2">
      <w:pPr>
        <w:pStyle w:val="ARTartustawynprozporzdzenia"/>
        <w:spacing w:after="120"/>
        <w:ind w:firstLine="0"/>
        <w:rPr>
          <w:rFonts w:ascii="Times New Roman" w:hAnsi="Times New Roman" w:cs="Times New Roman"/>
          <w:szCs w:val="24"/>
        </w:rPr>
      </w:pPr>
      <w:r w:rsidRPr="005924DD">
        <w:rPr>
          <w:rFonts w:ascii="Times New Roman" w:hAnsi="Times New Roman" w:cs="Times New Roman"/>
          <w:szCs w:val="24"/>
        </w:rPr>
        <w:t>Należy również wskazać, że w obowiązującym systemie prawnym obowiązują regulacje, które szczegółowo określają</w:t>
      </w:r>
      <w:r w:rsidR="009052E0">
        <w:rPr>
          <w:rFonts w:ascii="Times New Roman" w:hAnsi="Times New Roman" w:cs="Times New Roman"/>
          <w:szCs w:val="24"/>
        </w:rPr>
        <w:t>,</w:t>
      </w:r>
      <w:r w:rsidRPr="005924DD">
        <w:rPr>
          <w:rFonts w:ascii="Times New Roman" w:hAnsi="Times New Roman" w:cs="Times New Roman"/>
          <w:szCs w:val="24"/>
        </w:rPr>
        <w:t xml:space="preserve"> w jaki sposób należy określić wartość prawa użytkowania wieczystego. Kwestie zostały uregulowane w rozporządzeniu Rady Ministrów z dnia 21 września 2004 r. w</w:t>
      </w:r>
      <w:r w:rsidR="009D2498">
        <w:rPr>
          <w:rFonts w:ascii="Times New Roman" w:hAnsi="Times New Roman" w:cs="Times New Roman"/>
          <w:szCs w:val="24"/>
        </w:rPr>
        <w:t xml:space="preserve"> </w:t>
      </w:r>
      <w:r w:rsidRPr="009D2498">
        <w:rPr>
          <w:rFonts w:ascii="Times New Roman" w:hAnsi="Times New Roman" w:cs="Times New Roman"/>
          <w:szCs w:val="24"/>
        </w:rPr>
        <w:t xml:space="preserve">sprawie wyceny nieruchomości i sporządzania operatu szacunkowego </w:t>
      </w:r>
      <w:r w:rsidRPr="005924DD">
        <w:rPr>
          <w:rFonts w:ascii="Times New Roman" w:hAnsi="Times New Roman" w:cs="Times New Roman"/>
          <w:szCs w:val="24"/>
        </w:rPr>
        <w:t>(Dz. U. z 2021 r. poz. 555). W § 29 w ust. 1 przywołanego rozporządzenia sformułowana została ogólna norma, która mówi, że przy określaniu wartości rynkowej nieruchomości gruntowej jako przedmiotu prawa użytkowania wieczystego stosuje się podejście porównawcze, przyjmując ceny transakcyjne uzyskiwane przy sprzedaży nieruchomości gruntowych niezabudowanych jako przedmiotu prawa użytkowania wieczystego, z uwzględnieniem wysokości stawek procentowych opłat rocznych i</w:t>
      </w:r>
      <w:r w:rsidR="009D2498">
        <w:rPr>
          <w:rFonts w:ascii="Times New Roman" w:hAnsi="Times New Roman" w:cs="Times New Roman"/>
          <w:szCs w:val="24"/>
        </w:rPr>
        <w:t xml:space="preserve"> </w:t>
      </w:r>
      <w:r w:rsidRPr="009D2498">
        <w:rPr>
          <w:rFonts w:ascii="Times New Roman" w:hAnsi="Times New Roman" w:cs="Times New Roman"/>
          <w:szCs w:val="24"/>
        </w:rPr>
        <w:t xml:space="preserve">niewykorzystanego </w:t>
      </w:r>
      <w:r w:rsidRPr="005924DD">
        <w:rPr>
          <w:rFonts w:ascii="Times New Roman" w:hAnsi="Times New Roman" w:cs="Times New Roman"/>
          <w:szCs w:val="24"/>
        </w:rPr>
        <w:lastRenderedPageBreak/>
        <w:t>okresu trwania prawa użytkowania wieczystego. Kolejne ustępy § 29 rozporządzenia uszczegóławiają różne sytuacje, z którymi może się spotkać rzeczoznawca majątkowy, w zależności od dostępnych danych rynkowych. Zatem ewentualne rozszerzenie art. 13</w:t>
      </w:r>
      <w:r w:rsidR="00477B82" w:rsidRPr="005924DD">
        <w:rPr>
          <w:rFonts w:ascii="Times New Roman" w:hAnsi="Times New Roman" w:cs="Times New Roman"/>
          <w:szCs w:val="24"/>
        </w:rPr>
        <w:t xml:space="preserve"> ust. 1 i 1a</w:t>
      </w:r>
      <w:r w:rsidRPr="00787C42">
        <w:rPr>
          <w:rFonts w:ascii="Times New Roman" w:hAnsi="Times New Roman" w:cs="Times New Roman"/>
          <w:szCs w:val="24"/>
        </w:rPr>
        <w:t xml:space="preserve"> </w:t>
      </w:r>
      <w:r w:rsidRPr="00626AB2">
        <w:rPr>
          <w:rFonts w:ascii="Times New Roman" w:hAnsi="Times New Roman" w:cs="Times New Roman"/>
          <w:i/>
          <w:szCs w:val="24"/>
        </w:rPr>
        <w:t>ustawy o finansowym wsparciu</w:t>
      </w:r>
      <w:r w:rsidRPr="00626AB2">
        <w:rPr>
          <w:rFonts w:ascii="Times New Roman" w:hAnsi="Times New Roman" w:cs="Times New Roman"/>
          <w:szCs w:val="24"/>
        </w:rPr>
        <w:t xml:space="preserve"> o sytuację, kiedy inwestor dysponuje gruntem jako użytkownik wieczysty, nie powinno budzić wątpliwości z punktu widzenia obowiązujących procedur wyceny nieruchomości.</w:t>
      </w:r>
    </w:p>
    <w:p w14:paraId="5E9E02A9" w14:textId="4F0CDDA7" w:rsidR="00AF5324" w:rsidRPr="009D2498" w:rsidRDefault="00AF5324" w:rsidP="00626AB2">
      <w:pPr>
        <w:pStyle w:val="ARTartustawynprozporzdzenia"/>
        <w:spacing w:after="120"/>
        <w:ind w:firstLine="0"/>
        <w:rPr>
          <w:rFonts w:ascii="Times New Roman" w:hAnsi="Times New Roman" w:cs="Times New Roman"/>
          <w:szCs w:val="24"/>
        </w:rPr>
      </w:pPr>
      <w:r w:rsidRPr="00626AB2">
        <w:rPr>
          <w:rFonts w:ascii="Times New Roman" w:hAnsi="Times New Roman" w:cs="Times New Roman"/>
          <w:szCs w:val="24"/>
        </w:rPr>
        <w:t xml:space="preserve">Zmiana w </w:t>
      </w:r>
      <w:r w:rsidRPr="00626AB2">
        <w:rPr>
          <w:rFonts w:ascii="Times New Roman" w:hAnsi="Times New Roman" w:cs="Times New Roman"/>
          <w:b/>
          <w:szCs w:val="24"/>
        </w:rPr>
        <w:t xml:space="preserve">art. </w:t>
      </w:r>
      <w:r w:rsidR="00477B82" w:rsidRPr="00626AB2">
        <w:rPr>
          <w:rFonts w:ascii="Times New Roman" w:hAnsi="Times New Roman" w:cs="Times New Roman"/>
          <w:b/>
          <w:szCs w:val="24"/>
        </w:rPr>
        <w:t>13</w:t>
      </w:r>
      <w:r w:rsidRPr="00626AB2">
        <w:rPr>
          <w:rFonts w:ascii="Times New Roman" w:hAnsi="Times New Roman" w:cs="Times New Roman"/>
          <w:b/>
          <w:szCs w:val="24"/>
        </w:rPr>
        <w:t xml:space="preserve"> pkt 1</w:t>
      </w:r>
      <w:r w:rsidR="0066663B" w:rsidRPr="00626AB2">
        <w:rPr>
          <w:rFonts w:ascii="Times New Roman" w:hAnsi="Times New Roman" w:cs="Times New Roman"/>
          <w:b/>
          <w:szCs w:val="24"/>
        </w:rPr>
        <w:t>4</w:t>
      </w:r>
      <w:r w:rsidRPr="00626AB2">
        <w:rPr>
          <w:rFonts w:ascii="Times New Roman" w:hAnsi="Times New Roman" w:cs="Times New Roman"/>
          <w:b/>
          <w:szCs w:val="24"/>
        </w:rPr>
        <w:t xml:space="preserve"> lit. </w:t>
      </w:r>
      <w:r w:rsidR="00477B82" w:rsidRPr="00626AB2">
        <w:rPr>
          <w:rFonts w:ascii="Times New Roman" w:hAnsi="Times New Roman" w:cs="Times New Roman"/>
          <w:b/>
          <w:szCs w:val="24"/>
        </w:rPr>
        <w:t>c</w:t>
      </w:r>
      <w:r w:rsidRPr="00626AB2">
        <w:rPr>
          <w:rFonts w:ascii="Times New Roman" w:hAnsi="Times New Roman" w:cs="Times New Roman"/>
          <w:b/>
          <w:szCs w:val="24"/>
        </w:rPr>
        <w:t xml:space="preserve"> projektu</w:t>
      </w:r>
      <w:r w:rsidRPr="00626AB2">
        <w:rPr>
          <w:rFonts w:ascii="Times New Roman" w:hAnsi="Times New Roman" w:cs="Times New Roman"/>
          <w:szCs w:val="24"/>
        </w:rPr>
        <w:t xml:space="preserve"> dotyczy zmian przepisów na skutek rozszerzenia katalogu beneficjentów wsparcia określonego w art. 5c </w:t>
      </w:r>
      <w:r w:rsidRPr="00626AB2">
        <w:rPr>
          <w:rFonts w:ascii="Times New Roman" w:hAnsi="Times New Roman" w:cs="Times New Roman"/>
          <w:i/>
          <w:szCs w:val="24"/>
        </w:rPr>
        <w:t>ustawy o finansowym wsparciu</w:t>
      </w:r>
      <w:r w:rsidRPr="00626AB2">
        <w:rPr>
          <w:rFonts w:ascii="Times New Roman" w:hAnsi="Times New Roman" w:cs="Times New Roman"/>
          <w:szCs w:val="24"/>
        </w:rPr>
        <w:t xml:space="preserve"> oraz zmiany redakcyjnej polegającej na zmianie tytułu ustawy „o rozliczaniu ceny lokali lub budynków w cenie nieruchomości zbywanych z gminnego zasobu nieruchomości” na: „o zbywaniu nieruchomości z</w:t>
      </w:r>
      <w:r w:rsidR="009D2498">
        <w:rPr>
          <w:rFonts w:ascii="Times New Roman" w:hAnsi="Times New Roman" w:cs="Times New Roman"/>
          <w:szCs w:val="24"/>
        </w:rPr>
        <w:t xml:space="preserve"> </w:t>
      </w:r>
      <w:r w:rsidRPr="009D2498">
        <w:rPr>
          <w:rFonts w:ascii="Times New Roman" w:hAnsi="Times New Roman" w:cs="Times New Roman"/>
          <w:szCs w:val="24"/>
        </w:rPr>
        <w:t>rozliczeniem „lokal za grunt”</w:t>
      </w:r>
      <w:r w:rsidR="009052E0">
        <w:rPr>
          <w:rFonts w:ascii="Times New Roman" w:hAnsi="Times New Roman" w:cs="Times New Roman"/>
          <w:szCs w:val="24"/>
        </w:rPr>
        <w:t>”</w:t>
      </w:r>
      <w:r w:rsidRPr="009D2498">
        <w:rPr>
          <w:rFonts w:ascii="Times New Roman" w:hAnsi="Times New Roman" w:cs="Times New Roman"/>
          <w:szCs w:val="24"/>
        </w:rPr>
        <w:t>.</w:t>
      </w:r>
    </w:p>
    <w:p w14:paraId="6ED8F35F" w14:textId="77777777" w:rsidR="00F940E5" w:rsidRPr="009D2498" w:rsidRDefault="00006342" w:rsidP="00626AB2">
      <w:pPr>
        <w:pStyle w:val="ARTartustawynprozporzdzenia"/>
        <w:spacing w:after="120"/>
        <w:ind w:firstLine="0"/>
        <w:rPr>
          <w:rFonts w:ascii="Times New Roman" w:hAnsi="Times New Roman" w:cs="Times New Roman"/>
          <w:szCs w:val="24"/>
        </w:rPr>
      </w:pPr>
      <w:r w:rsidRPr="009D2498">
        <w:rPr>
          <w:rFonts w:ascii="Times New Roman" w:hAnsi="Times New Roman" w:cs="Times New Roman"/>
          <w:szCs w:val="24"/>
        </w:rPr>
        <w:t xml:space="preserve">Natomiast w </w:t>
      </w:r>
      <w:r w:rsidRPr="009D2498">
        <w:rPr>
          <w:rFonts w:ascii="Times New Roman" w:hAnsi="Times New Roman" w:cs="Times New Roman"/>
          <w:b/>
          <w:szCs w:val="24"/>
        </w:rPr>
        <w:t xml:space="preserve">art. </w:t>
      </w:r>
      <w:r w:rsidR="0066663B" w:rsidRPr="009D2498">
        <w:rPr>
          <w:rFonts w:ascii="Times New Roman" w:hAnsi="Times New Roman" w:cs="Times New Roman"/>
          <w:b/>
          <w:szCs w:val="24"/>
        </w:rPr>
        <w:t>13</w:t>
      </w:r>
      <w:r w:rsidRPr="009D2498">
        <w:rPr>
          <w:rFonts w:ascii="Times New Roman" w:hAnsi="Times New Roman" w:cs="Times New Roman"/>
          <w:b/>
          <w:szCs w:val="24"/>
        </w:rPr>
        <w:t xml:space="preserve"> pkt 1</w:t>
      </w:r>
      <w:r w:rsidR="0066663B" w:rsidRPr="009D2498">
        <w:rPr>
          <w:rFonts w:ascii="Times New Roman" w:hAnsi="Times New Roman" w:cs="Times New Roman"/>
          <w:b/>
          <w:szCs w:val="24"/>
        </w:rPr>
        <w:t>4</w:t>
      </w:r>
      <w:r w:rsidRPr="009D2498">
        <w:rPr>
          <w:rFonts w:ascii="Times New Roman" w:hAnsi="Times New Roman" w:cs="Times New Roman"/>
          <w:b/>
          <w:szCs w:val="24"/>
        </w:rPr>
        <w:t xml:space="preserve"> lit. </w:t>
      </w:r>
      <w:r w:rsidR="00477B82" w:rsidRPr="009D2498">
        <w:rPr>
          <w:rFonts w:ascii="Times New Roman" w:hAnsi="Times New Roman" w:cs="Times New Roman"/>
          <w:b/>
          <w:szCs w:val="24"/>
        </w:rPr>
        <w:t>d</w:t>
      </w:r>
      <w:r w:rsidRPr="009D2498">
        <w:rPr>
          <w:rFonts w:ascii="Times New Roman" w:hAnsi="Times New Roman" w:cs="Times New Roman"/>
          <w:b/>
          <w:szCs w:val="24"/>
        </w:rPr>
        <w:t xml:space="preserve"> projektu</w:t>
      </w:r>
      <w:r w:rsidRPr="009D2498">
        <w:rPr>
          <w:rFonts w:ascii="Times New Roman" w:hAnsi="Times New Roman" w:cs="Times New Roman"/>
          <w:szCs w:val="24"/>
        </w:rPr>
        <w:t xml:space="preserve"> zaproponowano w art. 13 </w:t>
      </w:r>
      <w:r w:rsidRPr="009D2498">
        <w:rPr>
          <w:rFonts w:ascii="Times New Roman" w:hAnsi="Times New Roman" w:cs="Times New Roman"/>
          <w:i/>
          <w:szCs w:val="24"/>
        </w:rPr>
        <w:t>ustawy o finansowym wsparciu</w:t>
      </w:r>
      <w:r w:rsidRPr="005924DD">
        <w:rPr>
          <w:rFonts w:ascii="Times New Roman" w:hAnsi="Times New Roman" w:cs="Times New Roman"/>
          <w:szCs w:val="24"/>
        </w:rPr>
        <w:t xml:space="preserve"> dodanie ust. 7–1</w:t>
      </w:r>
      <w:r w:rsidR="00477B82" w:rsidRPr="005924DD">
        <w:rPr>
          <w:rFonts w:ascii="Times New Roman" w:hAnsi="Times New Roman" w:cs="Times New Roman"/>
          <w:szCs w:val="24"/>
        </w:rPr>
        <w:t>1</w:t>
      </w:r>
      <w:r w:rsidRPr="005924DD">
        <w:rPr>
          <w:rFonts w:ascii="Times New Roman" w:hAnsi="Times New Roman" w:cs="Times New Roman"/>
          <w:szCs w:val="24"/>
        </w:rPr>
        <w:t xml:space="preserve">. </w:t>
      </w:r>
      <w:r w:rsidR="00A7473C" w:rsidRPr="005924DD">
        <w:rPr>
          <w:rFonts w:ascii="Times New Roman" w:hAnsi="Times New Roman" w:cs="Times New Roman"/>
          <w:szCs w:val="24"/>
        </w:rPr>
        <w:t xml:space="preserve">W ust. 7 </w:t>
      </w:r>
      <w:r w:rsidR="00F940E5" w:rsidRPr="005924DD">
        <w:rPr>
          <w:rFonts w:ascii="Times New Roman" w:hAnsi="Times New Roman" w:cs="Times New Roman"/>
          <w:szCs w:val="24"/>
        </w:rPr>
        <w:t>proponuje się dodatkowe ograniczenie finansowego wsparcia z FD na przedsięwzięcia infrastrukturalne, do kwoty 10 mln zł. Aktualne pozostaną przy tym pozostałe przepisy regulujące ten instrument, a więc powiązanie kwoty wsparcia z</w:t>
      </w:r>
      <w:r w:rsidR="009D2498">
        <w:rPr>
          <w:rFonts w:ascii="Times New Roman" w:hAnsi="Times New Roman" w:cs="Times New Roman"/>
          <w:szCs w:val="24"/>
        </w:rPr>
        <w:t xml:space="preserve"> </w:t>
      </w:r>
      <w:r w:rsidR="00F940E5" w:rsidRPr="009D2498">
        <w:rPr>
          <w:rFonts w:ascii="Times New Roman" w:hAnsi="Times New Roman" w:cs="Times New Roman"/>
          <w:szCs w:val="24"/>
        </w:rPr>
        <w:t>zaangażowaniem gminy lub powiatu w przedsięwzięcie mieszkaniowe oraz jego ograniczenie do</w:t>
      </w:r>
      <w:r w:rsidR="009D2498">
        <w:rPr>
          <w:rFonts w:ascii="Times New Roman" w:hAnsi="Times New Roman" w:cs="Times New Roman"/>
          <w:szCs w:val="24"/>
        </w:rPr>
        <w:t xml:space="preserve"> </w:t>
      </w:r>
      <w:r w:rsidR="00F940E5" w:rsidRPr="009D2498">
        <w:rPr>
          <w:rFonts w:ascii="Times New Roman" w:hAnsi="Times New Roman" w:cs="Times New Roman"/>
          <w:szCs w:val="24"/>
        </w:rPr>
        <w:t xml:space="preserve">wysokości 10% wartości przedsięwzięcia infrastrukturalnego. </w:t>
      </w:r>
    </w:p>
    <w:p w14:paraId="13FD6585" w14:textId="2D7662F7" w:rsidR="00F940E5" w:rsidRPr="009D2498" w:rsidRDefault="00F940E5" w:rsidP="00626AB2">
      <w:pPr>
        <w:pStyle w:val="ARTartustawynprozporzdzenia"/>
        <w:spacing w:after="120"/>
        <w:ind w:firstLine="0"/>
        <w:rPr>
          <w:rFonts w:ascii="Times New Roman" w:hAnsi="Times New Roman" w:cs="Times New Roman"/>
          <w:szCs w:val="24"/>
        </w:rPr>
      </w:pPr>
      <w:r w:rsidRPr="009D2498">
        <w:rPr>
          <w:rFonts w:ascii="Times New Roman" w:hAnsi="Times New Roman" w:cs="Times New Roman"/>
          <w:szCs w:val="24"/>
        </w:rPr>
        <w:t>Wprowadzane rozwiązanie ma na celu ograniczenie wysokości wsparcia przy ekstremalnie kosztownych przedsięwzięciach infrastrukturalnych, przy czym nie spowoduje wyeliminowania obecnych beneficjentów wparcia z możliwości ubiegania się o grant. W ramach dotychczasowej realizacji programu do FD nie wpłynął jeszcze żaden wniosek, którego kwota przewyższałaby wprowadzaną granicę. Również z informacji udostępnionych przez Portal Funduszy Europejskich, dotyczących projektów realizowanych z Funduszy Europejskich w Polsce w latach 2014</w:t>
      </w:r>
      <w:r w:rsidR="009D2498">
        <w:rPr>
          <w:rFonts w:ascii="Times New Roman" w:hAnsi="Times New Roman" w:cs="Times New Roman"/>
          <w:szCs w:val="24"/>
        </w:rPr>
        <w:t>–</w:t>
      </w:r>
      <w:r w:rsidRPr="009D2498">
        <w:rPr>
          <w:rFonts w:ascii="Times New Roman" w:hAnsi="Times New Roman" w:cs="Times New Roman"/>
          <w:szCs w:val="24"/>
        </w:rPr>
        <w:t>2020 (stan na 02.01.2022 r.) nie wynika</w:t>
      </w:r>
      <w:r w:rsidR="00B42557" w:rsidRPr="009D2498">
        <w:rPr>
          <w:rFonts w:ascii="Times New Roman" w:hAnsi="Times New Roman" w:cs="Times New Roman"/>
          <w:szCs w:val="24"/>
        </w:rPr>
        <w:t>,</w:t>
      </w:r>
      <w:r w:rsidRPr="009D2498">
        <w:rPr>
          <w:rFonts w:ascii="Times New Roman" w:hAnsi="Times New Roman" w:cs="Times New Roman"/>
          <w:szCs w:val="24"/>
        </w:rPr>
        <w:t xml:space="preserve"> </w:t>
      </w:r>
      <w:r w:rsidR="00726AAB" w:rsidRPr="009D2498">
        <w:rPr>
          <w:rFonts w:ascii="Times New Roman" w:hAnsi="Times New Roman" w:cs="Times New Roman"/>
          <w:szCs w:val="24"/>
        </w:rPr>
        <w:t>a</w:t>
      </w:r>
      <w:r w:rsidRPr="009D2498">
        <w:rPr>
          <w:rFonts w:ascii="Times New Roman" w:hAnsi="Times New Roman" w:cs="Times New Roman"/>
          <w:szCs w:val="24"/>
        </w:rPr>
        <w:t>by wprowadzane ogranicz</w:t>
      </w:r>
      <w:r w:rsidR="00B42557" w:rsidRPr="005924DD">
        <w:rPr>
          <w:rFonts w:ascii="Times New Roman" w:hAnsi="Times New Roman" w:cs="Times New Roman"/>
          <w:szCs w:val="24"/>
        </w:rPr>
        <w:t>enie</w:t>
      </w:r>
      <w:r w:rsidRPr="005924DD">
        <w:rPr>
          <w:rFonts w:ascii="Times New Roman" w:hAnsi="Times New Roman" w:cs="Times New Roman"/>
          <w:szCs w:val="24"/>
        </w:rPr>
        <w:t xml:space="preserve"> miało charakter wykluczający dla potencjalnych beneficjentów. Ze wspomnianych danych wynika, że w latach 2014</w:t>
      </w:r>
      <w:r w:rsidR="009D2498">
        <w:rPr>
          <w:rFonts w:ascii="Times New Roman" w:hAnsi="Times New Roman" w:cs="Times New Roman"/>
          <w:szCs w:val="24"/>
        </w:rPr>
        <w:t>–</w:t>
      </w:r>
      <w:r w:rsidRPr="009D2498">
        <w:rPr>
          <w:rFonts w:ascii="Times New Roman" w:hAnsi="Times New Roman" w:cs="Times New Roman"/>
          <w:szCs w:val="24"/>
        </w:rPr>
        <w:t>2020 udzielono wsparcia 867 przedsięwzięciom o charakterze spójnym z przedsięwzięciami infrastrukturalnymi zdefiniowanymi w ustawie o finansowym wsparciu. Średnia wartość takiego projektu wynosiła około 8 mln zł</w:t>
      </w:r>
      <w:r w:rsidR="0078566E" w:rsidRPr="009D2498">
        <w:rPr>
          <w:rFonts w:ascii="Times New Roman" w:hAnsi="Times New Roman" w:cs="Times New Roman"/>
          <w:szCs w:val="24"/>
        </w:rPr>
        <w:t>,</w:t>
      </w:r>
      <w:r w:rsidRPr="009D2498">
        <w:rPr>
          <w:rFonts w:ascii="Times New Roman" w:hAnsi="Times New Roman" w:cs="Times New Roman"/>
          <w:szCs w:val="24"/>
        </w:rPr>
        <w:t xml:space="preserve"> a więc znacznie poniżej limitu, który wyn</w:t>
      </w:r>
      <w:r w:rsidR="00DD39A4" w:rsidRPr="005924DD">
        <w:rPr>
          <w:rFonts w:ascii="Times New Roman" w:hAnsi="Times New Roman" w:cs="Times New Roman"/>
          <w:szCs w:val="24"/>
        </w:rPr>
        <w:t>iesie 100 mln. Poza tym nawet w</w:t>
      </w:r>
      <w:r w:rsidR="009D2498">
        <w:rPr>
          <w:rFonts w:ascii="Times New Roman" w:hAnsi="Times New Roman" w:cs="Times New Roman"/>
          <w:szCs w:val="24"/>
        </w:rPr>
        <w:t xml:space="preserve"> </w:t>
      </w:r>
      <w:r w:rsidRPr="009D2498">
        <w:rPr>
          <w:rFonts w:ascii="Times New Roman" w:hAnsi="Times New Roman" w:cs="Times New Roman"/>
          <w:szCs w:val="24"/>
        </w:rPr>
        <w:t xml:space="preserve">przypadku przedsięwzięć </w:t>
      </w:r>
      <w:r w:rsidRPr="009D2498">
        <w:rPr>
          <w:rFonts w:ascii="Times New Roman" w:hAnsi="Times New Roman" w:cs="Times New Roman"/>
          <w:szCs w:val="24"/>
        </w:rPr>
        <w:lastRenderedPageBreak/>
        <w:t>infrastrukturalnych o wysokiej wartości wsparcie nadal będzie mogło być udzielone, a jedynie ograniczona zostanie jego wysokoś</w:t>
      </w:r>
      <w:r w:rsidR="0078566E" w:rsidRPr="009D2498">
        <w:rPr>
          <w:rFonts w:ascii="Times New Roman" w:hAnsi="Times New Roman" w:cs="Times New Roman"/>
          <w:szCs w:val="24"/>
        </w:rPr>
        <w:t>ć</w:t>
      </w:r>
      <w:r w:rsidRPr="009D2498">
        <w:rPr>
          <w:rFonts w:ascii="Times New Roman" w:hAnsi="Times New Roman" w:cs="Times New Roman"/>
          <w:szCs w:val="24"/>
        </w:rPr>
        <w:t xml:space="preserve">. </w:t>
      </w:r>
    </w:p>
    <w:p w14:paraId="7B2C6944" w14:textId="77777777" w:rsidR="00F940E5" w:rsidRPr="009D2498" w:rsidRDefault="00F940E5" w:rsidP="00626AB2">
      <w:pPr>
        <w:pStyle w:val="ARTartustawynprozporzdzenia"/>
        <w:spacing w:after="120"/>
        <w:ind w:firstLine="0"/>
        <w:rPr>
          <w:rFonts w:ascii="Times New Roman" w:hAnsi="Times New Roman" w:cs="Times New Roman"/>
          <w:szCs w:val="24"/>
        </w:rPr>
      </w:pPr>
      <w:r w:rsidRPr="009D2498">
        <w:rPr>
          <w:rFonts w:ascii="Times New Roman" w:hAnsi="Times New Roman" w:cs="Times New Roman"/>
          <w:szCs w:val="24"/>
        </w:rPr>
        <w:t>Należy pamiętać, że FD jest przede wszystkim instrumentem prowadzonej przez państwo polityki mieszkaniowej. Wprowadzona w jego ramach możliwość udzielania wsparcia przy przedsięwzięciach infrastrukturalnych stanowi jedynie dodatkową</w:t>
      </w:r>
      <w:r w:rsidR="00DD39A4" w:rsidRPr="005924DD">
        <w:rPr>
          <w:rFonts w:ascii="Times New Roman" w:hAnsi="Times New Roman" w:cs="Times New Roman"/>
          <w:szCs w:val="24"/>
        </w:rPr>
        <w:t xml:space="preserve"> zachętę do zaangażowania się</w:t>
      </w:r>
      <w:r w:rsidR="009D2498">
        <w:rPr>
          <w:rFonts w:ascii="Times New Roman" w:hAnsi="Times New Roman" w:cs="Times New Roman"/>
          <w:szCs w:val="24"/>
        </w:rPr>
        <w:t xml:space="preserve"> </w:t>
      </w:r>
      <w:r w:rsidRPr="009D2498">
        <w:rPr>
          <w:rFonts w:ascii="Times New Roman" w:hAnsi="Times New Roman" w:cs="Times New Roman"/>
          <w:szCs w:val="24"/>
        </w:rPr>
        <w:t>w</w:t>
      </w:r>
      <w:r w:rsidR="009D2498">
        <w:rPr>
          <w:rFonts w:ascii="Times New Roman" w:hAnsi="Times New Roman" w:cs="Times New Roman"/>
          <w:szCs w:val="24"/>
        </w:rPr>
        <w:t xml:space="preserve"> </w:t>
      </w:r>
      <w:r w:rsidRPr="009D2498">
        <w:rPr>
          <w:rFonts w:ascii="Times New Roman" w:hAnsi="Times New Roman" w:cs="Times New Roman"/>
          <w:szCs w:val="24"/>
        </w:rPr>
        <w:t>tę politykę przez samorządy i powinna przesądzać o wiodących wydatkach funduszu.</w:t>
      </w:r>
    </w:p>
    <w:p w14:paraId="71CF609E" w14:textId="621FDE50" w:rsidR="00006342" w:rsidRPr="005924DD" w:rsidRDefault="00A7473C" w:rsidP="00626AB2">
      <w:pPr>
        <w:pStyle w:val="ARTartustawynprozporzdzenia"/>
        <w:spacing w:after="120"/>
        <w:ind w:firstLine="0"/>
        <w:rPr>
          <w:rFonts w:ascii="Times New Roman" w:hAnsi="Times New Roman" w:cs="Times New Roman"/>
          <w:szCs w:val="24"/>
        </w:rPr>
      </w:pPr>
      <w:r w:rsidRPr="005924DD">
        <w:rPr>
          <w:rFonts w:ascii="Times New Roman" w:hAnsi="Times New Roman" w:cs="Times New Roman"/>
          <w:szCs w:val="24"/>
        </w:rPr>
        <w:t>Natomiast kolejne zaproponowane n</w:t>
      </w:r>
      <w:r w:rsidR="00006342" w:rsidRPr="005924DD">
        <w:rPr>
          <w:rFonts w:ascii="Times New Roman" w:hAnsi="Times New Roman" w:cs="Times New Roman"/>
          <w:szCs w:val="24"/>
        </w:rPr>
        <w:t>owe przepisy mają na celu wprowadzenie możliwości zmiany warunków umowy zawieranej między BGK a beneficjentem wsparcia w zakresie wysokości finansowego wsparcia. Zmiana stanowi odpowiedź na postulat zgłoszony przez beneficjenta wsparcia i tym samym eliminuje barierę w realizacji przedsięwzięć przez mniejsze, mniej zamożne gminy, dla których problemem są rosnące koszty materiałów i usług budowlanych.</w:t>
      </w:r>
    </w:p>
    <w:p w14:paraId="3BBA849C" w14:textId="77777777" w:rsidR="00006342" w:rsidRPr="005924DD" w:rsidRDefault="00006342" w:rsidP="00626AB2">
      <w:pPr>
        <w:pStyle w:val="ARTartustawynprozporzdzenia"/>
        <w:spacing w:after="120"/>
        <w:ind w:firstLine="0"/>
        <w:rPr>
          <w:rFonts w:ascii="Times New Roman" w:hAnsi="Times New Roman" w:cs="Times New Roman"/>
          <w:szCs w:val="24"/>
        </w:rPr>
      </w:pPr>
      <w:r w:rsidRPr="00787C42">
        <w:rPr>
          <w:rFonts w:ascii="Times New Roman" w:hAnsi="Times New Roman" w:cs="Times New Roman"/>
          <w:szCs w:val="24"/>
        </w:rPr>
        <w:t xml:space="preserve">Obecne przepisy </w:t>
      </w:r>
      <w:r w:rsidRPr="00626AB2">
        <w:rPr>
          <w:rFonts w:ascii="Times New Roman" w:hAnsi="Times New Roman" w:cs="Times New Roman"/>
          <w:i/>
          <w:szCs w:val="24"/>
        </w:rPr>
        <w:t>ustawy o</w:t>
      </w:r>
      <w:r w:rsidR="009D2498">
        <w:rPr>
          <w:rFonts w:ascii="Times New Roman" w:hAnsi="Times New Roman" w:cs="Times New Roman"/>
          <w:i/>
          <w:szCs w:val="24"/>
        </w:rPr>
        <w:t xml:space="preserve"> </w:t>
      </w:r>
      <w:r w:rsidRPr="009D2498">
        <w:rPr>
          <w:rFonts w:ascii="Times New Roman" w:hAnsi="Times New Roman" w:cs="Times New Roman"/>
          <w:i/>
          <w:szCs w:val="24"/>
        </w:rPr>
        <w:t>finansowym wsparciu</w:t>
      </w:r>
      <w:r w:rsidRPr="009D2498">
        <w:rPr>
          <w:rFonts w:ascii="Times New Roman" w:hAnsi="Times New Roman" w:cs="Times New Roman"/>
          <w:szCs w:val="24"/>
        </w:rPr>
        <w:t xml:space="preserve">, jak i przepisy wykonawcze, nie przewidują trybu zwiększania kwoty finansowego wsparcia. Załącznik nr 1 do przedmiotowego </w:t>
      </w:r>
      <w:r w:rsidRPr="005924DD">
        <w:rPr>
          <w:rFonts w:ascii="Times New Roman" w:hAnsi="Times New Roman" w:cs="Times New Roman"/>
          <w:szCs w:val="24"/>
        </w:rPr>
        <w:t>aktu wykonawczego, określający zakres informacji, jakie zawiera wniosek o udzielenie finansowego wsparcia, przewiduje podanie konkretnej wnioskowanej kwoty. Stąd w umowie wskazywane są</w:t>
      </w:r>
      <w:r w:rsidR="009D2498">
        <w:rPr>
          <w:rFonts w:ascii="Times New Roman" w:hAnsi="Times New Roman" w:cs="Times New Roman"/>
          <w:szCs w:val="24"/>
        </w:rPr>
        <w:t xml:space="preserve"> </w:t>
      </w:r>
      <w:r w:rsidRPr="009D2498">
        <w:rPr>
          <w:rFonts w:ascii="Times New Roman" w:hAnsi="Times New Roman" w:cs="Times New Roman"/>
          <w:szCs w:val="24"/>
        </w:rPr>
        <w:t>przewidywane koszty przedsięwzięcia, a BGK na tej podstawie określa kwotę finansowego wsparcia. Z uwagi na</w:t>
      </w:r>
      <w:r w:rsidR="009D2498">
        <w:rPr>
          <w:rFonts w:ascii="Times New Roman" w:hAnsi="Times New Roman" w:cs="Times New Roman"/>
          <w:szCs w:val="24"/>
        </w:rPr>
        <w:t xml:space="preserve"> </w:t>
      </w:r>
      <w:r w:rsidRPr="009D2498">
        <w:rPr>
          <w:rFonts w:ascii="Times New Roman" w:hAnsi="Times New Roman" w:cs="Times New Roman"/>
          <w:szCs w:val="24"/>
        </w:rPr>
        <w:t>dochowanie należytej staranności w odniesieniu do planowania środków dedykowanych na</w:t>
      </w:r>
      <w:r w:rsidR="009D2498">
        <w:rPr>
          <w:rFonts w:ascii="Times New Roman" w:hAnsi="Times New Roman" w:cs="Times New Roman"/>
          <w:szCs w:val="24"/>
        </w:rPr>
        <w:t xml:space="preserve"> </w:t>
      </w:r>
      <w:r w:rsidRPr="009D2498">
        <w:rPr>
          <w:rFonts w:ascii="Times New Roman" w:hAnsi="Times New Roman" w:cs="Times New Roman"/>
          <w:szCs w:val="24"/>
        </w:rPr>
        <w:t>realizację programu BSK oraz konieczność zapewnienia równego traktowania podmiotów, kwota finansowego wsparcia określona w umowie nie podlegała zwiększeniu.</w:t>
      </w:r>
      <w:r w:rsidRPr="005924DD">
        <w:rPr>
          <w:rFonts w:ascii="Times New Roman" w:hAnsi="Times New Roman" w:cs="Times New Roman"/>
          <w:szCs w:val="24"/>
        </w:rPr>
        <w:t xml:space="preserve"> </w:t>
      </w:r>
    </w:p>
    <w:p w14:paraId="7D7E2E35" w14:textId="77777777" w:rsidR="00006342" w:rsidRPr="005924DD"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t>Stawiało to w niekorzystnej sytuacji beneficjentów, dla których kwota finansowego wsparcia była określana na podstawie wykonanych kosztorysów inwestorskich. Kosztorysy te wykonane były z</w:t>
      </w:r>
      <w:r w:rsidR="009D2498">
        <w:rPr>
          <w:rFonts w:ascii="Times New Roman" w:hAnsi="Times New Roman" w:cs="Times New Roman"/>
          <w:szCs w:val="24"/>
        </w:rPr>
        <w:t xml:space="preserve"> </w:t>
      </w:r>
      <w:r w:rsidRPr="009D2498">
        <w:rPr>
          <w:rFonts w:ascii="Times New Roman" w:hAnsi="Times New Roman" w:cs="Times New Roman"/>
          <w:szCs w:val="24"/>
        </w:rPr>
        <w:t>należytą starannością na podstawie cen obowiązujących bezpośrednio przed złożeniem wniosku o</w:t>
      </w:r>
      <w:r w:rsidR="009D2498">
        <w:rPr>
          <w:rFonts w:ascii="Times New Roman" w:hAnsi="Times New Roman" w:cs="Times New Roman"/>
          <w:szCs w:val="24"/>
        </w:rPr>
        <w:t xml:space="preserve"> </w:t>
      </w:r>
      <w:r w:rsidRPr="009D2498">
        <w:rPr>
          <w:rFonts w:ascii="Times New Roman" w:hAnsi="Times New Roman" w:cs="Times New Roman"/>
          <w:szCs w:val="24"/>
        </w:rPr>
        <w:t xml:space="preserve">finansowe wsparcie. Pomimo tego występują sytuacje, w których ceny wynikające z ofert przetargowych są wyższe od przewidywań kosztorysowych i przewidywanej kwoty realizacji inwestycji zawartej w umowie z BGK. Różnica ta wynika m.in. z obiektywnych faktów znacznego zwiększenia się cen materiałów budowlanych w okresie od dnia wykonania kosztorysów inwestorskich do dnia ogłoszenia przetargu i musi być pokrywana z budżetu własnego beneficjenta </w:t>
      </w:r>
      <w:r w:rsidRPr="009D2498">
        <w:rPr>
          <w:rFonts w:ascii="Times New Roman" w:hAnsi="Times New Roman" w:cs="Times New Roman"/>
          <w:szCs w:val="24"/>
        </w:rPr>
        <w:lastRenderedPageBreak/>
        <w:t>wsparcia. Stawia to – szczególnie gminy, dla których realizacja inwestycji mieszkaniowych jest dużym wysiłkiem budżetowym – w trudnej sytuacji wyboru i odbywa się często kosztem innych inwestycji.</w:t>
      </w:r>
    </w:p>
    <w:p w14:paraId="6CBFA9C7" w14:textId="77777777" w:rsidR="00006342" w:rsidRPr="005924DD"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t>Stąd w projekcie zostały zawarte propozycje przepisów eliminujących ten stan rzeczy. Zaproponowano, aby beneficjent wsparcia w sytuacji wzrostu kosztów przedsięwzięcia mógł jednokrotnie złożyć wniosek o aktualizację kwoty finansowego wsparcia wynikającej z umowy, jednak nie więcej niż o wartość 10% kosztów przedsięwzi</w:t>
      </w:r>
      <w:r w:rsidRPr="00787C42">
        <w:rPr>
          <w:rFonts w:ascii="Times New Roman" w:hAnsi="Times New Roman" w:cs="Times New Roman"/>
          <w:szCs w:val="24"/>
        </w:rPr>
        <w:t>ęcia, na podstawie których kwotę tę</w:t>
      </w:r>
      <w:r w:rsidR="009D2498">
        <w:rPr>
          <w:rFonts w:ascii="Times New Roman" w:hAnsi="Times New Roman" w:cs="Times New Roman"/>
          <w:szCs w:val="24"/>
        </w:rPr>
        <w:t xml:space="preserve"> </w:t>
      </w:r>
      <w:r w:rsidRPr="009D2498">
        <w:rPr>
          <w:rFonts w:ascii="Times New Roman" w:hAnsi="Times New Roman" w:cs="Times New Roman"/>
          <w:szCs w:val="24"/>
        </w:rPr>
        <w:t>określono. Aktualizacja taka dokonywana byłaby na wniosek beneficjenta wsparcia złożony do</w:t>
      </w:r>
      <w:r w:rsidR="009D2498">
        <w:rPr>
          <w:rFonts w:ascii="Times New Roman" w:hAnsi="Times New Roman" w:cs="Times New Roman"/>
          <w:szCs w:val="24"/>
        </w:rPr>
        <w:t xml:space="preserve"> </w:t>
      </w:r>
      <w:r w:rsidRPr="009D2498">
        <w:rPr>
          <w:rFonts w:ascii="Times New Roman" w:hAnsi="Times New Roman" w:cs="Times New Roman"/>
          <w:szCs w:val="24"/>
        </w:rPr>
        <w:t>BGK przed dniem przedłożenia rozliczenia o faktycznie poniesionych kosztach przedsięwzięcia. Beneficjent wsparcia wraz z wnioskiem o aktualizację będzie zobowiązany do przedłożenia dokumentacji potwierdzającej wzrost kosztów kwalifi</w:t>
      </w:r>
      <w:r w:rsidRPr="005924DD">
        <w:rPr>
          <w:rFonts w:ascii="Times New Roman" w:hAnsi="Times New Roman" w:cs="Times New Roman"/>
          <w:szCs w:val="24"/>
        </w:rPr>
        <w:t>kowanych przedsięwzięcia (takich jak: kopie wystawionych faktur, kopie zawartych umów z wykonawcami czy też innych dokumentów potwierdzających wzrost kosztów przedsięwzięcia, np. dokumentacji przetargowej). W takiej sytuacji BGK będzie aktualizował kwotę finansowego wsparcia przez podpisanie aneksu do</w:t>
      </w:r>
      <w:r w:rsidR="009D2498">
        <w:rPr>
          <w:rFonts w:ascii="Times New Roman" w:hAnsi="Times New Roman" w:cs="Times New Roman"/>
          <w:szCs w:val="24"/>
        </w:rPr>
        <w:t xml:space="preserve"> </w:t>
      </w:r>
      <w:r w:rsidRPr="009D2498">
        <w:rPr>
          <w:rFonts w:ascii="Times New Roman" w:hAnsi="Times New Roman" w:cs="Times New Roman"/>
          <w:szCs w:val="24"/>
        </w:rPr>
        <w:t>umowy zawartej z beneficjentem wsparcia. Zmiany te pozwolą</w:t>
      </w:r>
      <w:r w:rsidR="0078566E" w:rsidRPr="009D2498">
        <w:rPr>
          <w:rFonts w:ascii="Times New Roman" w:hAnsi="Times New Roman" w:cs="Times New Roman"/>
          <w:szCs w:val="24"/>
        </w:rPr>
        <w:t xml:space="preserve"> na to</w:t>
      </w:r>
      <w:r w:rsidRPr="009D2498">
        <w:rPr>
          <w:rFonts w:ascii="Times New Roman" w:hAnsi="Times New Roman" w:cs="Times New Roman"/>
          <w:szCs w:val="24"/>
        </w:rPr>
        <w:t>, aby finansowe wsparcie było wartością uwzględniającą rzeczywiste koszty przedsięwzięcia.</w:t>
      </w:r>
    </w:p>
    <w:p w14:paraId="0FE12152" w14:textId="77777777" w:rsidR="00006342" w:rsidRPr="005924DD"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t xml:space="preserve">Skutki z powyższego tytułu zostaną pokryte w ramach maksymalnych limitów wydatków budżetu państwa, określonych dla programu BSK w art. 21 ust. 1 ustawy z dnia 22 marca 2018 r. </w:t>
      </w:r>
      <w:r w:rsidRPr="00787C42">
        <w:rPr>
          <w:rFonts w:ascii="Times New Roman" w:hAnsi="Times New Roman" w:cs="Times New Roman"/>
          <w:i/>
          <w:szCs w:val="24"/>
        </w:rPr>
        <w:t>o zmianie usta</w:t>
      </w:r>
      <w:r w:rsidRPr="00626AB2">
        <w:rPr>
          <w:rFonts w:ascii="Times New Roman" w:hAnsi="Times New Roman" w:cs="Times New Roman"/>
          <w:i/>
          <w:szCs w:val="24"/>
        </w:rPr>
        <w:t>wy o finansowym wsparciu tworzenia lokali socjalnych, mieszkań chronionych, noclegowni i</w:t>
      </w:r>
      <w:r w:rsidR="009D2498">
        <w:rPr>
          <w:rFonts w:ascii="Times New Roman" w:hAnsi="Times New Roman" w:cs="Times New Roman"/>
          <w:i/>
          <w:szCs w:val="24"/>
        </w:rPr>
        <w:t xml:space="preserve"> </w:t>
      </w:r>
      <w:r w:rsidRPr="009D2498">
        <w:rPr>
          <w:rFonts w:ascii="Times New Roman" w:hAnsi="Times New Roman" w:cs="Times New Roman"/>
          <w:i/>
          <w:szCs w:val="24"/>
        </w:rPr>
        <w:t>domów dla bezdomnych, ustawy o ochronie praw lokatorów, mieszkaniowym zasobie gminy i</w:t>
      </w:r>
      <w:r w:rsidR="009D2498">
        <w:rPr>
          <w:rFonts w:ascii="Times New Roman" w:hAnsi="Times New Roman" w:cs="Times New Roman"/>
          <w:i/>
          <w:szCs w:val="24"/>
        </w:rPr>
        <w:t xml:space="preserve"> </w:t>
      </w:r>
      <w:r w:rsidRPr="009D2498">
        <w:rPr>
          <w:rFonts w:ascii="Times New Roman" w:hAnsi="Times New Roman" w:cs="Times New Roman"/>
          <w:i/>
          <w:szCs w:val="24"/>
        </w:rPr>
        <w:t>o</w:t>
      </w:r>
      <w:r w:rsidR="009D2498">
        <w:rPr>
          <w:rFonts w:ascii="Times New Roman" w:hAnsi="Times New Roman" w:cs="Times New Roman"/>
          <w:i/>
          <w:szCs w:val="24"/>
        </w:rPr>
        <w:t xml:space="preserve"> </w:t>
      </w:r>
      <w:r w:rsidRPr="009D2498">
        <w:rPr>
          <w:rFonts w:ascii="Times New Roman" w:hAnsi="Times New Roman" w:cs="Times New Roman"/>
          <w:i/>
          <w:szCs w:val="24"/>
        </w:rPr>
        <w:t>zmianie Kodeksu cywilnego oraz niektórych innych ustaw</w:t>
      </w:r>
      <w:r w:rsidRPr="009D2498">
        <w:rPr>
          <w:rFonts w:ascii="Times New Roman" w:hAnsi="Times New Roman" w:cs="Times New Roman"/>
          <w:szCs w:val="24"/>
        </w:rPr>
        <w:t>. Zgodnie bowiem z projektowanymi przepisami do wniosków o aktualizację kwoty finansowego wsparcia stosowana będzie standardowa procedura kwalifi</w:t>
      </w:r>
      <w:r w:rsidRPr="005924DD">
        <w:rPr>
          <w:rFonts w:ascii="Times New Roman" w:hAnsi="Times New Roman" w:cs="Times New Roman"/>
          <w:szCs w:val="24"/>
        </w:rPr>
        <w:t>kacji wniosku, a więc wyższe finansowe wsparcie będzie udzielane w danym roku do łącznej wysokości środków budżetu państwa zaplanowanych na dany rok na</w:t>
      </w:r>
      <w:r w:rsidR="009D2498">
        <w:rPr>
          <w:rFonts w:ascii="Times New Roman" w:hAnsi="Times New Roman" w:cs="Times New Roman"/>
          <w:szCs w:val="24"/>
        </w:rPr>
        <w:t xml:space="preserve"> </w:t>
      </w:r>
      <w:r w:rsidRPr="009D2498">
        <w:rPr>
          <w:rFonts w:ascii="Times New Roman" w:hAnsi="Times New Roman" w:cs="Times New Roman"/>
          <w:szCs w:val="24"/>
        </w:rPr>
        <w:t>zasilenie Funduszu Dopłat z przeznaczeniem na sfinansowanie wypłat finansowego wsparcia, oraz wolnych środków tego funduszu. Uwzględniając jednak fakt mniejszego nakładu pracy koniecznego do rozpatrzenia wniosku beneficjenta o aktualizację kosztów, proponuje się skrócenie terminów określonych w art. 8 ust. 4–</w:t>
      </w:r>
      <w:r w:rsidRPr="005924DD">
        <w:rPr>
          <w:rFonts w:ascii="Times New Roman" w:hAnsi="Times New Roman" w:cs="Times New Roman"/>
          <w:szCs w:val="24"/>
        </w:rPr>
        <w:t>6 obowiązujących BGK i beneficjentów z 30 do 14 dni.</w:t>
      </w:r>
    </w:p>
    <w:p w14:paraId="4AC7FB2A" w14:textId="77777777" w:rsidR="00006342" w:rsidRPr="005924DD"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lastRenderedPageBreak/>
        <w:t xml:space="preserve">Jednocześnie projektodawca zaproponował w </w:t>
      </w:r>
      <w:r w:rsidRPr="005924DD">
        <w:rPr>
          <w:rFonts w:ascii="Times New Roman" w:hAnsi="Times New Roman" w:cs="Times New Roman"/>
          <w:b/>
          <w:szCs w:val="24"/>
        </w:rPr>
        <w:t xml:space="preserve">art. </w:t>
      </w:r>
      <w:r w:rsidR="0066663B" w:rsidRPr="005924DD">
        <w:rPr>
          <w:rFonts w:ascii="Times New Roman" w:hAnsi="Times New Roman" w:cs="Times New Roman"/>
          <w:b/>
          <w:szCs w:val="24"/>
        </w:rPr>
        <w:t>13</w:t>
      </w:r>
      <w:r w:rsidRPr="005924DD">
        <w:rPr>
          <w:rFonts w:ascii="Times New Roman" w:hAnsi="Times New Roman" w:cs="Times New Roman"/>
          <w:b/>
          <w:szCs w:val="24"/>
        </w:rPr>
        <w:t xml:space="preserve"> pkt 1</w:t>
      </w:r>
      <w:r w:rsidR="0066663B" w:rsidRPr="00ED0DF3">
        <w:rPr>
          <w:rFonts w:ascii="Times New Roman" w:hAnsi="Times New Roman" w:cs="Times New Roman"/>
          <w:b/>
          <w:szCs w:val="24"/>
        </w:rPr>
        <w:t>5</w:t>
      </w:r>
      <w:r w:rsidRPr="00787C42">
        <w:rPr>
          <w:rFonts w:ascii="Times New Roman" w:hAnsi="Times New Roman" w:cs="Times New Roman"/>
          <w:b/>
          <w:szCs w:val="24"/>
        </w:rPr>
        <w:t xml:space="preserve"> projektu</w:t>
      </w:r>
      <w:r w:rsidRPr="00626AB2">
        <w:rPr>
          <w:rFonts w:ascii="Times New Roman" w:hAnsi="Times New Roman" w:cs="Times New Roman"/>
          <w:szCs w:val="24"/>
        </w:rPr>
        <w:t xml:space="preserve"> ustawy uchylenie art. 13a </w:t>
      </w:r>
      <w:r w:rsidRPr="00626AB2">
        <w:rPr>
          <w:rFonts w:ascii="Times New Roman" w:hAnsi="Times New Roman" w:cs="Times New Roman"/>
          <w:i/>
          <w:szCs w:val="24"/>
        </w:rPr>
        <w:t>ustawy</w:t>
      </w:r>
      <w:r w:rsidRPr="00626AB2">
        <w:rPr>
          <w:rFonts w:ascii="Times New Roman" w:hAnsi="Times New Roman" w:cs="Times New Roman"/>
          <w:szCs w:val="24"/>
        </w:rPr>
        <w:t xml:space="preserve"> </w:t>
      </w:r>
      <w:r w:rsidRPr="00626AB2">
        <w:rPr>
          <w:rFonts w:ascii="Times New Roman" w:hAnsi="Times New Roman" w:cs="Times New Roman"/>
          <w:i/>
          <w:szCs w:val="24"/>
        </w:rPr>
        <w:t>o finansowym wsparciu</w:t>
      </w:r>
      <w:r w:rsidRPr="00626AB2">
        <w:rPr>
          <w:rFonts w:ascii="Times New Roman" w:hAnsi="Times New Roman" w:cs="Times New Roman"/>
          <w:szCs w:val="24"/>
        </w:rPr>
        <w:t>, w którym określone były maksymalne pule środków na</w:t>
      </w:r>
      <w:r w:rsidR="009D2498">
        <w:rPr>
          <w:rFonts w:ascii="Times New Roman" w:hAnsi="Times New Roman" w:cs="Times New Roman"/>
          <w:szCs w:val="24"/>
        </w:rPr>
        <w:t xml:space="preserve"> </w:t>
      </w:r>
      <w:r w:rsidRPr="009D2498">
        <w:rPr>
          <w:rFonts w:ascii="Times New Roman" w:hAnsi="Times New Roman" w:cs="Times New Roman"/>
          <w:szCs w:val="24"/>
        </w:rPr>
        <w:t>poszczególne rodzaje przedsięwzięć w</w:t>
      </w:r>
      <w:r w:rsidR="009D2498">
        <w:rPr>
          <w:rFonts w:ascii="Times New Roman" w:hAnsi="Times New Roman" w:cs="Times New Roman"/>
          <w:szCs w:val="24"/>
        </w:rPr>
        <w:t xml:space="preserve"> </w:t>
      </w:r>
      <w:r w:rsidRPr="009D2498">
        <w:rPr>
          <w:rFonts w:ascii="Times New Roman" w:hAnsi="Times New Roman" w:cs="Times New Roman"/>
          <w:szCs w:val="24"/>
        </w:rPr>
        <w:t>ramach łącznego limitu wydatków na program BSK w</w:t>
      </w:r>
      <w:r w:rsidR="009D2498">
        <w:rPr>
          <w:rFonts w:ascii="Times New Roman" w:hAnsi="Times New Roman" w:cs="Times New Roman"/>
          <w:szCs w:val="24"/>
        </w:rPr>
        <w:t xml:space="preserve"> </w:t>
      </w:r>
      <w:r w:rsidRPr="009D2498">
        <w:rPr>
          <w:rFonts w:ascii="Times New Roman" w:hAnsi="Times New Roman" w:cs="Times New Roman"/>
          <w:szCs w:val="24"/>
        </w:rPr>
        <w:t xml:space="preserve">danym roku, tj. na przedsięwzięcia infrastrukturalne oraz przedsięwzięcia remontowe realizowane przez SIM. Zgodnie z zaproponowanym przepisem art. 8b ust. 2 </w:t>
      </w:r>
      <w:r w:rsidRPr="009D2498">
        <w:rPr>
          <w:rFonts w:ascii="Times New Roman" w:hAnsi="Times New Roman" w:cs="Times New Roman"/>
          <w:i/>
          <w:szCs w:val="24"/>
        </w:rPr>
        <w:t>ustawy o</w:t>
      </w:r>
      <w:r w:rsidR="009D2498">
        <w:rPr>
          <w:rFonts w:ascii="Times New Roman" w:hAnsi="Times New Roman" w:cs="Times New Roman"/>
          <w:i/>
          <w:szCs w:val="24"/>
        </w:rPr>
        <w:t xml:space="preserve"> </w:t>
      </w:r>
      <w:r w:rsidRPr="009D2498">
        <w:rPr>
          <w:rFonts w:ascii="Times New Roman" w:hAnsi="Times New Roman" w:cs="Times New Roman"/>
          <w:i/>
          <w:szCs w:val="24"/>
        </w:rPr>
        <w:t>finansowym wsparciu</w:t>
      </w:r>
      <w:r w:rsidRPr="009D2498">
        <w:rPr>
          <w:rFonts w:ascii="Times New Roman" w:hAnsi="Times New Roman" w:cs="Times New Roman"/>
          <w:szCs w:val="24"/>
        </w:rPr>
        <w:t xml:space="preserve"> wysokość środków została zastąpiona rozszerzonymi i wyższymi limitami, </w:t>
      </w:r>
      <w:r w:rsidRPr="005924DD">
        <w:rPr>
          <w:rFonts w:ascii="Times New Roman" w:hAnsi="Times New Roman" w:cs="Times New Roman"/>
          <w:szCs w:val="24"/>
        </w:rPr>
        <w:t>stąd celowe jest uchylenie art. 13a.</w:t>
      </w:r>
    </w:p>
    <w:p w14:paraId="74FB52D2" w14:textId="77777777" w:rsidR="00006342" w:rsidRPr="009D2498"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t xml:space="preserve">W </w:t>
      </w:r>
      <w:r w:rsidRPr="005924DD">
        <w:rPr>
          <w:rFonts w:ascii="Times New Roman" w:hAnsi="Times New Roman" w:cs="Times New Roman"/>
          <w:b/>
          <w:szCs w:val="24"/>
        </w:rPr>
        <w:t xml:space="preserve">art. </w:t>
      </w:r>
      <w:r w:rsidR="0066663B" w:rsidRPr="005924DD">
        <w:rPr>
          <w:rFonts w:ascii="Times New Roman" w:hAnsi="Times New Roman" w:cs="Times New Roman"/>
          <w:b/>
          <w:szCs w:val="24"/>
        </w:rPr>
        <w:t>13</w:t>
      </w:r>
      <w:r w:rsidRPr="00ED0DF3">
        <w:rPr>
          <w:rFonts w:ascii="Times New Roman" w:hAnsi="Times New Roman" w:cs="Times New Roman"/>
          <w:b/>
          <w:szCs w:val="24"/>
        </w:rPr>
        <w:t xml:space="preserve"> pkt 1</w:t>
      </w:r>
      <w:r w:rsidR="0066663B" w:rsidRPr="00787C42">
        <w:rPr>
          <w:rFonts w:ascii="Times New Roman" w:hAnsi="Times New Roman" w:cs="Times New Roman"/>
          <w:b/>
          <w:szCs w:val="24"/>
        </w:rPr>
        <w:t>6</w:t>
      </w:r>
      <w:r w:rsidRPr="00626AB2">
        <w:rPr>
          <w:rFonts w:ascii="Times New Roman" w:hAnsi="Times New Roman" w:cs="Times New Roman"/>
          <w:b/>
          <w:szCs w:val="24"/>
        </w:rPr>
        <w:t xml:space="preserve"> projektu</w:t>
      </w:r>
      <w:r w:rsidRPr="00626AB2">
        <w:rPr>
          <w:rFonts w:ascii="Times New Roman" w:hAnsi="Times New Roman" w:cs="Times New Roman"/>
          <w:szCs w:val="24"/>
        </w:rPr>
        <w:t xml:space="preserve"> ustawy zaproponowano zmianę w art. 14 ustawy </w:t>
      </w:r>
      <w:r w:rsidRPr="00626AB2">
        <w:rPr>
          <w:rFonts w:ascii="Times New Roman" w:hAnsi="Times New Roman" w:cs="Times New Roman"/>
          <w:i/>
          <w:szCs w:val="24"/>
        </w:rPr>
        <w:t>o finansowym wsparciu</w:t>
      </w:r>
      <w:r w:rsidRPr="00626AB2">
        <w:rPr>
          <w:rFonts w:ascii="Times New Roman" w:hAnsi="Times New Roman" w:cs="Times New Roman"/>
          <w:szCs w:val="24"/>
        </w:rPr>
        <w:t xml:space="preserve"> określającego katalog kosztów kwalifikowanych przedsięwzięć realizowanych przy udziale finansowego wsparcia. W katalogu tym znajdują się koszty wykonania stanowisk postojowych lub garaży dla samochodów osobowych. W projekcie zaproponowano – przez dodanie art. 14 ust. 2 ustawy </w:t>
      </w:r>
      <w:r w:rsidRPr="00626AB2">
        <w:rPr>
          <w:rFonts w:ascii="Times New Roman" w:hAnsi="Times New Roman" w:cs="Times New Roman"/>
          <w:i/>
          <w:szCs w:val="24"/>
        </w:rPr>
        <w:t>o finansowym wsparciu</w:t>
      </w:r>
      <w:r w:rsidRPr="00626AB2">
        <w:rPr>
          <w:rFonts w:ascii="Times New Roman" w:hAnsi="Times New Roman" w:cs="Times New Roman"/>
          <w:szCs w:val="24"/>
        </w:rPr>
        <w:t xml:space="preserve"> – doprecyzowanie przepisów tak</w:t>
      </w:r>
      <w:r w:rsidR="0078566E" w:rsidRPr="00626AB2">
        <w:rPr>
          <w:rFonts w:ascii="Times New Roman" w:hAnsi="Times New Roman" w:cs="Times New Roman"/>
          <w:szCs w:val="24"/>
        </w:rPr>
        <w:t>,</w:t>
      </w:r>
      <w:r w:rsidRPr="00626AB2">
        <w:rPr>
          <w:rFonts w:ascii="Times New Roman" w:hAnsi="Times New Roman" w:cs="Times New Roman"/>
          <w:szCs w:val="24"/>
        </w:rPr>
        <w:t xml:space="preserve"> aby finansowym wsparciem były objęte koszty wykonania stanowisk postojowych lub garaży zlokalizowanych w obrębie finansowanego przedsięwzięcia w liczbie nieprzekraczającej minimalnej liczby wynikającej z</w:t>
      </w:r>
      <w:r w:rsidR="009D2498">
        <w:rPr>
          <w:rFonts w:ascii="Times New Roman" w:hAnsi="Times New Roman" w:cs="Times New Roman"/>
          <w:szCs w:val="24"/>
        </w:rPr>
        <w:t xml:space="preserve"> </w:t>
      </w:r>
      <w:r w:rsidRPr="009D2498">
        <w:rPr>
          <w:rFonts w:ascii="Times New Roman" w:hAnsi="Times New Roman" w:cs="Times New Roman"/>
          <w:szCs w:val="24"/>
        </w:rPr>
        <w:t>ustaleń miejscowego planu zagospodarowania przestrzennego albo decyzji o warunkach zabudowy oraz przypadającej na finansowanie w ramach przedsięwzięcia. Takie rozwiązanie wyasygnuje środki budżetu państwa wyłącznie na niezbędne koszty skorelowane z</w:t>
      </w:r>
      <w:r w:rsidR="009D2498">
        <w:rPr>
          <w:rFonts w:ascii="Times New Roman" w:hAnsi="Times New Roman" w:cs="Times New Roman"/>
          <w:szCs w:val="24"/>
        </w:rPr>
        <w:t xml:space="preserve"> </w:t>
      </w:r>
      <w:r w:rsidRPr="009D2498">
        <w:rPr>
          <w:rFonts w:ascii="Times New Roman" w:hAnsi="Times New Roman" w:cs="Times New Roman"/>
          <w:szCs w:val="24"/>
        </w:rPr>
        <w:t>przedsięwzięciami mieszkaniowymi.</w:t>
      </w:r>
    </w:p>
    <w:p w14:paraId="68A536F3" w14:textId="7BA07C00" w:rsidR="0066663B" w:rsidRPr="005924DD" w:rsidRDefault="0066663B" w:rsidP="00626AB2">
      <w:pPr>
        <w:pStyle w:val="ARTartustawynprozporzdzenia"/>
        <w:spacing w:before="0" w:after="120"/>
        <w:ind w:firstLine="0"/>
        <w:rPr>
          <w:rFonts w:ascii="Times New Roman" w:hAnsi="Times New Roman" w:cs="Times New Roman"/>
          <w:szCs w:val="24"/>
        </w:rPr>
      </w:pPr>
      <w:r w:rsidRPr="009D2498">
        <w:rPr>
          <w:rFonts w:ascii="Times New Roman" w:hAnsi="Times New Roman" w:cs="Times New Roman"/>
          <w:szCs w:val="24"/>
        </w:rPr>
        <w:t xml:space="preserve">Zmiana zawarta w </w:t>
      </w:r>
      <w:r w:rsidRPr="009D2498">
        <w:rPr>
          <w:rFonts w:ascii="Times New Roman" w:hAnsi="Times New Roman" w:cs="Times New Roman"/>
          <w:b/>
          <w:szCs w:val="24"/>
        </w:rPr>
        <w:t>art. 13 pkt 17 projektu</w:t>
      </w:r>
      <w:r w:rsidRPr="005924DD">
        <w:rPr>
          <w:rFonts w:ascii="Times New Roman" w:hAnsi="Times New Roman" w:cs="Times New Roman"/>
          <w:szCs w:val="24"/>
        </w:rPr>
        <w:t xml:space="preserve"> dotyczy art. 15 ust. 1 </w:t>
      </w:r>
      <w:r w:rsidRPr="005924DD">
        <w:rPr>
          <w:rFonts w:ascii="Times New Roman" w:hAnsi="Times New Roman" w:cs="Times New Roman"/>
          <w:i/>
          <w:szCs w:val="24"/>
        </w:rPr>
        <w:t>ustawy o finansowym wsparciu</w:t>
      </w:r>
      <w:r w:rsidRPr="005924DD">
        <w:rPr>
          <w:rFonts w:ascii="Times New Roman" w:hAnsi="Times New Roman" w:cs="Times New Roman"/>
          <w:szCs w:val="24"/>
        </w:rPr>
        <w:t xml:space="preserve"> i</w:t>
      </w:r>
      <w:r w:rsidR="009D2498">
        <w:rPr>
          <w:rFonts w:ascii="Times New Roman" w:hAnsi="Times New Roman" w:cs="Times New Roman"/>
          <w:szCs w:val="24"/>
        </w:rPr>
        <w:t xml:space="preserve"> </w:t>
      </w:r>
      <w:r w:rsidRPr="009D2498">
        <w:rPr>
          <w:rFonts w:ascii="Times New Roman" w:hAnsi="Times New Roman" w:cs="Times New Roman"/>
          <w:szCs w:val="24"/>
        </w:rPr>
        <w:t>polega na zredagowaniu w tym przepisie prawidłowego odwołania do art. 14 ust. 1 pkt 1 i 2 – po</w:t>
      </w:r>
      <w:r w:rsidR="009D2498">
        <w:rPr>
          <w:rFonts w:ascii="Times New Roman" w:hAnsi="Times New Roman" w:cs="Times New Roman"/>
          <w:szCs w:val="24"/>
        </w:rPr>
        <w:t xml:space="preserve"> </w:t>
      </w:r>
      <w:r w:rsidRPr="009D2498">
        <w:rPr>
          <w:rFonts w:ascii="Times New Roman" w:hAnsi="Times New Roman" w:cs="Times New Roman"/>
          <w:szCs w:val="24"/>
        </w:rPr>
        <w:t xml:space="preserve">zmianie polegającej na oznaczeniu dotychczasowej treści art. 14 </w:t>
      </w:r>
      <w:r w:rsidRPr="009D2498">
        <w:rPr>
          <w:rFonts w:ascii="Times New Roman" w:hAnsi="Times New Roman" w:cs="Times New Roman"/>
          <w:i/>
          <w:szCs w:val="24"/>
        </w:rPr>
        <w:t>ustawy o finansowym wsparciu</w:t>
      </w:r>
      <w:r w:rsidRPr="009D2498">
        <w:rPr>
          <w:rFonts w:ascii="Times New Roman" w:hAnsi="Times New Roman" w:cs="Times New Roman"/>
          <w:szCs w:val="24"/>
        </w:rPr>
        <w:t xml:space="preserve"> jako ustępu pierwszego.</w:t>
      </w:r>
    </w:p>
    <w:p w14:paraId="253A0170" w14:textId="77777777" w:rsidR="00006342" w:rsidRPr="009D2498"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b/>
          <w:szCs w:val="24"/>
        </w:rPr>
        <w:t xml:space="preserve">Art. </w:t>
      </w:r>
      <w:r w:rsidR="008F2E1A" w:rsidRPr="005924DD">
        <w:rPr>
          <w:rFonts w:ascii="Times New Roman" w:hAnsi="Times New Roman" w:cs="Times New Roman"/>
          <w:b/>
          <w:szCs w:val="24"/>
        </w:rPr>
        <w:t>13</w:t>
      </w:r>
      <w:r w:rsidRPr="005924DD">
        <w:rPr>
          <w:rFonts w:ascii="Times New Roman" w:hAnsi="Times New Roman" w:cs="Times New Roman"/>
          <w:b/>
          <w:szCs w:val="24"/>
        </w:rPr>
        <w:t xml:space="preserve"> pkt 1</w:t>
      </w:r>
      <w:r w:rsidR="008F2E1A" w:rsidRPr="00ED0DF3">
        <w:rPr>
          <w:rFonts w:ascii="Times New Roman" w:hAnsi="Times New Roman" w:cs="Times New Roman"/>
          <w:b/>
          <w:szCs w:val="24"/>
        </w:rPr>
        <w:t>8</w:t>
      </w:r>
      <w:r w:rsidRPr="00787C42">
        <w:rPr>
          <w:rFonts w:ascii="Times New Roman" w:hAnsi="Times New Roman" w:cs="Times New Roman"/>
          <w:b/>
          <w:szCs w:val="24"/>
        </w:rPr>
        <w:t xml:space="preserve"> projek</w:t>
      </w:r>
      <w:r w:rsidRPr="00626AB2">
        <w:rPr>
          <w:rFonts w:ascii="Times New Roman" w:hAnsi="Times New Roman" w:cs="Times New Roman"/>
          <w:b/>
          <w:szCs w:val="24"/>
        </w:rPr>
        <w:t>tu</w:t>
      </w:r>
      <w:r w:rsidRPr="00626AB2">
        <w:rPr>
          <w:rFonts w:ascii="Times New Roman" w:hAnsi="Times New Roman" w:cs="Times New Roman"/>
          <w:szCs w:val="24"/>
        </w:rPr>
        <w:t xml:space="preserve"> ustawy wprowadza modyfikacje w zakresie art. 17 </w:t>
      </w:r>
      <w:r w:rsidRPr="00626AB2">
        <w:rPr>
          <w:rFonts w:ascii="Times New Roman" w:hAnsi="Times New Roman" w:cs="Times New Roman"/>
          <w:i/>
          <w:szCs w:val="24"/>
        </w:rPr>
        <w:t>ustawy</w:t>
      </w:r>
      <w:r w:rsidRPr="00626AB2">
        <w:rPr>
          <w:rFonts w:ascii="Times New Roman" w:hAnsi="Times New Roman" w:cs="Times New Roman"/>
          <w:szCs w:val="24"/>
        </w:rPr>
        <w:t xml:space="preserve"> </w:t>
      </w:r>
      <w:r w:rsidRPr="00626AB2">
        <w:rPr>
          <w:rFonts w:ascii="Times New Roman" w:hAnsi="Times New Roman" w:cs="Times New Roman"/>
          <w:i/>
          <w:szCs w:val="24"/>
        </w:rPr>
        <w:t>o</w:t>
      </w:r>
      <w:r w:rsidR="009D2498">
        <w:rPr>
          <w:rFonts w:ascii="Times New Roman" w:hAnsi="Times New Roman" w:cs="Times New Roman"/>
          <w:i/>
          <w:szCs w:val="24"/>
        </w:rPr>
        <w:t xml:space="preserve"> </w:t>
      </w:r>
      <w:r w:rsidRPr="009D2498">
        <w:rPr>
          <w:rFonts w:ascii="Times New Roman" w:hAnsi="Times New Roman" w:cs="Times New Roman"/>
          <w:i/>
          <w:szCs w:val="24"/>
        </w:rPr>
        <w:t>finansowym wsparciu</w:t>
      </w:r>
      <w:r w:rsidRPr="009D2498">
        <w:rPr>
          <w:rFonts w:ascii="Times New Roman" w:hAnsi="Times New Roman" w:cs="Times New Roman"/>
          <w:szCs w:val="24"/>
        </w:rPr>
        <w:t>, który reguluje zasady uruchamiania finansowego wsparcia beneficjentom programu BSK. Aktualnie uruchomienie finansowego wsparcia jest uwarunkowane, w zależności od rodzaju przedsięwzięcia, od zaangażowania środków własnych beneficjenta wsparcia w wysokości co</w:t>
      </w:r>
      <w:r w:rsidR="009D2498">
        <w:rPr>
          <w:rFonts w:ascii="Times New Roman" w:hAnsi="Times New Roman" w:cs="Times New Roman"/>
          <w:szCs w:val="24"/>
        </w:rPr>
        <w:t xml:space="preserve"> </w:t>
      </w:r>
      <w:r w:rsidRPr="009D2498">
        <w:rPr>
          <w:rFonts w:ascii="Times New Roman" w:hAnsi="Times New Roman" w:cs="Times New Roman"/>
          <w:szCs w:val="24"/>
        </w:rPr>
        <w:t xml:space="preserve">najmniej 10% przewidywanych kosztów przedsięwzięcia lub przeniesienie własności lokalu mieszkalnego (w przypadku przedsięwzięcia polegającego na kupnie). Natomiast kwota finansowego wsparcia jest przekazywana na rachunek beneficjenta wsparcia po udokumentowaniu wykonania robót budowlanych lub dokonaniu zapłaty za przeniesienie prawa własności do lokalu </w:t>
      </w:r>
      <w:r w:rsidRPr="009D2498">
        <w:rPr>
          <w:rFonts w:ascii="Times New Roman" w:hAnsi="Times New Roman" w:cs="Times New Roman"/>
          <w:szCs w:val="24"/>
        </w:rPr>
        <w:lastRenderedPageBreak/>
        <w:t>mieszkalnego. Tym samym finansowe wsparcie refinansuje wydatki już poniesione częściowo przez gminę w kosztach budowy, wymagając uprzednio zapewnienia odpowiednich środków w</w:t>
      </w:r>
      <w:r w:rsidR="009D2498">
        <w:rPr>
          <w:rFonts w:ascii="Times New Roman" w:hAnsi="Times New Roman" w:cs="Times New Roman"/>
          <w:szCs w:val="24"/>
        </w:rPr>
        <w:t xml:space="preserve"> </w:t>
      </w:r>
      <w:r w:rsidRPr="009D2498">
        <w:rPr>
          <w:rFonts w:ascii="Times New Roman" w:hAnsi="Times New Roman" w:cs="Times New Roman"/>
          <w:szCs w:val="24"/>
        </w:rPr>
        <w:t>budżecie JST.</w:t>
      </w:r>
    </w:p>
    <w:p w14:paraId="3D55F483" w14:textId="77777777" w:rsidR="00006342" w:rsidRPr="009D2498" w:rsidRDefault="00006342" w:rsidP="00626AB2">
      <w:pPr>
        <w:pStyle w:val="ZLITUSTzmustliter"/>
        <w:spacing w:after="120"/>
        <w:ind w:left="0" w:firstLine="0"/>
        <w:rPr>
          <w:rFonts w:ascii="Times New Roman" w:hAnsi="Times New Roman" w:cs="Times New Roman"/>
          <w:szCs w:val="24"/>
        </w:rPr>
      </w:pPr>
      <w:r w:rsidRPr="009D2498">
        <w:rPr>
          <w:rFonts w:ascii="Times New Roman" w:hAnsi="Times New Roman" w:cs="Times New Roman"/>
          <w:szCs w:val="24"/>
        </w:rPr>
        <w:t>Przedłożony projekt przewiduje, że warunkiem uruchomienia finansowego wsparcia oraz jego przekazania na</w:t>
      </w:r>
      <w:r w:rsidR="009D2498">
        <w:rPr>
          <w:rFonts w:ascii="Times New Roman" w:hAnsi="Times New Roman" w:cs="Times New Roman"/>
          <w:szCs w:val="24"/>
        </w:rPr>
        <w:t xml:space="preserve"> </w:t>
      </w:r>
      <w:r w:rsidRPr="009D2498">
        <w:rPr>
          <w:rFonts w:ascii="Times New Roman" w:hAnsi="Times New Roman" w:cs="Times New Roman"/>
          <w:szCs w:val="24"/>
        </w:rPr>
        <w:t xml:space="preserve">rachunek beneficjenta będzie zawarcie umowy o finansowe </w:t>
      </w:r>
      <w:r w:rsidR="00873297" w:rsidRPr="009D2498">
        <w:rPr>
          <w:rFonts w:ascii="Times New Roman" w:hAnsi="Times New Roman" w:cs="Times New Roman"/>
          <w:szCs w:val="24"/>
        </w:rPr>
        <w:t>wsparcie między BGK a</w:t>
      </w:r>
      <w:r w:rsidR="009D2498">
        <w:rPr>
          <w:rFonts w:ascii="Times New Roman" w:hAnsi="Times New Roman" w:cs="Times New Roman"/>
          <w:szCs w:val="24"/>
        </w:rPr>
        <w:t xml:space="preserve"> </w:t>
      </w:r>
      <w:r w:rsidRPr="009D2498">
        <w:rPr>
          <w:rFonts w:ascii="Times New Roman" w:hAnsi="Times New Roman" w:cs="Times New Roman"/>
          <w:szCs w:val="24"/>
        </w:rPr>
        <w:t xml:space="preserve">beneficjentem wsparcia (art. 17 ust. 1 </w:t>
      </w:r>
      <w:r w:rsidRPr="009D2498">
        <w:rPr>
          <w:rFonts w:ascii="Times New Roman" w:hAnsi="Times New Roman" w:cs="Times New Roman"/>
          <w:i/>
          <w:szCs w:val="24"/>
        </w:rPr>
        <w:t>ustawy</w:t>
      </w:r>
      <w:r w:rsidRPr="009D2498">
        <w:rPr>
          <w:rFonts w:ascii="Times New Roman" w:hAnsi="Times New Roman" w:cs="Times New Roman"/>
          <w:szCs w:val="24"/>
        </w:rPr>
        <w:t xml:space="preserve"> </w:t>
      </w:r>
      <w:r w:rsidRPr="009D2498">
        <w:rPr>
          <w:rFonts w:ascii="Times New Roman" w:hAnsi="Times New Roman" w:cs="Times New Roman"/>
          <w:i/>
          <w:szCs w:val="24"/>
        </w:rPr>
        <w:t>o finansowym wsparciu</w:t>
      </w:r>
      <w:r w:rsidRPr="009D2498">
        <w:rPr>
          <w:rFonts w:ascii="Times New Roman" w:hAnsi="Times New Roman" w:cs="Times New Roman"/>
          <w:szCs w:val="24"/>
        </w:rPr>
        <w:t>). Pozwoli to</w:t>
      </w:r>
      <w:r w:rsidRPr="005924DD">
        <w:rPr>
          <w:rFonts w:ascii="Times New Roman" w:hAnsi="Times New Roman" w:cs="Times New Roman"/>
          <w:szCs w:val="24"/>
        </w:rPr>
        <w:t>,</w:t>
      </w:r>
      <w:r w:rsidR="009D2498">
        <w:rPr>
          <w:rFonts w:ascii="Times New Roman" w:hAnsi="Times New Roman" w:cs="Times New Roman"/>
          <w:szCs w:val="24"/>
        </w:rPr>
        <w:t xml:space="preserve"> </w:t>
      </w:r>
      <w:r w:rsidRPr="009D2498">
        <w:rPr>
          <w:rFonts w:ascii="Times New Roman" w:hAnsi="Times New Roman" w:cs="Times New Roman"/>
          <w:szCs w:val="24"/>
        </w:rPr>
        <w:t>co</w:t>
      </w:r>
      <w:r w:rsidR="009D2498">
        <w:rPr>
          <w:rFonts w:ascii="Times New Roman" w:hAnsi="Times New Roman" w:cs="Times New Roman"/>
          <w:szCs w:val="24"/>
        </w:rPr>
        <w:t xml:space="preserve"> </w:t>
      </w:r>
      <w:r w:rsidRPr="009D2498">
        <w:rPr>
          <w:rFonts w:ascii="Times New Roman" w:hAnsi="Times New Roman" w:cs="Times New Roman"/>
          <w:szCs w:val="24"/>
        </w:rPr>
        <w:t>do</w:t>
      </w:r>
      <w:r w:rsidR="009D2498">
        <w:rPr>
          <w:rFonts w:ascii="Times New Roman" w:hAnsi="Times New Roman" w:cs="Times New Roman"/>
          <w:szCs w:val="24"/>
        </w:rPr>
        <w:t xml:space="preserve"> </w:t>
      </w:r>
      <w:r w:rsidRPr="009D2498">
        <w:rPr>
          <w:rFonts w:ascii="Times New Roman" w:hAnsi="Times New Roman" w:cs="Times New Roman"/>
          <w:szCs w:val="24"/>
        </w:rPr>
        <w:t xml:space="preserve">zasady, na zamknięcie procedury udzielania i wypłaty finansowego wsparcia w jednym roku budżetowym. </w:t>
      </w:r>
    </w:p>
    <w:p w14:paraId="259222BA" w14:textId="77777777" w:rsidR="00006342" w:rsidRPr="009D2498" w:rsidRDefault="00006342" w:rsidP="00626AB2">
      <w:pPr>
        <w:pStyle w:val="ZLITUSTzmustliter"/>
        <w:spacing w:after="120"/>
        <w:ind w:left="0" w:firstLine="0"/>
        <w:rPr>
          <w:rFonts w:ascii="Times New Roman" w:hAnsi="Times New Roman" w:cs="Times New Roman"/>
          <w:szCs w:val="24"/>
        </w:rPr>
      </w:pPr>
      <w:r w:rsidRPr="005924DD">
        <w:rPr>
          <w:rFonts w:ascii="Times New Roman" w:hAnsi="Times New Roman" w:cs="Times New Roman"/>
          <w:szCs w:val="24"/>
        </w:rPr>
        <w:t xml:space="preserve">Finansowe wsparcie z Funduszu Dopłat będzie uruchamiane i przekazywane na rachunek beneficjenta, tak aby bezpośrednio pokrywać koszty przedsięwzięcia, bez konieczności angażowania środków własnych beneficjenta wsparcia. Wprowadzenie powyższej regulacji powoduje, że bezprzedmiotowy staje się przepis art. 17 ust. 2 </w:t>
      </w:r>
      <w:r w:rsidRPr="005924DD">
        <w:rPr>
          <w:rFonts w:ascii="Times New Roman" w:hAnsi="Times New Roman" w:cs="Times New Roman"/>
          <w:i/>
          <w:szCs w:val="24"/>
        </w:rPr>
        <w:t>ustawy</w:t>
      </w:r>
      <w:r w:rsidRPr="005924DD">
        <w:rPr>
          <w:rFonts w:ascii="Times New Roman" w:hAnsi="Times New Roman" w:cs="Times New Roman"/>
          <w:szCs w:val="24"/>
        </w:rPr>
        <w:t xml:space="preserve"> </w:t>
      </w:r>
      <w:r w:rsidRPr="00ED0DF3">
        <w:rPr>
          <w:rFonts w:ascii="Times New Roman" w:hAnsi="Times New Roman" w:cs="Times New Roman"/>
          <w:i/>
          <w:szCs w:val="24"/>
        </w:rPr>
        <w:t>o</w:t>
      </w:r>
      <w:r w:rsidR="009D2498">
        <w:rPr>
          <w:rFonts w:ascii="Times New Roman" w:hAnsi="Times New Roman" w:cs="Times New Roman"/>
          <w:i/>
          <w:szCs w:val="24"/>
        </w:rPr>
        <w:t xml:space="preserve"> </w:t>
      </w:r>
      <w:r w:rsidRPr="009D2498">
        <w:rPr>
          <w:rFonts w:ascii="Times New Roman" w:hAnsi="Times New Roman" w:cs="Times New Roman"/>
          <w:i/>
          <w:szCs w:val="24"/>
        </w:rPr>
        <w:t>finansowym wsparciu</w:t>
      </w:r>
      <w:r w:rsidRPr="009D2498">
        <w:rPr>
          <w:rFonts w:ascii="Times New Roman" w:hAnsi="Times New Roman" w:cs="Times New Roman"/>
          <w:szCs w:val="24"/>
        </w:rPr>
        <w:t>, dotyczący udokumentowania czynności uprawniających do uruchomienia finansowego wsparcia, stąd zaproponowano jego uchylenie.</w:t>
      </w:r>
    </w:p>
    <w:p w14:paraId="724B0AF1" w14:textId="77777777" w:rsidR="00006342" w:rsidRPr="009D2498"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t>Projektodawca przewidział również, że kwota finansowego wsparcia będzie przekazywana na</w:t>
      </w:r>
      <w:r w:rsidR="009D2498">
        <w:rPr>
          <w:rFonts w:ascii="Times New Roman" w:hAnsi="Times New Roman" w:cs="Times New Roman"/>
          <w:szCs w:val="24"/>
        </w:rPr>
        <w:t xml:space="preserve"> </w:t>
      </w:r>
      <w:r w:rsidRPr="009D2498">
        <w:rPr>
          <w:rFonts w:ascii="Times New Roman" w:hAnsi="Times New Roman" w:cs="Times New Roman"/>
          <w:szCs w:val="24"/>
        </w:rPr>
        <w:t xml:space="preserve">rachunek beneficjenta wsparcia w roku zawarcia umowy między BGK a beneficjentem wsparcia (projektowany art. 17 ust. 3a </w:t>
      </w:r>
      <w:r w:rsidRPr="009D2498">
        <w:rPr>
          <w:rFonts w:ascii="Times New Roman" w:hAnsi="Times New Roman" w:cs="Times New Roman"/>
          <w:i/>
          <w:szCs w:val="24"/>
        </w:rPr>
        <w:t>ustawy</w:t>
      </w:r>
      <w:r w:rsidRPr="009D2498">
        <w:rPr>
          <w:rFonts w:ascii="Times New Roman" w:hAnsi="Times New Roman" w:cs="Times New Roman"/>
          <w:szCs w:val="24"/>
        </w:rPr>
        <w:t xml:space="preserve"> </w:t>
      </w:r>
      <w:r w:rsidRPr="009D2498">
        <w:rPr>
          <w:rFonts w:ascii="Times New Roman" w:hAnsi="Times New Roman" w:cs="Times New Roman"/>
          <w:i/>
          <w:szCs w:val="24"/>
        </w:rPr>
        <w:t>o finansowym wsparciu</w:t>
      </w:r>
      <w:r w:rsidRPr="009D2498">
        <w:rPr>
          <w:rFonts w:ascii="Times New Roman" w:hAnsi="Times New Roman" w:cs="Times New Roman"/>
          <w:szCs w:val="24"/>
        </w:rPr>
        <w:t>). Koresponduje to</w:t>
      </w:r>
      <w:r w:rsidR="009D2498">
        <w:rPr>
          <w:rFonts w:ascii="Times New Roman" w:hAnsi="Times New Roman" w:cs="Times New Roman"/>
          <w:szCs w:val="24"/>
        </w:rPr>
        <w:t xml:space="preserve"> </w:t>
      </w:r>
      <w:r w:rsidRPr="009D2498">
        <w:rPr>
          <w:rFonts w:ascii="Times New Roman" w:hAnsi="Times New Roman" w:cs="Times New Roman"/>
          <w:szCs w:val="24"/>
        </w:rPr>
        <w:t>ze</w:t>
      </w:r>
      <w:r w:rsidR="009D2498">
        <w:rPr>
          <w:rFonts w:ascii="Times New Roman" w:hAnsi="Times New Roman" w:cs="Times New Roman"/>
          <w:szCs w:val="24"/>
        </w:rPr>
        <w:t xml:space="preserve"> </w:t>
      </w:r>
      <w:r w:rsidRPr="009D2498">
        <w:rPr>
          <w:rFonts w:ascii="Times New Roman" w:hAnsi="Times New Roman" w:cs="Times New Roman"/>
          <w:szCs w:val="24"/>
        </w:rPr>
        <w:t>zmianami zaproponowanymi w kwalifikacji wniosków o finansowe wsparcie, które zakładają zamknięcie procedury kwalifikacji i</w:t>
      </w:r>
      <w:r w:rsidR="009D2498">
        <w:rPr>
          <w:rFonts w:ascii="Times New Roman" w:hAnsi="Times New Roman" w:cs="Times New Roman"/>
          <w:szCs w:val="24"/>
        </w:rPr>
        <w:t xml:space="preserve"> </w:t>
      </w:r>
      <w:r w:rsidRPr="009D2498">
        <w:rPr>
          <w:rFonts w:ascii="Times New Roman" w:hAnsi="Times New Roman" w:cs="Times New Roman"/>
          <w:szCs w:val="24"/>
        </w:rPr>
        <w:t>udzielenia finansowego wsparcia w jednym roku budżetowym, co będzie miało stabilizujący wpływ na finansowanie programu.</w:t>
      </w:r>
    </w:p>
    <w:p w14:paraId="43EFA36E" w14:textId="77777777" w:rsidR="00006342" w:rsidRPr="005924DD" w:rsidRDefault="00006342" w:rsidP="00626AB2">
      <w:pPr>
        <w:pStyle w:val="ARTartustawynprozporzdzenia"/>
        <w:spacing w:before="0" w:after="120"/>
        <w:ind w:firstLine="0"/>
        <w:rPr>
          <w:rFonts w:ascii="Times New Roman" w:hAnsi="Times New Roman" w:cs="Times New Roman"/>
          <w:szCs w:val="24"/>
        </w:rPr>
      </w:pPr>
      <w:r w:rsidRPr="009D2498">
        <w:rPr>
          <w:rFonts w:ascii="Times New Roman" w:hAnsi="Times New Roman" w:cs="Times New Roman"/>
          <w:szCs w:val="24"/>
        </w:rPr>
        <w:t xml:space="preserve">Ponadto zaproponowano zmiany art. 17 ust. 4 </w:t>
      </w:r>
      <w:r w:rsidRPr="009D2498">
        <w:rPr>
          <w:rFonts w:ascii="Times New Roman" w:hAnsi="Times New Roman" w:cs="Times New Roman"/>
          <w:i/>
          <w:szCs w:val="24"/>
        </w:rPr>
        <w:t>ustawy</w:t>
      </w:r>
      <w:r w:rsidRPr="005924DD">
        <w:rPr>
          <w:rFonts w:ascii="Times New Roman" w:hAnsi="Times New Roman" w:cs="Times New Roman"/>
          <w:szCs w:val="24"/>
        </w:rPr>
        <w:t xml:space="preserve"> </w:t>
      </w:r>
      <w:r w:rsidRPr="005924DD">
        <w:rPr>
          <w:rFonts w:ascii="Times New Roman" w:hAnsi="Times New Roman" w:cs="Times New Roman"/>
          <w:i/>
          <w:szCs w:val="24"/>
        </w:rPr>
        <w:t>o finansowym wsparciu</w:t>
      </w:r>
      <w:r w:rsidRPr="005924DD">
        <w:rPr>
          <w:rFonts w:ascii="Times New Roman" w:hAnsi="Times New Roman" w:cs="Times New Roman"/>
          <w:szCs w:val="24"/>
        </w:rPr>
        <w:t>, które dotyczą uzupełnienia przepisu o:</w:t>
      </w:r>
    </w:p>
    <w:p w14:paraId="5B5D91BE" w14:textId="528B93F7" w:rsidR="00006342" w:rsidRPr="009D2498" w:rsidRDefault="00006342" w:rsidP="00626AB2">
      <w:pPr>
        <w:pStyle w:val="ARTartustawynprozporzdzenia"/>
        <w:numPr>
          <w:ilvl w:val="0"/>
          <w:numId w:val="14"/>
        </w:numPr>
        <w:spacing w:before="0" w:after="120"/>
        <w:ind w:left="284" w:hanging="284"/>
        <w:rPr>
          <w:rFonts w:ascii="Times New Roman" w:hAnsi="Times New Roman" w:cs="Times New Roman"/>
          <w:szCs w:val="24"/>
        </w:rPr>
      </w:pPr>
      <w:r w:rsidRPr="005924DD">
        <w:rPr>
          <w:rFonts w:ascii="Times New Roman" w:hAnsi="Times New Roman" w:cs="Times New Roman"/>
          <w:szCs w:val="24"/>
        </w:rPr>
        <w:t xml:space="preserve">tryb zwrotu finansowego wsparcia w przypadku przedsięwzięcia, o którym mowa w art. 5 ust. 1 pkt 4 </w:t>
      </w:r>
      <w:r w:rsidRPr="005924DD">
        <w:rPr>
          <w:rFonts w:ascii="Times New Roman" w:hAnsi="Times New Roman" w:cs="Times New Roman"/>
          <w:i/>
          <w:szCs w:val="24"/>
        </w:rPr>
        <w:t>ustawy</w:t>
      </w:r>
      <w:r w:rsidRPr="005924DD">
        <w:rPr>
          <w:rFonts w:ascii="Times New Roman" w:hAnsi="Times New Roman" w:cs="Times New Roman"/>
          <w:szCs w:val="24"/>
        </w:rPr>
        <w:t xml:space="preserve"> </w:t>
      </w:r>
      <w:r w:rsidRPr="00ED0DF3">
        <w:rPr>
          <w:rFonts w:ascii="Times New Roman" w:hAnsi="Times New Roman" w:cs="Times New Roman"/>
          <w:i/>
          <w:szCs w:val="24"/>
        </w:rPr>
        <w:t>o finansowym wsparciu</w:t>
      </w:r>
      <w:r w:rsidRPr="00787C42">
        <w:rPr>
          <w:rFonts w:ascii="Times New Roman" w:hAnsi="Times New Roman" w:cs="Times New Roman"/>
          <w:szCs w:val="24"/>
        </w:rPr>
        <w:t xml:space="preserve">, tj. w przypadku przedsięwzięć polegających na remoncie lub przebudowie budynku mieszkalnego </w:t>
      </w:r>
      <w:r w:rsidRPr="00626AB2">
        <w:rPr>
          <w:rFonts w:ascii="Times New Roman" w:hAnsi="Times New Roman" w:cs="Times New Roman"/>
          <w:szCs w:val="24"/>
        </w:rPr>
        <w:t>będącego własnością SIM, której jedynym właścicielem jest gmina, jeżeli ten remont lub ta przebudowa nie dotyczy lokalu mieszkalnego zajmowanego przez lokatora na podstawie obowiązującej umowy najmu. Ten rodzaj przedsięwzięcia został wprowadzony ustawą z dnia 16</w:t>
      </w:r>
      <w:r w:rsidR="009D2498">
        <w:rPr>
          <w:rFonts w:ascii="Times New Roman" w:hAnsi="Times New Roman" w:cs="Times New Roman"/>
          <w:szCs w:val="24"/>
        </w:rPr>
        <w:t xml:space="preserve"> </w:t>
      </w:r>
      <w:r w:rsidRPr="009D2498">
        <w:rPr>
          <w:rFonts w:ascii="Times New Roman" w:hAnsi="Times New Roman" w:cs="Times New Roman"/>
          <w:szCs w:val="24"/>
        </w:rPr>
        <w:t xml:space="preserve">grudnia 2020 r. </w:t>
      </w:r>
      <w:r w:rsidRPr="009D2498">
        <w:rPr>
          <w:rFonts w:ascii="Times New Roman" w:hAnsi="Times New Roman" w:cs="Times New Roman"/>
          <w:i/>
          <w:szCs w:val="24"/>
        </w:rPr>
        <w:t>o</w:t>
      </w:r>
      <w:r w:rsidR="009D2498">
        <w:rPr>
          <w:rFonts w:ascii="Times New Roman" w:hAnsi="Times New Roman" w:cs="Times New Roman"/>
          <w:i/>
          <w:szCs w:val="24"/>
        </w:rPr>
        <w:t xml:space="preserve"> </w:t>
      </w:r>
      <w:r w:rsidRPr="009D2498">
        <w:rPr>
          <w:rFonts w:ascii="Times New Roman" w:hAnsi="Times New Roman" w:cs="Times New Roman"/>
          <w:i/>
          <w:szCs w:val="24"/>
        </w:rPr>
        <w:t xml:space="preserve">rozliczaniu ceny lokali lub budynków </w:t>
      </w:r>
      <w:r w:rsidRPr="009D2498">
        <w:rPr>
          <w:rFonts w:ascii="Times New Roman" w:hAnsi="Times New Roman" w:cs="Times New Roman"/>
          <w:i/>
          <w:szCs w:val="24"/>
        </w:rPr>
        <w:lastRenderedPageBreak/>
        <w:t>w</w:t>
      </w:r>
      <w:r w:rsidR="009D2498">
        <w:rPr>
          <w:rFonts w:ascii="Times New Roman" w:hAnsi="Times New Roman" w:cs="Times New Roman"/>
          <w:i/>
          <w:szCs w:val="24"/>
        </w:rPr>
        <w:t xml:space="preserve"> </w:t>
      </w:r>
      <w:r w:rsidRPr="009D2498">
        <w:rPr>
          <w:rFonts w:ascii="Times New Roman" w:hAnsi="Times New Roman" w:cs="Times New Roman"/>
          <w:i/>
          <w:szCs w:val="24"/>
        </w:rPr>
        <w:t>cenie nieruchomości zbywanych z</w:t>
      </w:r>
      <w:r w:rsidR="009D2498">
        <w:rPr>
          <w:rFonts w:ascii="Times New Roman" w:hAnsi="Times New Roman" w:cs="Times New Roman"/>
          <w:i/>
          <w:szCs w:val="24"/>
        </w:rPr>
        <w:t xml:space="preserve"> </w:t>
      </w:r>
      <w:r w:rsidRPr="009D2498">
        <w:rPr>
          <w:rFonts w:ascii="Times New Roman" w:hAnsi="Times New Roman" w:cs="Times New Roman"/>
          <w:i/>
          <w:szCs w:val="24"/>
        </w:rPr>
        <w:t>gminnego zasobu nieruchomości</w:t>
      </w:r>
      <w:r w:rsidRPr="00D34C40">
        <w:rPr>
          <w:rStyle w:val="Odwoanieprzypisudolnego"/>
          <w:rFonts w:ascii="Times New Roman" w:hAnsi="Times New Roman"/>
          <w:szCs w:val="24"/>
        </w:rPr>
        <w:footnoteReference w:id="31"/>
      </w:r>
      <w:r w:rsidR="00ED0DF3">
        <w:rPr>
          <w:rFonts w:ascii="Times New Roman" w:hAnsi="Times New Roman" w:cs="Times New Roman"/>
          <w:szCs w:val="24"/>
          <w:vertAlign w:val="superscript"/>
        </w:rPr>
        <w:t>)</w:t>
      </w:r>
      <w:r w:rsidRPr="00D34C40">
        <w:rPr>
          <w:rFonts w:ascii="Times New Roman" w:hAnsi="Times New Roman" w:cs="Times New Roman"/>
          <w:szCs w:val="24"/>
        </w:rPr>
        <w:t xml:space="preserve"> (przepis dodany na etapie prac parlamentarnych). W</w:t>
      </w:r>
      <w:r w:rsidR="009D2498">
        <w:rPr>
          <w:rFonts w:ascii="Times New Roman" w:hAnsi="Times New Roman" w:cs="Times New Roman"/>
          <w:szCs w:val="24"/>
        </w:rPr>
        <w:t xml:space="preserve"> </w:t>
      </w:r>
      <w:r w:rsidRPr="00D34C40">
        <w:rPr>
          <w:rFonts w:ascii="Times New Roman" w:hAnsi="Times New Roman" w:cs="Times New Roman"/>
          <w:szCs w:val="24"/>
        </w:rPr>
        <w:t>związku z wprowadzeniem nowego rodzaju przedsięwzięć, uzupełnienia wymagają przepisy dotyczące postępowania w</w:t>
      </w:r>
      <w:r w:rsidR="009D2498">
        <w:rPr>
          <w:rFonts w:ascii="Times New Roman" w:hAnsi="Times New Roman" w:cs="Times New Roman"/>
          <w:szCs w:val="24"/>
        </w:rPr>
        <w:t xml:space="preserve"> </w:t>
      </w:r>
      <w:r w:rsidRPr="00D34C40">
        <w:rPr>
          <w:rFonts w:ascii="Times New Roman" w:hAnsi="Times New Roman" w:cs="Times New Roman"/>
          <w:szCs w:val="24"/>
        </w:rPr>
        <w:t>przypadku niezakończenia przedsięwzięcia przez inwestora w</w:t>
      </w:r>
      <w:r w:rsidR="009D2498">
        <w:rPr>
          <w:rFonts w:ascii="Times New Roman" w:hAnsi="Times New Roman" w:cs="Times New Roman"/>
          <w:szCs w:val="24"/>
        </w:rPr>
        <w:t xml:space="preserve"> </w:t>
      </w:r>
      <w:r w:rsidRPr="00D34C40">
        <w:rPr>
          <w:rFonts w:ascii="Times New Roman" w:hAnsi="Times New Roman" w:cs="Times New Roman"/>
          <w:szCs w:val="24"/>
        </w:rPr>
        <w:t>wyznaczonym terminie 2</w:t>
      </w:r>
      <w:r w:rsidR="009D2498">
        <w:rPr>
          <w:rFonts w:ascii="Times New Roman" w:hAnsi="Times New Roman" w:cs="Times New Roman"/>
          <w:szCs w:val="24"/>
        </w:rPr>
        <w:t xml:space="preserve"> </w:t>
      </w:r>
      <w:r w:rsidRPr="00D34C40">
        <w:rPr>
          <w:rFonts w:ascii="Times New Roman" w:hAnsi="Times New Roman" w:cs="Times New Roman"/>
          <w:szCs w:val="24"/>
        </w:rPr>
        <w:t>lat;</w:t>
      </w:r>
    </w:p>
    <w:p w14:paraId="2FAD1D9C" w14:textId="56C1FD24" w:rsidR="00006342" w:rsidRPr="009D2498" w:rsidRDefault="00006342" w:rsidP="00626AB2">
      <w:pPr>
        <w:pStyle w:val="ARTartustawynprozporzdzenia"/>
        <w:numPr>
          <w:ilvl w:val="0"/>
          <w:numId w:val="14"/>
        </w:numPr>
        <w:spacing w:before="0" w:after="120"/>
        <w:ind w:left="284" w:hanging="284"/>
        <w:rPr>
          <w:rFonts w:ascii="Times New Roman" w:hAnsi="Times New Roman" w:cs="Times New Roman"/>
          <w:szCs w:val="24"/>
        </w:rPr>
      </w:pPr>
      <w:r w:rsidRPr="009D2498">
        <w:rPr>
          <w:rFonts w:ascii="Times New Roman" w:hAnsi="Times New Roman" w:cs="Times New Roman"/>
          <w:szCs w:val="24"/>
        </w:rPr>
        <w:t>sankcje polegające na zwrocie finansowego wsparcia w przypadku nierozpoczęcia przez beneficjenta wsparcia w terminie 2 lat robót budowlanych w przypadku przedsięwzięć, o</w:t>
      </w:r>
      <w:r w:rsidR="009D2498">
        <w:rPr>
          <w:rFonts w:ascii="Times New Roman" w:hAnsi="Times New Roman" w:cs="Times New Roman"/>
          <w:szCs w:val="24"/>
        </w:rPr>
        <w:t xml:space="preserve"> </w:t>
      </w:r>
      <w:r w:rsidRPr="009D2498">
        <w:rPr>
          <w:rFonts w:ascii="Times New Roman" w:hAnsi="Times New Roman" w:cs="Times New Roman"/>
          <w:szCs w:val="24"/>
        </w:rPr>
        <w:t>których mowa w art. 3 ust. 1 pkt 1</w:t>
      </w:r>
      <w:r w:rsidRPr="009D2498">
        <w:rPr>
          <w:rFonts w:ascii="Times New Roman" w:hAnsi="Times New Roman" w:cs="Times New Roman"/>
          <w:color w:val="000000"/>
          <w:szCs w:val="24"/>
        </w:rPr>
        <w:t>–</w:t>
      </w:r>
      <w:r w:rsidRPr="009D2498">
        <w:rPr>
          <w:rFonts w:ascii="Times New Roman" w:hAnsi="Times New Roman" w:cs="Times New Roman"/>
          <w:szCs w:val="24"/>
        </w:rPr>
        <w:t>4, art. 4 oraz art. 5c</w:t>
      </w:r>
      <w:r w:rsidR="0041779C">
        <w:rPr>
          <w:rFonts w:ascii="Times New Roman" w:hAnsi="Times New Roman" w:cs="Times New Roman"/>
          <w:szCs w:val="24"/>
        </w:rPr>
        <w:t>,</w:t>
      </w:r>
      <w:r w:rsidRPr="009D2498">
        <w:rPr>
          <w:rFonts w:ascii="Times New Roman" w:hAnsi="Times New Roman" w:cs="Times New Roman"/>
          <w:szCs w:val="24"/>
        </w:rPr>
        <w:t xml:space="preserve"> oraz </w:t>
      </w:r>
      <w:proofErr w:type="spellStart"/>
      <w:r w:rsidRPr="00626AB2">
        <w:rPr>
          <w:rFonts w:ascii="Times New Roman" w:hAnsi="Times New Roman" w:cs="Times New Roman"/>
          <w:szCs w:val="24"/>
        </w:rPr>
        <w:t>nieprzeniesienia</w:t>
      </w:r>
      <w:proofErr w:type="spellEnd"/>
      <w:r w:rsidRPr="00626AB2">
        <w:rPr>
          <w:rFonts w:ascii="Times New Roman" w:hAnsi="Times New Roman" w:cs="Times New Roman"/>
          <w:szCs w:val="24"/>
        </w:rPr>
        <w:t xml:space="preserve"> własności lokalu mieszkalnego, budynku mieszkalnego albo udziału we współwłasności budynku mieszkalnego</w:t>
      </w:r>
      <w:r w:rsidR="0041779C">
        <w:rPr>
          <w:rFonts w:ascii="Times New Roman" w:hAnsi="Times New Roman" w:cs="Times New Roman"/>
          <w:szCs w:val="24"/>
        </w:rPr>
        <w:t xml:space="preserve"> </w:t>
      </w:r>
      <w:r w:rsidRPr="00626AB2">
        <w:rPr>
          <w:rFonts w:ascii="Times New Roman" w:hAnsi="Times New Roman" w:cs="Times New Roman"/>
          <w:szCs w:val="24"/>
        </w:rPr>
        <w:t>– w przypadkach, o</w:t>
      </w:r>
      <w:r w:rsidR="009D2498">
        <w:rPr>
          <w:rFonts w:ascii="Times New Roman" w:hAnsi="Times New Roman" w:cs="Times New Roman"/>
          <w:szCs w:val="24"/>
        </w:rPr>
        <w:t xml:space="preserve"> </w:t>
      </w:r>
      <w:r w:rsidRPr="00626AB2">
        <w:rPr>
          <w:rFonts w:ascii="Times New Roman" w:hAnsi="Times New Roman" w:cs="Times New Roman"/>
          <w:szCs w:val="24"/>
        </w:rPr>
        <w:t xml:space="preserve">których mowa w art. 3 ust. 1 pkt 5 i 6 </w:t>
      </w:r>
      <w:r w:rsidRPr="00D34C40">
        <w:rPr>
          <w:rFonts w:ascii="Times New Roman" w:hAnsi="Times New Roman" w:cs="Times New Roman"/>
          <w:i/>
          <w:szCs w:val="24"/>
        </w:rPr>
        <w:t>ustawy</w:t>
      </w:r>
      <w:r w:rsidRPr="00D34C40">
        <w:rPr>
          <w:rFonts w:ascii="Times New Roman" w:hAnsi="Times New Roman" w:cs="Times New Roman"/>
          <w:szCs w:val="24"/>
        </w:rPr>
        <w:t xml:space="preserve"> </w:t>
      </w:r>
      <w:r w:rsidRPr="00D34C40">
        <w:rPr>
          <w:rFonts w:ascii="Times New Roman" w:hAnsi="Times New Roman" w:cs="Times New Roman"/>
          <w:i/>
          <w:szCs w:val="24"/>
        </w:rPr>
        <w:t>o finansowym wsparciu</w:t>
      </w:r>
      <w:r w:rsidRPr="00D34C40">
        <w:rPr>
          <w:rFonts w:ascii="Times New Roman" w:hAnsi="Times New Roman" w:cs="Times New Roman"/>
          <w:szCs w:val="24"/>
        </w:rPr>
        <w:t xml:space="preserve"> (mieszkaniowy zasób gminy, zasób interwencyjny oraz przedsięwzięcia infrastrukturalne)</w:t>
      </w:r>
      <w:r w:rsidRPr="009D2498">
        <w:rPr>
          <w:rFonts w:ascii="Times New Roman" w:hAnsi="Times New Roman" w:cs="Times New Roman"/>
          <w:szCs w:val="24"/>
        </w:rPr>
        <w:t>. Zmiany są związane z całkowitym odejściem od zasady refinansowania przedsięwzięć i</w:t>
      </w:r>
      <w:r w:rsidR="009D2498">
        <w:rPr>
          <w:rFonts w:ascii="Times New Roman" w:hAnsi="Times New Roman" w:cs="Times New Roman"/>
          <w:szCs w:val="24"/>
        </w:rPr>
        <w:t xml:space="preserve"> </w:t>
      </w:r>
      <w:r w:rsidRPr="009D2498">
        <w:rPr>
          <w:rFonts w:ascii="Times New Roman" w:hAnsi="Times New Roman" w:cs="Times New Roman"/>
          <w:szCs w:val="24"/>
        </w:rPr>
        <w:t>uruchamianiem finansowego wsparcia bez wymogu zaangażowania środków własnych beneficjenta wsparcia.</w:t>
      </w:r>
    </w:p>
    <w:p w14:paraId="1F55BF9E" w14:textId="77777777" w:rsidR="00006342" w:rsidRPr="009D2498"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t xml:space="preserve">W </w:t>
      </w:r>
      <w:r w:rsidRPr="005924DD">
        <w:rPr>
          <w:rFonts w:ascii="Times New Roman" w:hAnsi="Times New Roman" w:cs="Times New Roman"/>
          <w:b/>
          <w:szCs w:val="24"/>
        </w:rPr>
        <w:t xml:space="preserve">art. </w:t>
      </w:r>
      <w:r w:rsidR="008F2E1A" w:rsidRPr="005924DD">
        <w:rPr>
          <w:rFonts w:ascii="Times New Roman" w:hAnsi="Times New Roman" w:cs="Times New Roman"/>
          <w:b/>
          <w:szCs w:val="24"/>
        </w:rPr>
        <w:t>13</w:t>
      </w:r>
      <w:r w:rsidRPr="005924DD">
        <w:rPr>
          <w:rFonts w:ascii="Times New Roman" w:hAnsi="Times New Roman" w:cs="Times New Roman"/>
          <w:b/>
          <w:szCs w:val="24"/>
        </w:rPr>
        <w:t xml:space="preserve"> pkt 1</w:t>
      </w:r>
      <w:r w:rsidR="008F2E1A" w:rsidRPr="005924DD">
        <w:rPr>
          <w:rFonts w:ascii="Times New Roman" w:hAnsi="Times New Roman" w:cs="Times New Roman"/>
          <w:b/>
          <w:szCs w:val="24"/>
        </w:rPr>
        <w:t>9</w:t>
      </w:r>
      <w:r w:rsidRPr="005924DD">
        <w:rPr>
          <w:rFonts w:ascii="Times New Roman" w:hAnsi="Times New Roman" w:cs="Times New Roman"/>
          <w:b/>
          <w:szCs w:val="24"/>
        </w:rPr>
        <w:t xml:space="preserve"> projektu</w:t>
      </w:r>
      <w:r w:rsidRPr="00ED0DF3">
        <w:rPr>
          <w:rFonts w:ascii="Times New Roman" w:hAnsi="Times New Roman" w:cs="Times New Roman"/>
          <w:szCs w:val="24"/>
        </w:rPr>
        <w:t xml:space="preserve"> ustawy zostały zawarte modyfikacje w zakresie upoważnienia ustaw</w:t>
      </w:r>
      <w:r w:rsidRPr="00787C42">
        <w:rPr>
          <w:rFonts w:ascii="Times New Roman" w:hAnsi="Times New Roman" w:cs="Times New Roman"/>
          <w:szCs w:val="24"/>
        </w:rPr>
        <w:t>owego dla</w:t>
      </w:r>
      <w:r w:rsidR="009D2498">
        <w:rPr>
          <w:rFonts w:ascii="Times New Roman" w:hAnsi="Times New Roman" w:cs="Times New Roman"/>
          <w:szCs w:val="24"/>
        </w:rPr>
        <w:t xml:space="preserve"> </w:t>
      </w:r>
      <w:r w:rsidRPr="009D2498">
        <w:rPr>
          <w:rFonts w:ascii="Times New Roman" w:hAnsi="Times New Roman" w:cs="Times New Roman"/>
          <w:szCs w:val="24"/>
        </w:rPr>
        <w:t>ministra właściwego do spraw budownictwa, planowania i zagospodarowania przestrzennego oraz mieszkalnictwa do wydania aktu wykonawczego – w porozumieniu z</w:t>
      </w:r>
      <w:r w:rsidR="009D2498">
        <w:rPr>
          <w:rFonts w:ascii="Times New Roman" w:hAnsi="Times New Roman" w:cs="Times New Roman"/>
          <w:szCs w:val="24"/>
        </w:rPr>
        <w:t xml:space="preserve"> </w:t>
      </w:r>
      <w:r w:rsidRPr="009D2498">
        <w:rPr>
          <w:rFonts w:ascii="Times New Roman" w:hAnsi="Times New Roman" w:cs="Times New Roman"/>
          <w:szCs w:val="24"/>
        </w:rPr>
        <w:t>ministrem właściwym do</w:t>
      </w:r>
      <w:r w:rsidR="009D2498">
        <w:rPr>
          <w:rFonts w:ascii="Times New Roman" w:hAnsi="Times New Roman" w:cs="Times New Roman"/>
          <w:szCs w:val="24"/>
        </w:rPr>
        <w:t xml:space="preserve"> </w:t>
      </w:r>
      <w:r w:rsidRPr="009D2498">
        <w:rPr>
          <w:rFonts w:ascii="Times New Roman" w:hAnsi="Times New Roman" w:cs="Times New Roman"/>
          <w:szCs w:val="24"/>
        </w:rPr>
        <w:t xml:space="preserve">spraw zabezpieczenia społecznego (art. 19 </w:t>
      </w:r>
      <w:r w:rsidRPr="009D2498">
        <w:rPr>
          <w:rFonts w:ascii="Times New Roman" w:hAnsi="Times New Roman" w:cs="Times New Roman"/>
          <w:i/>
          <w:szCs w:val="24"/>
        </w:rPr>
        <w:t>ustawy</w:t>
      </w:r>
      <w:r w:rsidRPr="009D2498">
        <w:rPr>
          <w:rFonts w:ascii="Times New Roman" w:hAnsi="Times New Roman" w:cs="Times New Roman"/>
          <w:szCs w:val="24"/>
        </w:rPr>
        <w:t xml:space="preserve"> </w:t>
      </w:r>
      <w:r w:rsidRPr="009D2498">
        <w:rPr>
          <w:rFonts w:ascii="Times New Roman" w:hAnsi="Times New Roman" w:cs="Times New Roman"/>
          <w:i/>
          <w:szCs w:val="24"/>
        </w:rPr>
        <w:t>o finansowym wsparciu</w:t>
      </w:r>
      <w:r w:rsidRPr="009D2498">
        <w:rPr>
          <w:rFonts w:ascii="Times New Roman" w:hAnsi="Times New Roman" w:cs="Times New Roman"/>
          <w:szCs w:val="24"/>
        </w:rPr>
        <w:t>). Zmiany są związane z</w:t>
      </w:r>
      <w:r w:rsidR="009D2498">
        <w:rPr>
          <w:rFonts w:ascii="Times New Roman" w:hAnsi="Times New Roman" w:cs="Times New Roman"/>
          <w:szCs w:val="24"/>
        </w:rPr>
        <w:t xml:space="preserve"> </w:t>
      </w:r>
      <w:r w:rsidRPr="009D2498">
        <w:rPr>
          <w:rFonts w:ascii="Times New Roman" w:hAnsi="Times New Roman" w:cs="Times New Roman"/>
          <w:szCs w:val="24"/>
        </w:rPr>
        <w:t>translokacją niektórych przepisów rozporządzenia Ministra</w:t>
      </w:r>
      <w:r w:rsidR="009D2498">
        <w:rPr>
          <w:rFonts w:ascii="Times New Roman" w:hAnsi="Times New Roman" w:cs="Times New Roman"/>
          <w:szCs w:val="24"/>
        </w:rPr>
        <w:t xml:space="preserve"> </w:t>
      </w:r>
      <w:r w:rsidRPr="009D2498">
        <w:rPr>
          <w:rFonts w:ascii="Times New Roman" w:hAnsi="Times New Roman" w:cs="Times New Roman"/>
          <w:szCs w:val="24"/>
        </w:rPr>
        <w:t>Rozwoju, Pracy i Technologii z</w:t>
      </w:r>
      <w:r w:rsidR="009D2498">
        <w:rPr>
          <w:rFonts w:ascii="Times New Roman" w:hAnsi="Times New Roman" w:cs="Times New Roman"/>
          <w:szCs w:val="24"/>
        </w:rPr>
        <w:t xml:space="preserve"> </w:t>
      </w:r>
      <w:r w:rsidRPr="009D2498">
        <w:rPr>
          <w:rFonts w:ascii="Times New Roman" w:hAnsi="Times New Roman" w:cs="Times New Roman"/>
          <w:szCs w:val="24"/>
        </w:rPr>
        <w:t>dnia 25 marca 2021 r. w sprawie finansowego wsparcia na</w:t>
      </w:r>
      <w:r w:rsidR="009D2498">
        <w:rPr>
          <w:rFonts w:ascii="Times New Roman" w:hAnsi="Times New Roman" w:cs="Times New Roman"/>
          <w:szCs w:val="24"/>
        </w:rPr>
        <w:t xml:space="preserve"> </w:t>
      </w:r>
      <w:r w:rsidRPr="009D2498">
        <w:rPr>
          <w:rFonts w:ascii="Times New Roman" w:hAnsi="Times New Roman" w:cs="Times New Roman"/>
          <w:szCs w:val="24"/>
        </w:rPr>
        <w:t>tworzenie lokali mieszkalnych na</w:t>
      </w:r>
      <w:r w:rsidR="009D2498">
        <w:rPr>
          <w:rFonts w:ascii="Times New Roman" w:hAnsi="Times New Roman" w:cs="Times New Roman"/>
          <w:szCs w:val="24"/>
        </w:rPr>
        <w:t xml:space="preserve"> </w:t>
      </w:r>
      <w:r w:rsidRPr="009D2498">
        <w:rPr>
          <w:rFonts w:ascii="Times New Roman" w:hAnsi="Times New Roman" w:cs="Times New Roman"/>
          <w:szCs w:val="24"/>
        </w:rPr>
        <w:t>wynajem, mieszkań chronionych, noclegowni, schronisk dla osób bezdomnych, ogrzewalni, tymczasowych pomieszczeń, komunalnej infrastruktury technicznej lub infrastruktury społecznej, dotyczących</w:t>
      </w:r>
      <w:r w:rsidR="009D2498">
        <w:rPr>
          <w:rFonts w:ascii="Times New Roman" w:hAnsi="Times New Roman" w:cs="Times New Roman"/>
          <w:szCs w:val="24"/>
        </w:rPr>
        <w:t xml:space="preserve"> </w:t>
      </w:r>
      <w:r w:rsidRPr="009D2498">
        <w:rPr>
          <w:rFonts w:ascii="Times New Roman" w:hAnsi="Times New Roman" w:cs="Times New Roman"/>
          <w:szCs w:val="24"/>
        </w:rPr>
        <w:t>składania i rozpatrywania wniosków o finansowe wsparcie przez BGK – z uwagi na charakter regulowanej materii.</w:t>
      </w:r>
    </w:p>
    <w:p w14:paraId="37A4D0FD" w14:textId="77777777" w:rsidR="00006342" w:rsidRPr="009D2498" w:rsidRDefault="00006342" w:rsidP="00626AB2">
      <w:pPr>
        <w:pStyle w:val="ARTartustawynprozporzdzenia"/>
        <w:spacing w:before="0" w:after="120"/>
        <w:ind w:firstLine="0"/>
        <w:rPr>
          <w:rFonts w:ascii="Times New Roman" w:hAnsi="Times New Roman" w:cs="Times New Roman"/>
          <w:szCs w:val="24"/>
        </w:rPr>
      </w:pPr>
      <w:r w:rsidRPr="009D2498">
        <w:rPr>
          <w:rFonts w:ascii="Times New Roman" w:hAnsi="Times New Roman" w:cs="Times New Roman"/>
          <w:szCs w:val="24"/>
        </w:rPr>
        <w:t xml:space="preserve">Mając na uwadze powyższe, projektowane </w:t>
      </w:r>
      <w:r w:rsidRPr="005924DD">
        <w:rPr>
          <w:rFonts w:ascii="Times New Roman" w:hAnsi="Times New Roman" w:cs="Times New Roman"/>
          <w:szCs w:val="24"/>
        </w:rPr>
        <w:t>upoważnienie ustawowe – w stosunku do aktualnego stanu prawnego – nie uwzględnia szczegółowego trybu i terminów rozpatrywania wniosków o</w:t>
      </w:r>
      <w:r w:rsidR="009D2498">
        <w:rPr>
          <w:rFonts w:ascii="Times New Roman" w:hAnsi="Times New Roman" w:cs="Times New Roman"/>
          <w:szCs w:val="24"/>
        </w:rPr>
        <w:t xml:space="preserve"> </w:t>
      </w:r>
      <w:r w:rsidRPr="009D2498">
        <w:rPr>
          <w:rFonts w:ascii="Times New Roman" w:hAnsi="Times New Roman" w:cs="Times New Roman"/>
          <w:szCs w:val="24"/>
        </w:rPr>
        <w:t xml:space="preserve">udzielenie finansowego wsparcia, które zostały zawarte w projektowanym art. 8a i </w:t>
      </w:r>
      <w:r w:rsidR="00D7400F" w:rsidRPr="009D2498">
        <w:rPr>
          <w:rFonts w:ascii="Times New Roman" w:hAnsi="Times New Roman" w:cs="Times New Roman"/>
          <w:szCs w:val="24"/>
        </w:rPr>
        <w:t xml:space="preserve">art. </w:t>
      </w:r>
      <w:r w:rsidRPr="009D2498">
        <w:rPr>
          <w:rFonts w:ascii="Times New Roman" w:hAnsi="Times New Roman" w:cs="Times New Roman"/>
          <w:szCs w:val="24"/>
        </w:rPr>
        <w:t xml:space="preserve">8b </w:t>
      </w:r>
      <w:r w:rsidRPr="009D2498">
        <w:rPr>
          <w:rFonts w:ascii="Times New Roman" w:hAnsi="Times New Roman" w:cs="Times New Roman"/>
          <w:i/>
          <w:szCs w:val="24"/>
        </w:rPr>
        <w:t>ustawy</w:t>
      </w:r>
      <w:r w:rsidRPr="005924DD">
        <w:rPr>
          <w:rFonts w:ascii="Times New Roman" w:hAnsi="Times New Roman" w:cs="Times New Roman"/>
          <w:szCs w:val="24"/>
        </w:rPr>
        <w:t xml:space="preserve"> </w:t>
      </w:r>
      <w:r w:rsidRPr="005924DD">
        <w:rPr>
          <w:rFonts w:ascii="Times New Roman" w:hAnsi="Times New Roman" w:cs="Times New Roman"/>
          <w:i/>
          <w:szCs w:val="24"/>
        </w:rPr>
        <w:t>o</w:t>
      </w:r>
      <w:r w:rsidR="009D2498">
        <w:rPr>
          <w:rFonts w:ascii="Times New Roman" w:hAnsi="Times New Roman" w:cs="Times New Roman"/>
          <w:i/>
          <w:szCs w:val="24"/>
        </w:rPr>
        <w:t xml:space="preserve"> </w:t>
      </w:r>
      <w:r w:rsidRPr="009D2498">
        <w:rPr>
          <w:rFonts w:ascii="Times New Roman" w:hAnsi="Times New Roman" w:cs="Times New Roman"/>
          <w:i/>
          <w:szCs w:val="24"/>
        </w:rPr>
        <w:t>finansowym wsparciu</w:t>
      </w:r>
      <w:r w:rsidRPr="009D2498">
        <w:rPr>
          <w:rFonts w:ascii="Times New Roman" w:hAnsi="Times New Roman" w:cs="Times New Roman"/>
          <w:szCs w:val="24"/>
        </w:rPr>
        <w:t xml:space="preserve">. </w:t>
      </w:r>
    </w:p>
    <w:p w14:paraId="48F2436A" w14:textId="1BD5E633" w:rsidR="00006342" w:rsidRPr="009D2498" w:rsidRDefault="00006342" w:rsidP="00626AB2">
      <w:pPr>
        <w:pStyle w:val="ARTartustawynprozporzdzenia"/>
        <w:spacing w:before="0" w:after="120"/>
        <w:ind w:firstLine="0"/>
        <w:rPr>
          <w:rFonts w:ascii="Times New Roman" w:hAnsi="Times New Roman" w:cs="Times New Roman"/>
          <w:szCs w:val="24"/>
        </w:rPr>
      </w:pPr>
      <w:r w:rsidRPr="009D2498">
        <w:rPr>
          <w:rFonts w:ascii="Times New Roman" w:hAnsi="Times New Roman" w:cs="Times New Roman"/>
          <w:b/>
          <w:szCs w:val="24"/>
        </w:rPr>
        <w:lastRenderedPageBreak/>
        <w:t>Art. 1</w:t>
      </w:r>
      <w:r w:rsidR="008F2E1A" w:rsidRPr="005924DD">
        <w:rPr>
          <w:rFonts w:ascii="Times New Roman" w:hAnsi="Times New Roman" w:cs="Times New Roman"/>
          <w:b/>
          <w:szCs w:val="24"/>
        </w:rPr>
        <w:t>4</w:t>
      </w:r>
      <w:r w:rsidRPr="005924DD">
        <w:rPr>
          <w:rFonts w:ascii="Times New Roman" w:hAnsi="Times New Roman" w:cs="Times New Roman"/>
          <w:b/>
          <w:szCs w:val="24"/>
        </w:rPr>
        <w:t xml:space="preserve"> projektu</w:t>
      </w:r>
      <w:r w:rsidRPr="005924DD">
        <w:rPr>
          <w:rFonts w:ascii="Times New Roman" w:hAnsi="Times New Roman" w:cs="Times New Roman"/>
          <w:szCs w:val="24"/>
        </w:rPr>
        <w:t xml:space="preserve"> ustawy uwzględnia </w:t>
      </w:r>
      <w:r w:rsidRPr="005924DD">
        <w:rPr>
          <w:rFonts w:ascii="Times New Roman" w:hAnsi="Times New Roman" w:cs="Times New Roman"/>
          <w:color w:val="000000"/>
          <w:szCs w:val="24"/>
        </w:rPr>
        <w:t xml:space="preserve">zmianę </w:t>
      </w:r>
      <w:r w:rsidR="003D240E" w:rsidRPr="005924DD">
        <w:rPr>
          <w:rFonts w:ascii="Times New Roman" w:hAnsi="Times New Roman" w:cs="Times New Roman"/>
          <w:color w:val="000000"/>
          <w:szCs w:val="24"/>
        </w:rPr>
        <w:t xml:space="preserve">tytułu </w:t>
      </w:r>
      <w:r w:rsidRPr="005924DD">
        <w:rPr>
          <w:rFonts w:ascii="Times New Roman" w:hAnsi="Times New Roman" w:cs="Times New Roman"/>
          <w:i/>
          <w:color w:val="000000"/>
          <w:szCs w:val="24"/>
        </w:rPr>
        <w:t>ustawy</w:t>
      </w:r>
      <w:r w:rsidRPr="00ED0DF3">
        <w:rPr>
          <w:rFonts w:ascii="Times New Roman" w:hAnsi="Times New Roman" w:cs="Times New Roman"/>
          <w:color w:val="000000"/>
          <w:szCs w:val="24"/>
        </w:rPr>
        <w:t xml:space="preserve"> </w:t>
      </w:r>
      <w:r w:rsidRPr="00ED0DF3">
        <w:rPr>
          <w:rFonts w:ascii="Times New Roman" w:hAnsi="Times New Roman" w:cs="Times New Roman"/>
          <w:i/>
          <w:color w:val="000000"/>
          <w:szCs w:val="24"/>
        </w:rPr>
        <w:t>o niektórych formach popierania budownictwa mieszkaniowego</w:t>
      </w:r>
      <w:r w:rsidRPr="00787C42">
        <w:rPr>
          <w:rFonts w:ascii="Times New Roman" w:hAnsi="Times New Roman" w:cs="Times New Roman"/>
          <w:color w:val="000000"/>
          <w:szCs w:val="24"/>
        </w:rPr>
        <w:t xml:space="preserve"> </w:t>
      </w:r>
      <w:r w:rsidRPr="00626AB2">
        <w:rPr>
          <w:rFonts w:ascii="Times New Roman" w:hAnsi="Times New Roman" w:cs="Times New Roman"/>
          <w:b/>
          <w:color w:val="000000"/>
          <w:szCs w:val="24"/>
        </w:rPr>
        <w:t xml:space="preserve">w </w:t>
      </w:r>
      <w:r w:rsidRPr="00626AB2">
        <w:rPr>
          <w:rFonts w:ascii="Times New Roman" w:hAnsi="Times New Roman" w:cs="Times New Roman"/>
          <w:b/>
          <w:szCs w:val="24"/>
        </w:rPr>
        <w:t>ustawie z dnia 21 listopada 2008 r. o wspieraniu termomodernizacji i remontów oraz o centralnej ewidencji emisyjności budynków</w:t>
      </w:r>
      <w:r w:rsidRPr="00D34C40">
        <w:rPr>
          <w:rStyle w:val="Odwoanieprzypisudolnego"/>
          <w:rFonts w:ascii="Times New Roman" w:hAnsi="Times New Roman"/>
          <w:szCs w:val="24"/>
        </w:rPr>
        <w:footnoteReference w:id="32"/>
      </w:r>
      <w:r w:rsidR="00ED0DF3">
        <w:rPr>
          <w:rFonts w:ascii="Times New Roman" w:hAnsi="Times New Roman" w:cs="Times New Roman"/>
          <w:szCs w:val="24"/>
          <w:vertAlign w:val="superscript"/>
        </w:rPr>
        <w:t>)</w:t>
      </w:r>
      <w:r w:rsidRPr="00D34C40">
        <w:rPr>
          <w:rFonts w:ascii="Times New Roman" w:hAnsi="Times New Roman" w:cs="Times New Roman"/>
          <w:szCs w:val="24"/>
        </w:rPr>
        <w:t xml:space="preserve"> </w:t>
      </w:r>
      <w:r w:rsidRPr="00D34C40">
        <w:rPr>
          <w:rFonts w:ascii="Times New Roman" w:hAnsi="Times New Roman" w:cs="Times New Roman"/>
          <w:color w:val="000000"/>
          <w:szCs w:val="24"/>
        </w:rPr>
        <w:t>–</w:t>
      </w:r>
      <w:r w:rsidRPr="00D34C40">
        <w:rPr>
          <w:rFonts w:ascii="Times New Roman" w:hAnsi="Times New Roman" w:cs="Times New Roman"/>
          <w:szCs w:val="24"/>
        </w:rPr>
        <w:t xml:space="preserve"> </w:t>
      </w:r>
      <w:r w:rsidRPr="00D34C40">
        <w:rPr>
          <w:rFonts w:ascii="Times New Roman" w:hAnsi="Times New Roman" w:cs="Times New Roman"/>
          <w:color w:val="000000"/>
          <w:szCs w:val="24"/>
        </w:rPr>
        <w:t>co</w:t>
      </w:r>
      <w:r w:rsidR="009D2498">
        <w:rPr>
          <w:rFonts w:ascii="Times New Roman" w:hAnsi="Times New Roman" w:cs="Times New Roman"/>
          <w:color w:val="000000"/>
          <w:szCs w:val="24"/>
        </w:rPr>
        <w:t xml:space="preserve"> </w:t>
      </w:r>
      <w:r w:rsidRPr="00D34C40">
        <w:rPr>
          <w:rFonts w:ascii="Times New Roman" w:hAnsi="Times New Roman" w:cs="Times New Roman"/>
          <w:color w:val="000000"/>
          <w:szCs w:val="24"/>
        </w:rPr>
        <w:t>wymaga zmiany w</w:t>
      </w:r>
      <w:r w:rsidRPr="00D34C40">
        <w:rPr>
          <w:rFonts w:ascii="Times New Roman" w:hAnsi="Times New Roman" w:cs="Times New Roman"/>
          <w:szCs w:val="24"/>
        </w:rPr>
        <w:t xml:space="preserve"> art. 6 ust. 1 pkt 2</w:t>
      </w:r>
      <w:r w:rsidRPr="009D2498">
        <w:rPr>
          <w:rFonts w:ascii="Times New Roman" w:hAnsi="Times New Roman" w:cs="Times New Roman"/>
          <w:szCs w:val="24"/>
        </w:rPr>
        <w:t xml:space="preserve"> oraz w art. 24 ust. 1 pkt 1b tej ustawy. </w:t>
      </w:r>
    </w:p>
    <w:p w14:paraId="11111A9E" w14:textId="7B744A36" w:rsidR="00006342" w:rsidRPr="00D34C40" w:rsidRDefault="00006342" w:rsidP="00626AB2">
      <w:pPr>
        <w:pStyle w:val="ARTartustawynprozporzdzenia"/>
        <w:spacing w:before="0" w:after="120"/>
        <w:ind w:firstLine="0"/>
        <w:rPr>
          <w:rFonts w:ascii="Times New Roman" w:hAnsi="Times New Roman" w:cs="Times New Roman"/>
          <w:szCs w:val="24"/>
        </w:rPr>
      </w:pPr>
      <w:r w:rsidRPr="009D2498">
        <w:rPr>
          <w:rStyle w:val="Ppogrubienie"/>
          <w:rFonts w:ascii="Times New Roman" w:hAnsi="Times New Roman" w:cs="Times New Roman"/>
          <w:szCs w:val="24"/>
        </w:rPr>
        <w:t>Art. 1</w:t>
      </w:r>
      <w:r w:rsidR="008F2E1A" w:rsidRPr="009D2498">
        <w:rPr>
          <w:rStyle w:val="Ppogrubienie"/>
          <w:rFonts w:ascii="Times New Roman" w:hAnsi="Times New Roman" w:cs="Times New Roman"/>
          <w:szCs w:val="24"/>
        </w:rPr>
        <w:t>5</w:t>
      </w:r>
      <w:r w:rsidRPr="005924DD">
        <w:rPr>
          <w:rStyle w:val="Ppogrubienie"/>
          <w:rFonts w:ascii="Times New Roman" w:hAnsi="Times New Roman" w:cs="Times New Roman"/>
          <w:szCs w:val="24"/>
        </w:rPr>
        <w:t xml:space="preserve"> pkt 1 i 2 projektu</w:t>
      </w:r>
      <w:r w:rsidRPr="005924DD">
        <w:rPr>
          <w:rStyle w:val="Ppogrubienie"/>
          <w:rFonts w:ascii="Times New Roman" w:hAnsi="Times New Roman" w:cs="Times New Roman"/>
          <w:b w:val="0"/>
          <w:szCs w:val="24"/>
        </w:rPr>
        <w:t xml:space="preserve"> ustawy uwzględnia zmianę </w:t>
      </w:r>
      <w:r w:rsidR="003D240E" w:rsidRPr="005924DD">
        <w:rPr>
          <w:rFonts w:ascii="Times New Roman" w:hAnsi="Times New Roman" w:cs="Times New Roman"/>
          <w:szCs w:val="24"/>
        </w:rPr>
        <w:t xml:space="preserve">tytułu </w:t>
      </w:r>
      <w:r w:rsidRPr="005924DD">
        <w:rPr>
          <w:rStyle w:val="Ppogrubienie"/>
          <w:rFonts w:ascii="Times New Roman" w:hAnsi="Times New Roman" w:cs="Times New Roman"/>
          <w:b w:val="0"/>
          <w:szCs w:val="24"/>
        </w:rPr>
        <w:t xml:space="preserve">ustawy </w:t>
      </w:r>
      <w:r w:rsidRPr="005924DD">
        <w:rPr>
          <w:rStyle w:val="Ppogrubienie"/>
          <w:rFonts w:ascii="Times New Roman" w:hAnsi="Times New Roman" w:cs="Times New Roman"/>
          <w:b w:val="0"/>
          <w:i/>
          <w:szCs w:val="24"/>
        </w:rPr>
        <w:t xml:space="preserve">o finansowym wsparciu </w:t>
      </w:r>
      <w:r w:rsidRPr="00787C42">
        <w:rPr>
          <w:rFonts w:ascii="Times New Roman" w:hAnsi="Times New Roman" w:cs="Times New Roman"/>
          <w:i/>
          <w:szCs w:val="24"/>
        </w:rPr>
        <w:t>tworzenia lokali mieszkalnych na wynajem, mieszkań chronionych, noclegowni, schronisk dla</w:t>
      </w:r>
      <w:r w:rsidR="009D2498">
        <w:rPr>
          <w:rFonts w:ascii="Times New Roman" w:hAnsi="Times New Roman" w:cs="Times New Roman"/>
          <w:i/>
          <w:szCs w:val="24"/>
        </w:rPr>
        <w:t xml:space="preserve"> </w:t>
      </w:r>
      <w:r w:rsidRPr="009D2498">
        <w:rPr>
          <w:rFonts w:ascii="Times New Roman" w:hAnsi="Times New Roman" w:cs="Times New Roman"/>
          <w:i/>
          <w:szCs w:val="24"/>
        </w:rPr>
        <w:t>bezdomnych, ogrzewalni i</w:t>
      </w:r>
      <w:r w:rsidR="009D2498">
        <w:rPr>
          <w:rFonts w:ascii="Times New Roman" w:hAnsi="Times New Roman" w:cs="Times New Roman"/>
          <w:i/>
          <w:szCs w:val="24"/>
        </w:rPr>
        <w:t xml:space="preserve"> </w:t>
      </w:r>
      <w:r w:rsidRPr="009D2498">
        <w:rPr>
          <w:rFonts w:ascii="Times New Roman" w:hAnsi="Times New Roman" w:cs="Times New Roman"/>
          <w:i/>
          <w:szCs w:val="24"/>
        </w:rPr>
        <w:t>tymczasowych pomieszczeń</w:t>
      </w:r>
      <w:r w:rsidRPr="009D2498">
        <w:rPr>
          <w:rStyle w:val="Ppogrubienie"/>
          <w:rFonts w:ascii="Times New Roman" w:hAnsi="Times New Roman" w:cs="Times New Roman"/>
          <w:b w:val="0"/>
          <w:szCs w:val="24"/>
        </w:rPr>
        <w:t xml:space="preserve"> </w:t>
      </w:r>
      <w:r w:rsidRPr="009D2498">
        <w:rPr>
          <w:rStyle w:val="Ppogrubienie"/>
          <w:rFonts w:ascii="Times New Roman" w:hAnsi="Times New Roman" w:cs="Times New Roman"/>
          <w:szCs w:val="24"/>
        </w:rPr>
        <w:t>w</w:t>
      </w:r>
      <w:r w:rsidR="009D2498">
        <w:rPr>
          <w:rStyle w:val="Ppogrubienie"/>
          <w:rFonts w:ascii="Times New Roman" w:hAnsi="Times New Roman" w:cs="Times New Roman"/>
          <w:szCs w:val="24"/>
        </w:rPr>
        <w:t xml:space="preserve"> </w:t>
      </w:r>
      <w:r w:rsidRPr="009D2498">
        <w:rPr>
          <w:rStyle w:val="Ppogrubienie"/>
          <w:rFonts w:ascii="Times New Roman" w:hAnsi="Times New Roman" w:cs="Times New Roman"/>
          <w:szCs w:val="24"/>
        </w:rPr>
        <w:t>ustawie</w:t>
      </w:r>
      <w:r w:rsidRPr="009D2498">
        <w:rPr>
          <w:rStyle w:val="Ppogrubienie"/>
          <w:rFonts w:ascii="Times New Roman" w:hAnsi="Times New Roman" w:cs="Times New Roman"/>
          <w:b w:val="0"/>
          <w:szCs w:val="24"/>
        </w:rPr>
        <w:t xml:space="preserve"> </w:t>
      </w:r>
      <w:r w:rsidRPr="009D2498">
        <w:rPr>
          <w:rFonts w:ascii="Times New Roman" w:hAnsi="Times New Roman" w:cs="Times New Roman"/>
          <w:b/>
          <w:szCs w:val="24"/>
        </w:rPr>
        <w:t>z dnia 16 września 2011 r. o</w:t>
      </w:r>
      <w:r w:rsidR="009D2498">
        <w:rPr>
          <w:rFonts w:ascii="Times New Roman" w:hAnsi="Times New Roman" w:cs="Times New Roman"/>
          <w:b/>
          <w:szCs w:val="24"/>
        </w:rPr>
        <w:t xml:space="preserve"> </w:t>
      </w:r>
      <w:r w:rsidRPr="009D2498">
        <w:rPr>
          <w:rFonts w:ascii="Times New Roman" w:hAnsi="Times New Roman" w:cs="Times New Roman"/>
          <w:b/>
          <w:szCs w:val="24"/>
        </w:rPr>
        <w:t>szczególnych rozwiązaniach związanych z usuwaniem skutków powodzi</w:t>
      </w:r>
      <w:r w:rsidRPr="00D34C40">
        <w:rPr>
          <w:rStyle w:val="Odwoanieprzypisudolnego"/>
          <w:rFonts w:ascii="Times New Roman" w:hAnsi="Times New Roman"/>
          <w:szCs w:val="24"/>
        </w:rPr>
        <w:footnoteReference w:id="33"/>
      </w:r>
      <w:r w:rsidR="00ED0DF3">
        <w:rPr>
          <w:rFonts w:ascii="Times New Roman" w:hAnsi="Times New Roman" w:cs="Times New Roman"/>
          <w:szCs w:val="24"/>
          <w:vertAlign w:val="superscript"/>
        </w:rPr>
        <w:t>)</w:t>
      </w:r>
      <w:r w:rsidRPr="00D34C40">
        <w:rPr>
          <w:rFonts w:ascii="Times New Roman" w:hAnsi="Times New Roman" w:cs="Times New Roman"/>
          <w:szCs w:val="24"/>
        </w:rPr>
        <w:t xml:space="preserve"> – co wymaga zmiany w art. 28 w</w:t>
      </w:r>
      <w:r w:rsidR="009D2498">
        <w:rPr>
          <w:rFonts w:ascii="Times New Roman" w:hAnsi="Times New Roman" w:cs="Times New Roman"/>
          <w:szCs w:val="24"/>
        </w:rPr>
        <w:t xml:space="preserve"> </w:t>
      </w:r>
      <w:r w:rsidRPr="00D34C40">
        <w:rPr>
          <w:rFonts w:ascii="Times New Roman" w:hAnsi="Times New Roman" w:cs="Times New Roman"/>
          <w:szCs w:val="24"/>
        </w:rPr>
        <w:t>ust.</w:t>
      </w:r>
      <w:r w:rsidR="009D2498">
        <w:rPr>
          <w:rFonts w:ascii="Times New Roman" w:hAnsi="Times New Roman" w:cs="Times New Roman"/>
          <w:szCs w:val="24"/>
        </w:rPr>
        <w:t xml:space="preserve"> </w:t>
      </w:r>
      <w:r w:rsidRPr="00D34C40">
        <w:rPr>
          <w:rFonts w:ascii="Times New Roman" w:hAnsi="Times New Roman" w:cs="Times New Roman"/>
          <w:szCs w:val="24"/>
        </w:rPr>
        <w:t>2 i 2a tej ustawy.</w:t>
      </w:r>
    </w:p>
    <w:p w14:paraId="5836E275" w14:textId="265C3B49" w:rsidR="00006342" w:rsidRPr="00D34C40" w:rsidRDefault="00006342" w:rsidP="00626AB2">
      <w:pPr>
        <w:pStyle w:val="ARTartustawynprozporzdzenia"/>
        <w:spacing w:before="0" w:after="120"/>
        <w:ind w:firstLine="0"/>
        <w:rPr>
          <w:rFonts w:ascii="Times New Roman" w:hAnsi="Times New Roman" w:cs="Times New Roman"/>
          <w:szCs w:val="24"/>
        </w:rPr>
      </w:pPr>
      <w:r w:rsidRPr="009D2498">
        <w:rPr>
          <w:rFonts w:ascii="Times New Roman" w:hAnsi="Times New Roman" w:cs="Times New Roman"/>
          <w:szCs w:val="24"/>
        </w:rPr>
        <w:t>Zmiany proponowane w</w:t>
      </w:r>
      <w:r w:rsidRPr="009D2498">
        <w:rPr>
          <w:rFonts w:ascii="Times New Roman" w:hAnsi="Times New Roman" w:cs="Times New Roman"/>
          <w:b/>
          <w:szCs w:val="24"/>
        </w:rPr>
        <w:t xml:space="preserve"> art. 1</w:t>
      </w:r>
      <w:r w:rsidR="008F2E1A" w:rsidRPr="009D2498">
        <w:rPr>
          <w:rFonts w:ascii="Times New Roman" w:hAnsi="Times New Roman" w:cs="Times New Roman"/>
          <w:b/>
          <w:szCs w:val="24"/>
        </w:rPr>
        <w:t>6</w:t>
      </w:r>
      <w:r w:rsidRPr="009D2498">
        <w:rPr>
          <w:rFonts w:ascii="Times New Roman" w:hAnsi="Times New Roman" w:cs="Times New Roman"/>
          <w:b/>
          <w:szCs w:val="24"/>
        </w:rPr>
        <w:t xml:space="preserve"> projektu </w:t>
      </w:r>
      <w:r w:rsidRPr="009D2498">
        <w:rPr>
          <w:rFonts w:ascii="Times New Roman" w:hAnsi="Times New Roman" w:cs="Times New Roman"/>
          <w:szCs w:val="24"/>
        </w:rPr>
        <w:t xml:space="preserve">ustawy dotyczą </w:t>
      </w:r>
      <w:r w:rsidRPr="009D2498">
        <w:rPr>
          <w:rFonts w:ascii="Times New Roman" w:hAnsi="Times New Roman" w:cs="Times New Roman"/>
          <w:b/>
          <w:szCs w:val="24"/>
        </w:rPr>
        <w:t>ustawy z dnia 27 września 2013 r. o</w:t>
      </w:r>
      <w:r w:rsidR="009D2498">
        <w:rPr>
          <w:rFonts w:ascii="Times New Roman" w:hAnsi="Times New Roman" w:cs="Times New Roman"/>
          <w:b/>
          <w:szCs w:val="24"/>
        </w:rPr>
        <w:t xml:space="preserve"> </w:t>
      </w:r>
      <w:r w:rsidRPr="009D2498">
        <w:rPr>
          <w:rFonts w:ascii="Times New Roman" w:hAnsi="Times New Roman" w:cs="Times New Roman"/>
          <w:b/>
          <w:szCs w:val="24"/>
        </w:rPr>
        <w:t>pomocy państwa w nabyciu pierwszego mieszkania przez młodych ludzi</w:t>
      </w:r>
      <w:r w:rsidRPr="00D34C40">
        <w:rPr>
          <w:rStyle w:val="Odwoanieprzypisudolnego"/>
          <w:rFonts w:ascii="Times New Roman" w:hAnsi="Times New Roman"/>
          <w:szCs w:val="24"/>
        </w:rPr>
        <w:footnoteReference w:id="34"/>
      </w:r>
      <w:r w:rsidR="00ED0DF3">
        <w:rPr>
          <w:rFonts w:ascii="Times New Roman" w:hAnsi="Times New Roman" w:cs="Times New Roman"/>
          <w:szCs w:val="24"/>
          <w:vertAlign w:val="superscript"/>
        </w:rPr>
        <w:t>)</w:t>
      </w:r>
      <w:r w:rsidRPr="00D34C40">
        <w:rPr>
          <w:rFonts w:ascii="Times New Roman" w:hAnsi="Times New Roman" w:cs="Times New Roman"/>
          <w:szCs w:val="24"/>
        </w:rPr>
        <w:t>.</w:t>
      </w:r>
    </w:p>
    <w:p w14:paraId="4C9A9226" w14:textId="77777777" w:rsidR="00006342" w:rsidRPr="005924DD" w:rsidRDefault="00006342" w:rsidP="00626AB2">
      <w:pPr>
        <w:pStyle w:val="ARTartustawynprozporzdzenia"/>
        <w:spacing w:before="0" w:after="120"/>
        <w:ind w:firstLine="0"/>
        <w:rPr>
          <w:rFonts w:ascii="Times New Roman" w:hAnsi="Times New Roman" w:cs="Times New Roman"/>
          <w:szCs w:val="24"/>
        </w:rPr>
      </w:pPr>
      <w:r w:rsidRPr="00D34C40">
        <w:rPr>
          <w:rFonts w:ascii="Times New Roman" w:hAnsi="Times New Roman" w:cs="Times New Roman"/>
          <w:szCs w:val="24"/>
        </w:rPr>
        <w:t xml:space="preserve">W związku z potencjalnym zagrożeniem wystąpienia na rynkach finansowych zjawiska ujemnych stóp procentowych, co ma związek z pandemią </w:t>
      </w:r>
      <w:proofErr w:type="spellStart"/>
      <w:r w:rsidRPr="00D34C40">
        <w:rPr>
          <w:rFonts w:ascii="Times New Roman" w:hAnsi="Times New Roman" w:cs="Times New Roman"/>
          <w:iCs/>
          <w:szCs w:val="24"/>
        </w:rPr>
        <w:t>koronawirusa</w:t>
      </w:r>
      <w:proofErr w:type="spellEnd"/>
      <w:r w:rsidRPr="00D34C40">
        <w:rPr>
          <w:rFonts w:ascii="Times New Roman" w:hAnsi="Times New Roman" w:cs="Times New Roman"/>
          <w:iCs/>
          <w:szCs w:val="24"/>
        </w:rPr>
        <w:t xml:space="preserve"> SARS-CoV-2,</w:t>
      </w:r>
      <w:r w:rsidRPr="009D2498">
        <w:rPr>
          <w:rFonts w:ascii="Times New Roman" w:hAnsi="Times New Roman" w:cs="Times New Roman"/>
          <w:i/>
          <w:iCs/>
          <w:szCs w:val="24"/>
        </w:rPr>
        <w:t xml:space="preserve"> </w:t>
      </w:r>
      <w:r w:rsidR="000C3323" w:rsidRPr="009D2498">
        <w:rPr>
          <w:rFonts w:ascii="Times New Roman" w:hAnsi="Times New Roman" w:cs="Times New Roman"/>
          <w:szCs w:val="24"/>
        </w:rPr>
        <w:t>konieczne jest</w:t>
      </w:r>
      <w:r w:rsidR="009D2498">
        <w:rPr>
          <w:rFonts w:ascii="Times New Roman" w:hAnsi="Times New Roman" w:cs="Times New Roman"/>
          <w:szCs w:val="24"/>
        </w:rPr>
        <w:t xml:space="preserve"> </w:t>
      </w:r>
      <w:r w:rsidRPr="009D2498">
        <w:rPr>
          <w:rFonts w:ascii="Times New Roman" w:hAnsi="Times New Roman" w:cs="Times New Roman"/>
          <w:szCs w:val="24"/>
        </w:rPr>
        <w:t>uregulowanie kwestii wysokości spłacanych kwot w ramach zwrotów środków dokonywanych w</w:t>
      </w:r>
      <w:r w:rsidR="009D2498">
        <w:rPr>
          <w:rFonts w:ascii="Times New Roman" w:hAnsi="Times New Roman" w:cs="Times New Roman"/>
          <w:szCs w:val="24"/>
        </w:rPr>
        <w:t xml:space="preserve"> </w:t>
      </w:r>
      <w:r w:rsidRPr="009D2498">
        <w:rPr>
          <w:rFonts w:ascii="Times New Roman" w:hAnsi="Times New Roman" w:cs="Times New Roman"/>
          <w:szCs w:val="24"/>
        </w:rPr>
        <w:t xml:space="preserve">przypadkach określonych w art. 14 i </w:t>
      </w:r>
      <w:r w:rsidR="00D7400F" w:rsidRPr="009D2498">
        <w:rPr>
          <w:rFonts w:ascii="Times New Roman" w:hAnsi="Times New Roman" w:cs="Times New Roman"/>
          <w:szCs w:val="24"/>
        </w:rPr>
        <w:t xml:space="preserve">art. </w:t>
      </w:r>
      <w:r w:rsidRPr="009D2498">
        <w:rPr>
          <w:rFonts w:ascii="Times New Roman" w:hAnsi="Times New Roman" w:cs="Times New Roman"/>
          <w:szCs w:val="24"/>
        </w:rPr>
        <w:t xml:space="preserve">15 </w:t>
      </w:r>
      <w:r w:rsidRPr="009D2498">
        <w:rPr>
          <w:rFonts w:ascii="Times New Roman" w:hAnsi="Times New Roman" w:cs="Times New Roman"/>
          <w:i/>
          <w:szCs w:val="24"/>
        </w:rPr>
        <w:t>ustawy z dnia 27 września 2013 r. o</w:t>
      </w:r>
      <w:r w:rsidR="009D2498">
        <w:rPr>
          <w:rFonts w:ascii="Times New Roman" w:hAnsi="Times New Roman" w:cs="Times New Roman"/>
          <w:i/>
          <w:szCs w:val="24"/>
        </w:rPr>
        <w:t xml:space="preserve"> </w:t>
      </w:r>
      <w:r w:rsidRPr="009D2498">
        <w:rPr>
          <w:rFonts w:ascii="Times New Roman" w:hAnsi="Times New Roman" w:cs="Times New Roman"/>
          <w:i/>
          <w:szCs w:val="24"/>
        </w:rPr>
        <w:t>pomocy państwa w</w:t>
      </w:r>
      <w:r w:rsidR="009D2498">
        <w:rPr>
          <w:rFonts w:ascii="Times New Roman" w:hAnsi="Times New Roman" w:cs="Times New Roman"/>
          <w:i/>
          <w:szCs w:val="24"/>
        </w:rPr>
        <w:t xml:space="preserve"> </w:t>
      </w:r>
      <w:r w:rsidRPr="009D2498">
        <w:rPr>
          <w:rFonts w:ascii="Times New Roman" w:hAnsi="Times New Roman" w:cs="Times New Roman"/>
          <w:i/>
          <w:szCs w:val="24"/>
        </w:rPr>
        <w:t>nabyciu pierwszego mieszkania przez młodych ludzi</w:t>
      </w:r>
      <w:r w:rsidRPr="009D2498">
        <w:rPr>
          <w:rFonts w:ascii="Times New Roman" w:hAnsi="Times New Roman" w:cs="Times New Roman"/>
          <w:b/>
          <w:szCs w:val="24"/>
        </w:rPr>
        <w:t>.</w:t>
      </w:r>
      <w:r w:rsidRPr="009D2498">
        <w:rPr>
          <w:rFonts w:ascii="Times New Roman" w:hAnsi="Times New Roman" w:cs="Times New Roman"/>
          <w:szCs w:val="24"/>
        </w:rPr>
        <w:t xml:space="preserve"> </w:t>
      </w:r>
    </w:p>
    <w:p w14:paraId="60E58801" w14:textId="77777777" w:rsidR="00006342" w:rsidRPr="009D2498" w:rsidRDefault="00006342" w:rsidP="00626AB2">
      <w:pPr>
        <w:pStyle w:val="ARTartustawynprozporzdzenia"/>
        <w:spacing w:before="0" w:after="120"/>
        <w:ind w:firstLine="0"/>
        <w:rPr>
          <w:rFonts w:ascii="Times New Roman" w:hAnsi="Times New Roman" w:cs="Times New Roman"/>
          <w:bCs/>
          <w:iCs/>
          <w:szCs w:val="24"/>
        </w:rPr>
      </w:pPr>
      <w:r w:rsidRPr="005924DD">
        <w:rPr>
          <w:rFonts w:ascii="Times New Roman" w:hAnsi="Times New Roman" w:cs="Times New Roman"/>
          <w:bCs/>
          <w:iCs/>
          <w:szCs w:val="24"/>
        </w:rPr>
        <w:t>W art. 14 określono przypadki, których wystąpienie w okresie 5 lat od dnia zakupu mieszkania wiąże się z koniecznością pisemnego poinformowania przez nabywcę instytucji</w:t>
      </w:r>
      <w:r w:rsidR="009D2498">
        <w:rPr>
          <w:rFonts w:ascii="Times New Roman" w:hAnsi="Times New Roman" w:cs="Times New Roman"/>
          <w:bCs/>
          <w:iCs/>
          <w:szCs w:val="24"/>
        </w:rPr>
        <w:t xml:space="preserve"> </w:t>
      </w:r>
      <w:r w:rsidRPr="009D2498">
        <w:rPr>
          <w:rFonts w:ascii="Times New Roman" w:hAnsi="Times New Roman" w:cs="Times New Roman"/>
          <w:bCs/>
          <w:iCs/>
          <w:szCs w:val="24"/>
        </w:rPr>
        <w:t>kredytującej o</w:t>
      </w:r>
      <w:r w:rsidR="009D2498">
        <w:rPr>
          <w:rFonts w:ascii="Times New Roman" w:hAnsi="Times New Roman" w:cs="Times New Roman"/>
          <w:bCs/>
          <w:iCs/>
          <w:szCs w:val="24"/>
        </w:rPr>
        <w:t xml:space="preserve"> </w:t>
      </w:r>
      <w:r w:rsidRPr="009D2498">
        <w:rPr>
          <w:rFonts w:ascii="Times New Roman" w:hAnsi="Times New Roman" w:cs="Times New Roman"/>
          <w:bCs/>
          <w:iCs/>
          <w:szCs w:val="24"/>
        </w:rPr>
        <w:t>zdarzeniu skutkującym zwrotem kwoty wsparcia, w terminie 30 dni od dnia jego wystąpienia, a</w:t>
      </w:r>
      <w:r w:rsidR="009D2498">
        <w:rPr>
          <w:rFonts w:ascii="Times New Roman" w:hAnsi="Times New Roman" w:cs="Times New Roman"/>
          <w:bCs/>
          <w:iCs/>
          <w:szCs w:val="24"/>
        </w:rPr>
        <w:t xml:space="preserve"> </w:t>
      </w:r>
      <w:r w:rsidRPr="009D2498">
        <w:rPr>
          <w:rFonts w:ascii="Times New Roman" w:hAnsi="Times New Roman" w:cs="Times New Roman"/>
          <w:bCs/>
          <w:iCs/>
          <w:szCs w:val="24"/>
        </w:rPr>
        <w:t>także do wpłaty środków z tytułu zwrotu części dofinansowania na rachunek banku kredytującego wskazany w tym celu w umowie kredytu, w terminie 60 dni. Dodatkowo, zgodnie z ust. 6 tego artykułu, jeśli nabywca nie dokona obowiązku informacyjnego we</w:t>
      </w:r>
      <w:r w:rsidR="009D2498">
        <w:rPr>
          <w:rFonts w:ascii="Times New Roman" w:hAnsi="Times New Roman" w:cs="Times New Roman"/>
          <w:bCs/>
          <w:iCs/>
          <w:szCs w:val="24"/>
        </w:rPr>
        <w:t xml:space="preserve"> </w:t>
      </w:r>
      <w:r w:rsidRPr="009D2498">
        <w:rPr>
          <w:rFonts w:ascii="Times New Roman" w:hAnsi="Times New Roman" w:cs="Times New Roman"/>
          <w:bCs/>
          <w:iCs/>
          <w:szCs w:val="24"/>
        </w:rPr>
        <w:t>wskazanym terminie, jest obowiązany do zwrotu proporcjonalnej części otrzymanego wsparcia wraz z odsetkami ustawowymi naliczonymi począwszy od dnia wystąpienia zdarzenia, z którym przepisy ustawy wiązały obowiązek złożenia stosownej informacji.</w:t>
      </w:r>
    </w:p>
    <w:p w14:paraId="609F8426" w14:textId="3D6514D9" w:rsidR="00006342" w:rsidRPr="009D2498"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lastRenderedPageBreak/>
        <w:t>Natomiast na podstawie art. 15 w przypadku prawomocnego skazania nabywcy za</w:t>
      </w:r>
      <w:r w:rsidR="009D2498">
        <w:rPr>
          <w:rFonts w:ascii="Times New Roman" w:hAnsi="Times New Roman" w:cs="Times New Roman"/>
          <w:szCs w:val="24"/>
        </w:rPr>
        <w:t xml:space="preserve"> </w:t>
      </w:r>
      <w:r w:rsidRPr="009D2498">
        <w:rPr>
          <w:rFonts w:ascii="Times New Roman" w:hAnsi="Times New Roman" w:cs="Times New Roman"/>
          <w:szCs w:val="24"/>
        </w:rPr>
        <w:t xml:space="preserve">przestępstwo określone w art. 297 § 1 lub § 2 ustawy z dnia 6 czerwca 1997 r. </w:t>
      </w:r>
      <w:r w:rsidRPr="009D2498">
        <w:rPr>
          <w:rFonts w:ascii="Times New Roman" w:hAnsi="Times New Roman" w:cs="Times New Roman"/>
          <w:color w:val="000000"/>
          <w:szCs w:val="24"/>
        </w:rPr>
        <w:t>–</w:t>
      </w:r>
      <w:r w:rsidRPr="009D2498">
        <w:rPr>
          <w:rFonts w:ascii="Times New Roman" w:hAnsi="Times New Roman" w:cs="Times New Roman"/>
          <w:szCs w:val="24"/>
        </w:rPr>
        <w:t xml:space="preserve"> </w:t>
      </w:r>
      <w:r w:rsidRPr="009D2498">
        <w:rPr>
          <w:rFonts w:ascii="Times New Roman" w:hAnsi="Times New Roman" w:cs="Times New Roman"/>
          <w:i/>
          <w:szCs w:val="24"/>
        </w:rPr>
        <w:t>Kodeks karny</w:t>
      </w:r>
      <w:r w:rsidRPr="00D34C40">
        <w:rPr>
          <w:rStyle w:val="Odwoanieprzypisudolnego"/>
          <w:rFonts w:ascii="Times New Roman" w:hAnsi="Times New Roman"/>
          <w:szCs w:val="24"/>
        </w:rPr>
        <w:footnoteReference w:id="35"/>
      </w:r>
      <w:r w:rsidR="00ED0DF3">
        <w:rPr>
          <w:rFonts w:ascii="Times New Roman" w:hAnsi="Times New Roman" w:cs="Times New Roman"/>
          <w:szCs w:val="24"/>
          <w:vertAlign w:val="superscript"/>
        </w:rPr>
        <w:t>)</w:t>
      </w:r>
      <w:r w:rsidRPr="00D34C40">
        <w:rPr>
          <w:rFonts w:ascii="Times New Roman" w:hAnsi="Times New Roman" w:cs="Times New Roman"/>
          <w:szCs w:val="24"/>
        </w:rPr>
        <w:t xml:space="preserve"> (oszustwo finansowe polegające na przedłożeniu podrobionego, przerobionego, poświadczającego nieprawdę albo nierzetelnego dokumentu albo nierzetelnego, pisemnego oświadczenia dotyczącego okoliczności o istotnym znaczeniu dla uzyskania wymienionego wsparcia finansowego) popełnione w związku z udzieleniem finansowego wsparcia na</w:t>
      </w:r>
      <w:r w:rsidR="009D2498">
        <w:rPr>
          <w:rFonts w:ascii="Times New Roman" w:hAnsi="Times New Roman" w:cs="Times New Roman"/>
          <w:szCs w:val="24"/>
        </w:rPr>
        <w:t xml:space="preserve"> </w:t>
      </w:r>
      <w:r w:rsidRPr="00D34C40">
        <w:rPr>
          <w:rFonts w:ascii="Times New Roman" w:hAnsi="Times New Roman" w:cs="Times New Roman"/>
          <w:szCs w:val="24"/>
        </w:rPr>
        <w:t>zasadach określonych w ustawie, nabywca jest obowiązany do niezwłocznego zwrotu do</w:t>
      </w:r>
      <w:r w:rsidR="009D2498">
        <w:rPr>
          <w:rFonts w:ascii="Times New Roman" w:hAnsi="Times New Roman" w:cs="Times New Roman"/>
          <w:szCs w:val="24"/>
        </w:rPr>
        <w:t xml:space="preserve"> </w:t>
      </w:r>
      <w:r w:rsidRPr="00D34C40">
        <w:rPr>
          <w:rFonts w:ascii="Times New Roman" w:hAnsi="Times New Roman" w:cs="Times New Roman"/>
          <w:szCs w:val="24"/>
        </w:rPr>
        <w:t>Funduszu Dopłat kwoty otrzymanego wsparcia wraz z</w:t>
      </w:r>
      <w:r w:rsidR="009D2498">
        <w:rPr>
          <w:rFonts w:ascii="Times New Roman" w:hAnsi="Times New Roman" w:cs="Times New Roman"/>
          <w:szCs w:val="24"/>
        </w:rPr>
        <w:t xml:space="preserve"> </w:t>
      </w:r>
      <w:r w:rsidRPr="00D34C40">
        <w:rPr>
          <w:rFonts w:ascii="Times New Roman" w:hAnsi="Times New Roman" w:cs="Times New Roman"/>
          <w:szCs w:val="24"/>
        </w:rPr>
        <w:t>odsetkami ustawowymi naliczonymi począwszy od dnia wypłaty przez instytucję kredytującą środków z tego tytułu.</w:t>
      </w:r>
    </w:p>
    <w:p w14:paraId="629D9452" w14:textId="7A1749EF" w:rsidR="00006342" w:rsidRPr="00D34C40" w:rsidRDefault="00006342" w:rsidP="00626AB2">
      <w:pPr>
        <w:pStyle w:val="ARTartustawynprozporzdzenia"/>
        <w:spacing w:before="0" w:after="120"/>
        <w:ind w:firstLine="0"/>
        <w:rPr>
          <w:rFonts w:ascii="Times New Roman" w:hAnsi="Times New Roman" w:cs="Times New Roman"/>
          <w:b/>
          <w:szCs w:val="24"/>
        </w:rPr>
      </w:pPr>
      <w:r w:rsidRPr="009D2498">
        <w:rPr>
          <w:rFonts w:ascii="Times New Roman" w:hAnsi="Times New Roman" w:cs="Times New Roman"/>
          <w:szCs w:val="24"/>
        </w:rPr>
        <w:t xml:space="preserve">Dodanie w art. 14 ust. </w:t>
      </w:r>
      <w:r w:rsidR="00E85ECF" w:rsidRPr="009D2498">
        <w:rPr>
          <w:rFonts w:ascii="Times New Roman" w:hAnsi="Times New Roman" w:cs="Times New Roman"/>
          <w:szCs w:val="24"/>
        </w:rPr>
        <w:t>7</w:t>
      </w:r>
      <w:r w:rsidRPr="009D2498">
        <w:rPr>
          <w:rFonts w:ascii="Times New Roman" w:hAnsi="Times New Roman" w:cs="Times New Roman"/>
          <w:szCs w:val="24"/>
        </w:rPr>
        <w:t xml:space="preserve"> oraz dodanie art. 15a ma na celu zabezpieczenie sytuacji, w których z</w:t>
      </w:r>
      <w:r w:rsidR="009D2498">
        <w:rPr>
          <w:rFonts w:ascii="Times New Roman" w:hAnsi="Times New Roman" w:cs="Times New Roman"/>
          <w:szCs w:val="24"/>
        </w:rPr>
        <w:t xml:space="preserve"> </w:t>
      </w:r>
      <w:r w:rsidRPr="009D2498">
        <w:rPr>
          <w:rFonts w:ascii="Times New Roman" w:hAnsi="Times New Roman" w:cs="Times New Roman"/>
          <w:szCs w:val="24"/>
        </w:rPr>
        <w:t>powodu wystąpienia ujemnych stóp procentowych kwota odsetek umownych (określona w</w:t>
      </w:r>
      <w:r w:rsidR="009D2498">
        <w:rPr>
          <w:rFonts w:ascii="Times New Roman" w:hAnsi="Times New Roman" w:cs="Times New Roman"/>
          <w:szCs w:val="24"/>
        </w:rPr>
        <w:t xml:space="preserve"> </w:t>
      </w:r>
      <w:r w:rsidRPr="009D2498">
        <w:rPr>
          <w:rFonts w:ascii="Times New Roman" w:hAnsi="Times New Roman" w:cs="Times New Roman"/>
          <w:szCs w:val="24"/>
        </w:rPr>
        <w:t xml:space="preserve">art. 359 § 1 ustawy z dnia 23 kwietnia 1964 r. </w:t>
      </w:r>
      <w:r w:rsidRPr="009D2498">
        <w:rPr>
          <w:rFonts w:ascii="Times New Roman" w:hAnsi="Times New Roman" w:cs="Times New Roman"/>
          <w:color w:val="000000"/>
          <w:szCs w:val="24"/>
        </w:rPr>
        <w:t xml:space="preserve">– </w:t>
      </w:r>
      <w:r w:rsidRPr="009D2498">
        <w:rPr>
          <w:rFonts w:ascii="Times New Roman" w:hAnsi="Times New Roman" w:cs="Times New Roman"/>
          <w:i/>
          <w:szCs w:val="24"/>
        </w:rPr>
        <w:t>Kodeks cywilny</w:t>
      </w:r>
      <w:r w:rsidRPr="00D34C40">
        <w:rPr>
          <w:rStyle w:val="Odwoanieprzypisudolnego"/>
          <w:rFonts w:ascii="Times New Roman" w:hAnsi="Times New Roman"/>
          <w:szCs w:val="24"/>
        </w:rPr>
        <w:footnoteReference w:id="36"/>
      </w:r>
      <w:r w:rsidR="00ED0DF3">
        <w:rPr>
          <w:rFonts w:ascii="Times New Roman" w:hAnsi="Times New Roman" w:cs="Times New Roman"/>
          <w:szCs w:val="24"/>
          <w:vertAlign w:val="superscript"/>
        </w:rPr>
        <w:t>)</w:t>
      </w:r>
      <w:r w:rsidRPr="00D34C40">
        <w:rPr>
          <w:rFonts w:ascii="Times New Roman" w:hAnsi="Times New Roman" w:cs="Times New Roman"/>
          <w:szCs w:val="24"/>
        </w:rPr>
        <w:t>) pomniejszy kwotę dokonywanego zwrotu.</w:t>
      </w:r>
    </w:p>
    <w:p w14:paraId="52500AEB" w14:textId="778F2F5C" w:rsidR="00006342" w:rsidRPr="009D2498" w:rsidRDefault="00006342" w:rsidP="00626AB2">
      <w:pPr>
        <w:pStyle w:val="ARTartustawynprozporzdzenia"/>
        <w:spacing w:before="0" w:after="120"/>
        <w:ind w:firstLine="0"/>
        <w:rPr>
          <w:rFonts w:ascii="Times New Roman" w:hAnsi="Times New Roman" w:cs="Times New Roman"/>
          <w:szCs w:val="24"/>
        </w:rPr>
      </w:pPr>
      <w:r w:rsidRPr="00D34C40">
        <w:rPr>
          <w:rFonts w:ascii="Times New Roman" w:hAnsi="Times New Roman" w:cs="Times New Roman"/>
          <w:b/>
          <w:szCs w:val="24"/>
        </w:rPr>
        <w:t>Art. 1</w:t>
      </w:r>
      <w:r w:rsidR="00A01B37" w:rsidRPr="00D34C40">
        <w:rPr>
          <w:rFonts w:ascii="Times New Roman" w:hAnsi="Times New Roman" w:cs="Times New Roman"/>
          <w:b/>
          <w:szCs w:val="24"/>
        </w:rPr>
        <w:t>7</w:t>
      </w:r>
      <w:r w:rsidRPr="00D34C40">
        <w:rPr>
          <w:rFonts w:ascii="Times New Roman" w:hAnsi="Times New Roman" w:cs="Times New Roman"/>
          <w:b/>
          <w:szCs w:val="24"/>
        </w:rPr>
        <w:t xml:space="preserve"> </w:t>
      </w:r>
      <w:r w:rsidRPr="009D2498">
        <w:rPr>
          <w:rFonts w:ascii="Times New Roman" w:hAnsi="Times New Roman" w:cs="Times New Roman"/>
          <w:b/>
          <w:szCs w:val="24"/>
        </w:rPr>
        <w:t>pkt 1 i 2 projektu</w:t>
      </w:r>
      <w:r w:rsidRPr="009D2498">
        <w:rPr>
          <w:rFonts w:ascii="Times New Roman" w:hAnsi="Times New Roman" w:cs="Times New Roman"/>
          <w:szCs w:val="24"/>
        </w:rPr>
        <w:t xml:space="preserve"> ustawy uwzględnia zmianę </w:t>
      </w:r>
      <w:r w:rsidR="003D240E" w:rsidRPr="009D2498">
        <w:rPr>
          <w:rFonts w:ascii="Times New Roman" w:hAnsi="Times New Roman" w:cs="Times New Roman"/>
          <w:szCs w:val="24"/>
        </w:rPr>
        <w:t xml:space="preserve">tytułu </w:t>
      </w:r>
      <w:r w:rsidRPr="009D2498">
        <w:rPr>
          <w:rFonts w:ascii="Times New Roman" w:hAnsi="Times New Roman" w:cs="Times New Roman"/>
          <w:i/>
          <w:szCs w:val="24"/>
        </w:rPr>
        <w:t>ustawy</w:t>
      </w:r>
      <w:r w:rsidRPr="009D2498">
        <w:rPr>
          <w:rFonts w:ascii="Times New Roman" w:hAnsi="Times New Roman" w:cs="Times New Roman"/>
          <w:szCs w:val="24"/>
        </w:rPr>
        <w:t xml:space="preserve"> </w:t>
      </w:r>
      <w:r w:rsidRPr="009D2498">
        <w:rPr>
          <w:rFonts w:ascii="Times New Roman" w:hAnsi="Times New Roman" w:cs="Times New Roman"/>
          <w:i/>
          <w:szCs w:val="24"/>
        </w:rPr>
        <w:t>o niektórych formach popierania budownictwa mieszkaniowego</w:t>
      </w:r>
      <w:r w:rsidRPr="009D2498">
        <w:rPr>
          <w:rFonts w:ascii="Times New Roman" w:hAnsi="Times New Roman" w:cs="Times New Roman"/>
          <w:szCs w:val="24"/>
        </w:rPr>
        <w:t xml:space="preserve"> w</w:t>
      </w:r>
      <w:r w:rsidRPr="005924DD">
        <w:rPr>
          <w:rFonts w:ascii="Times New Roman" w:hAnsi="Times New Roman" w:cs="Times New Roman"/>
          <w:szCs w:val="24"/>
        </w:rPr>
        <w:t xml:space="preserve"> </w:t>
      </w:r>
      <w:r w:rsidRPr="005924DD">
        <w:rPr>
          <w:rFonts w:ascii="Times New Roman" w:hAnsi="Times New Roman" w:cs="Times New Roman"/>
          <w:i/>
          <w:szCs w:val="24"/>
        </w:rPr>
        <w:t>ustawie z dnia 12 grudnia 2013 r. o</w:t>
      </w:r>
      <w:r w:rsidR="009D2498">
        <w:rPr>
          <w:rFonts w:ascii="Times New Roman" w:hAnsi="Times New Roman" w:cs="Times New Roman"/>
          <w:i/>
          <w:szCs w:val="24"/>
        </w:rPr>
        <w:t xml:space="preserve"> </w:t>
      </w:r>
      <w:r w:rsidRPr="009D2498">
        <w:rPr>
          <w:rFonts w:ascii="Times New Roman" w:hAnsi="Times New Roman" w:cs="Times New Roman"/>
          <w:i/>
          <w:szCs w:val="24"/>
        </w:rPr>
        <w:t>cudzoziemcach</w:t>
      </w:r>
      <w:r w:rsidRPr="00D34C40">
        <w:rPr>
          <w:rStyle w:val="Odwoanieprzypisudolnego"/>
          <w:rFonts w:ascii="Times New Roman" w:hAnsi="Times New Roman"/>
          <w:szCs w:val="24"/>
        </w:rPr>
        <w:footnoteReference w:id="37"/>
      </w:r>
      <w:r w:rsidR="00ED0DF3">
        <w:rPr>
          <w:rFonts w:ascii="Times New Roman" w:hAnsi="Times New Roman" w:cs="Times New Roman"/>
          <w:szCs w:val="24"/>
          <w:vertAlign w:val="superscript"/>
        </w:rPr>
        <w:t>)</w:t>
      </w:r>
      <w:r w:rsidRPr="00D34C40">
        <w:rPr>
          <w:rFonts w:ascii="Times New Roman" w:hAnsi="Times New Roman" w:cs="Times New Roman"/>
          <w:szCs w:val="24"/>
        </w:rPr>
        <w:t xml:space="preserve"> – co</w:t>
      </w:r>
      <w:r w:rsidR="009D2498">
        <w:rPr>
          <w:rFonts w:ascii="Times New Roman" w:hAnsi="Times New Roman" w:cs="Times New Roman"/>
          <w:szCs w:val="24"/>
        </w:rPr>
        <w:t xml:space="preserve"> </w:t>
      </w:r>
      <w:r w:rsidRPr="00D34C40">
        <w:rPr>
          <w:rFonts w:ascii="Times New Roman" w:hAnsi="Times New Roman" w:cs="Times New Roman"/>
          <w:szCs w:val="24"/>
        </w:rPr>
        <w:t>wymaga zmian</w:t>
      </w:r>
      <w:r w:rsidR="009D2498">
        <w:rPr>
          <w:rFonts w:ascii="Times New Roman" w:hAnsi="Times New Roman" w:cs="Times New Roman"/>
          <w:szCs w:val="24"/>
        </w:rPr>
        <w:t xml:space="preserve"> </w:t>
      </w:r>
      <w:r w:rsidRPr="00D34C40">
        <w:rPr>
          <w:rFonts w:ascii="Times New Roman" w:hAnsi="Times New Roman" w:cs="Times New Roman"/>
          <w:szCs w:val="24"/>
        </w:rPr>
        <w:t xml:space="preserve">w art. 139a </w:t>
      </w:r>
      <w:r w:rsidR="008E6D5A" w:rsidRPr="00D34C40">
        <w:rPr>
          <w:rFonts w:ascii="Times New Roman" w:hAnsi="Times New Roman" w:cs="Times New Roman"/>
          <w:szCs w:val="24"/>
        </w:rPr>
        <w:t xml:space="preserve">w </w:t>
      </w:r>
      <w:r w:rsidRPr="00D34C40">
        <w:rPr>
          <w:rFonts w:ascii="Times New Roman" w:hAnsi="Times New Roman" w:cs="Times New Roman"/>
          <w:szCs w:val="24"/>
        </w:rPr>
        <w:t xml:space="preserve">ust. 3 </w:t>
      </w:r>
      <w:r w:rsidR="008E6D5A" w:rsidRPr="00D34C40">
        <w:rPr>
          <w:rFonts w:ascii="Times New Roman" w:hAnsi="Times New Roman" w:cs="Times New Roman"/>
          <w:szCs w:val="24"/>
        </w:rPr>
        <w:t xml:space="preserve">w </w:t>
      </w:r>
      <w:r w:rsidRPr="00D34C40">
        <w:rPr>
          <w:rFonts w:ascii="Times New Roman" w:hAnsi="Times New Roman" w:cs="Times New Roman"/>
          <w:szCs w:val="24"/>
        </w:rPr>
        <w:t>pkt 3, art. 139o w ust. 2 w pkt 3 oraz w</w:t>
      </w:r>
      <w:r w:rsidR="009D2498">
        <w:rPr>
          <w:rFonts w:ascii="Times New Roman" w:hAnsi="Times New Roman" w:cs="Times New Roman"/>
          <w:szCs w:val="24"/>
        </w:rPr>
        <w:t xml:space="preserve"> </w:t>
      </w:r>
      <w:r w:rsidRPr="009D2498">
        <w:rPr>
          <w:rFonts w:ascii="Times New Roman" w:hAnsi="Times New Roman" w:cs="Times New Roman"/>
          <w:szCs w:val="24"/>
        </w:rPr>
        <w:t>art. 142 w ust. 1 w</w:t>
      </w:r>
      <w:r w:rsidR="009D2498">
        <w:rPr>
          <w:rFonts w:ascii="Times New Roman" w:hAnsi="Times New Roman" w:cs="Times New Roman"/>
          <w:szCs w:val="24"/>
        </w:rPr>
        <w:t xml:space="preserve"> </w:t>
      </w:r>
      <w:r w:rsidRPr="009D2498">
        <w:rPr>
          <w:rFonts w:ascii="Times New Roman" w:hAnsi="Times New Roman" w:cs="Times New Roman"/>
          <w:szCs w:val="24"/>
        </w:rPr>
        <w:t>pkt</w:t>
      </w:r>
      <w:r w:rsidR="009D2498">
        <w:rPr>
          <w:rFonts w:ascii="Times New Roman" w:hAnsi="Times New Roman" w:cs="Times New Roman"/>
          <w:szCs w:val="24"/>
        </w:rPr>
        <w:t xml:space="preserve"> </w:t>
      </w:r>
      <w:r w:rsidRPr="009D2498">
        <w:rPr>
          <w:rFonts w:ascii="Times New Roman" w:hAnsi="Times New Roman" w:cs="Times New Roman"/>
          <w:szCs w:val="24"/>
        </w:rPr>
        <w:t>3 w lit. a tej ustawy.</w:t>
      </w:r>
    </w:p>
    <w:p w14:paraId="63BFC03F" w14:textId="7C6D44E8" w:rsidR="00006342" w:rsidRPr="009D2498" w:rsidRDefault="00006342" w:rsidP="00626AB2">
      <w:pPr>
        <w:pStyle w:val="ARTartustawynprozporzdzenia"/>
        <w:spacing w:before="0" w:after="120"/>
        <w:ind w:firstLine="0"/>
        <w:rPr>
          <w:rFonts w:ascii="Times New Roman" w:hAnsi="Times New Roman" w:cs="Times New Roman"/>
          <w:szCs w:val="24"/>
        </w:rPr>
      </w:pPr>
      <w:r w:rsidRPr="009D2498">
        <w:rPr>
          <w:rFonts w:ascii="Times New Roman" w:hAnsi="Times New Roman" w:cs="Times New Roman"/>
          <w:b/>
          <w:szCs w:val="24"/>
        </w:rPr>
        <w:t>Art. 1</w:t>
      </w:r>
      <w:r w:rsidR="00A01B37" w:rsidRPr="009D2498">
        <w:rPr>
          <w:rFonts w:ascii="Times New Roman" w:hAnsi="Times New Roman" w:cs="Times New Roman"/>
          <w:b/>
          <w:szCs w:val="24"/>
        </w:rPr>
        <w:t>8</w:t>
      </w:r>
      <w:r w:rsidRPr="005924DD">
        <w:rPr>
          <w:rFonts w:ascii="Times New Roman" w:hAnsi="Times New Roman" w:cs="Times New Roman"/>
          <w:b/>
          <w:szCs w:val="24"/>
        </w:rPr>
        <w:t xml:space="preserve"> pkt 1 i 2 projektu</w:t>
      </w:r>
      <w:r w:rsidRPr="005924DD">
        <w:rPr>
          <w:rFonts w:ascii="Times New Roman" w:hAnsi="Times New Roman" w:cs="Times New Roman"/>
          <w:szCs w:val="24"/>
        </w:rPr>
        <w:t xml:space="preserve"> ustawy uwzględnia zmianę </w:t>
      </w:r>
      <w:r w:rsidR="003D240E" w:rsidRPr="005924DD">
        <w:rPr>
          <w:rFonts w:ascii="Times New Roman" w:hAnsi="Times New Roman" w:cs="Times New Roman"/>
          <w:szCs w:val="24"/>
        </w:rPr>
        <w:t xml:space="preserve">tytułu </w:t>
      </w:r>
      <w:r w:rsidRPr="005924DD">
        <w:rPr>
          <w:rFonts w:ascii="Times New Roman" w:hAnsi="Times New Roman" w:cs="Times New Roman"/>
          <w:i/>
          <w:szCs w:val="24"/>
        </w:rPr>
        <w:t>ustawy</w:t>
      </w:r>
      <w:r w:rsidRPr="005924DD">
        <w:rPr>
          <w:rFonts w:ascii="Times New Roman" w:hAnsi="Times New Roman" w:cs="Times New Roman"/>
          <w:szCs w:val="24"/>
        </w:rPr>
        <w:t xml:space="preserve"> </w:t>
      </w:r>
      <w:r w:rsidRPr="005924DD">
        <w:rPr>
          <w:rFonts w:ascii="Times New Roman" w:hAnsi="Times New Roman" w:cs="Times New Roman"/>
          <w:i/>
          <w:szCs w:val="24"/>
        </w:rPr>
        <w:t xml:space="preserve">o niektórych formach popierania budownictwa mieszkaniowego </w:t>
      </w:r>
      <w:r w:rsidRPr="00787C42">
        <w:rPr>
          <w:rFonts w:ascii="Times New Roman" w:hAnsi="Times New Roman" w:cs="Times New Roman"/>
          <w:szCs w:val="24"/>
        </w:rPr>
        <w:t xml:space="preserve">w </w:t>
      </w:r>
      <w:r w:rsidRPr="00626AB2">
        <w:rPr>
          <w:rFonts w:ascii="Times New Roman" w:hAnsi="Times New Roman" w:cs="Times New Roman"/>
          <w:i/>
          <w:szCs w:val="24"/>
        </w:rPr>
        <w:t>ustawie z dnia 10 lipca 2015 r. o Agencji Mienia Wojskowego</w:t>
      </w:r>
      <w:r w:rsidRPr="00D34C40">
        <w:rPr>
          <w:rStyle w:val="Odwoanieprzypisudolnego"/>
          <w:rFonts w:ascii="Times New Roman" w:hAnsi="Times New Roman"/>
          <w:szCs w:val="24"/>
        </w:rPr>
        <w:footnoteReference w:id="38"/>
      </w:r>
      <w:r w:rsidR="00ED0DF3">
        <w:rPr>
          <w:rFonts w:ascii="Times New Roman" w:hAnsi="Times New Roman" w:cs="Times New Roman"/>
          <w:szCs w:val="24"/>
          <w:vertAlign w:val="superscript"/>
        </w:rPr>
        <w:t>)</w:t>
      </w:r>
      <w:r w:rsidRPr="00D34C40">
        <w:rPr>
          <w:rFonts w:ascii="Times New Roman" w:hAnsi="Times New Roman" w:cs="Times New Roman"/>
          <w:szCs w:val="24"/>
        </w:rPr>
        <w:t xml:space="preserve"> </w:t>
      </w:r>
      <w:r w:rsidRPr="00D34C40">
        <w:rPr>
          <w:rFonts w:ascii="Times New Roman" w:hAnsi="Times New Roman" w:cs="Times New Roman"/>
          <w:color w:val="000000"/>
          <w:szCs w:val="24"/>
        </w:rPr>
        <w:t>–</w:t>
      </w:r>
      <w:r w:rsidRPr="00D34C40">
        <w:rPr>
          <w:rFonts w:ascii="Times New Roman" w:hAnsi="Times New Roman" w:cs="Times New Roman"/>
          <w:szCs w:val="24"/>
        </w:rPr>
        <w:t xml:space="preserve"> co wymaga zmian w</w:t>
      </w:r>
      <w:r w:rsidR="009D2498">
        <w:rPr>
          <w:rFonts w:ascii="Times New Roman" w:hAnsi="Times New Roman" w:cs="Times New Roman"/>
          <w:szCs w:val="24"/>
        </w:rPr>
        <w:t xml:space="preserve"> </w:t>
      </w:r>
      <w:r w:rsidRPr="00D34C40">
        <w:rPr>
          <w:rFonts w:ascii="Times New Roman" w:hAnsi="Times New Roman" w:cs="Times New Roman"/>
          <w:szCs w:val="24"/>
        </w:rPr>
        <w:t>art. 62 w ust. 2 i 3 tej ustawy.</w:t>
      </w:r>
    </w:p>
    <w:p w14:paraId="4E3F19C9" w14:textId="77777777" w:rsidR="00006342" w:rsidRPr="00D34C40" w:rsidRDefault="00006342" w:rsidP="00626AB2">
      <w:pPr>
        <w:pStyle w:val="ARTartustawynprozporzdzenia"/>
        <w:spacing w:before="0" w:after="120"/>
        <w:ind w:firstLine="0"/>
        <w:rPr>
          <w:rFonts w:ascii="Times New Roman" w:hAnsi="Times New Roman" w:cs="Times New Roman"/>
          <w:szCs w:val="24"/>
        </w:rPr>
      </w:pPr>
      <w:r w:rsidRPr="009D2498">
        <w:rPr>
          <w:rFonts w:ascii="Times New Roman" w:hAnsi="Times New Roman" w:cs="Times New Roman"/>
          <w:b/>
          <w:szCs w:val="24"/>
        </w:rPr>
        <w:t>Art. 1</w:t>
      </w:r>
      <w:r w:rsidR="00A01B37" w:rsidRPr="009D2498">
        <w:rPr>
          <w:rFonts w:ascii="Times New Roman" w:hAnsi="Times New Roman" w:cs="Times New Roman"/>
          <w:b/>
          <w:szCs w:val="24"/>
        </w:rPr>
        <w:t>9</w:t>
      </w:r>
      <w:r w:rsidRPr="009D2498">
        <w:rPr>
          <w:rFonts w:ascii="Times New Roman" w:hAnsi="Times New Roman" w:cs="Times New Roman"/>
          <w:b/>
          <w:szCs w:val="24"/>
        </w:rPr>
        <w:t xml:space="preserve"> pkt 1 projektu </w:t>
      </w:r>
      <w:r w:rsidRPr="009D2498">
        <w:rPr>
          <w:rFonts w:ascii="Times New Roman" w:hAnsi="Times New Roman" w:cs="Times New Roman"/>
          <w:szCs w:val="24"/>
        </w:rPr>
        <w:t>ustawy rozszerza katalog</w:t>
      </w:r>
      <w:r w:rsidR="009D2498">
        <w:rPr>
          <w:rFonts w:ascii="Times New Roman" w:hAnsi="Times New Roman" w:cs="Times New Roman"/>
          <w:szCs w:val="24"/>
        </w:rPr>
        <w:t xml:space="preserve"> </w:t>
      </w:r>
      <w:r w:rsidR="006510C4" w:rsidRPr="00626AB2">
        <w:rPr>
          <w:rFonts w:ascii="Times New Roman" w:hAnsi="Times New Roman" w:cs="Times New Roman"/>
          <w:szCs w:val="24"/>
        </w:rPr>
        <w:t>podmiotó</w:t>
      </w:r>
      <w:r w:rsidR="000C3323" w:rsidRPr="00626AB2">
        <w:rPr>
          <w:rFonts w:ascii="Times New Roman" w:hAnsi="Times New Roman" w:cs="Times New Roman"/>
          <w:szCs w:val="24"/>
        </w:rPr>
        <w:t>w, które mogą wykonywać prawa z</w:t>
      </w:r>
      <w:r w:rsidR="009D2498">
        <w:rPr>
          <w:rFonts w:ascii="Times New Roman" w:hAnsi="Times New Roman" w:cs="Times New Roman"/>
          <w:szCs w:val="24"/>
        </w:rPr>
        <w:t xml:space="preserve"> </w:t>
      </w:r>
      <w:r w:rsidR="006510C4" w:rsidRPr="00626AB2">
        <w:rPr>
          <w:rFonts w:ascii="Times New Roman" w:hAnsi="Times New Roman" w:cs="Times New Roman"/>
          <w:szCs w:val="24"/>
        </w:rPr>
        <w:t>udziałów lub akcji na mocy powierzenia im ich wykonywania przez Radę Ministrów na wniosek ministra właściwego d</w:t>
      </w:r>
      <w:r w:rsidR="00D7400F" w:rsidRPr="00626AB2">
        <w:rPr>
          <w:rFonts w:ascii="Times New Roman" w:hAnsi="Times New Roman" w:cs="Times New Roman"/>
          <w:szCs w:val="24"/>
        </w:rPr>
        <w:t xml:space="preserve">o </w:t>
      </w:r>
      <w:r w:rsidR="006510C4" w:rsidRPr="00626AB2">
        <w:rPr>
          <w:rFonts w:ascii="Times New Roman" w:hAnsi="Times New Roman" w:cs="Times New Roman"/>
          <w:szCs w:val="24"/>
        </w:rPr>
        <w:t>s</w:t>
      </w:r>
      <w:r w:rsidR="00D7400F" w:rsidRPr="00626AB2">
        <w:rPr>
          <w:rFonts w:ascii="Times New Roman" w:hAnsi="Times New Roman" w:cs="Times New Roman"/>
          <w:szCs w:val="24"/>
        </w:rPr>
        <w:t>praw</w:t>
      </w:r>
      <w:r w:rsidR="006510C4" w:rsidRPr="00626AB2">
        <w:rPr>
          <w:rFonts w:ascii="Times New Roman" w:hAnsi="Times New Roman" w:cs="Times New Roman"/>
          <w:szCs w:val="24"/>
        </w:rPr>
        <w:t xml:space="preserve"> aktywów państwowych o pełnomocników rządu oraz państwowe osoby prawne, w tym jednoosobowe spółki Skarbu Państwa. Tym samym nastąpi ujednolicenie tego katalogu z art. 8 ust. 1 ustawy z dnia 16 grudnia 2016 r. o zasadach zarządzania mieniem państwowym</w:t>
      </w:r>
      <w:r w:rsidR="00D7400F" w:rsidRPr="00626AB2">
        <w:rPr>
          <w:rFonts w:ascii="Times New Roman" w:hAnsi="Times New Roman" w:cs="Times New Roman"/>
          <w:szCs w:val="24"/>
        </w:rPr>
        <w:t>.</w:t>
      </w:r>
    </w:p>
    <w:p w14:paraId="65CD193F" w14:textId="7A72D1CD" w:rsidR="00006342" w:rsidRPr="009D2498" w:rsidRDefault="00006342" w:rsidP="00626AB2">
      <w:pPr>
        <w:pStyle w:val="ARTartustawynprozporzdzenia"/>
        <w:spacing w:before="0" w:after="120"/>
        <w:ind w:firstLine="0"/>
        <w:rPr>
          <w:rFonts w:ascii="Times New Roman" w:hAnsi="Times New Roman" w:cs="Times New Roman"/>
          <w:szCs w:val="24"/>
        </w:rPr>
      </w:pPr>
      <w:r w:rsidRPr="00D34C40">
        <w:rPr>
          <w:rFonts w:ascii="Times New Roman" w:hAnsi="Times New Roman" w:cs="Times New Roman"/>
          <w:b/>
          <w:szCs w:val="24"/>
        </w:rPr>
        <w:t>Art. 1</w:t>
      </w:r>
      <w:r w:rsidR="00A01B37" w:rsidRPr="00D34C40">
        <w:rPr>
          <w:rFonts w:ascii="Times New Roman" w:hAnsi="Times New Roman" w:cs="Times New Roman"/>
          <w:b/>
          <w:szCs w:val="24"/>
        </w:rPr>
        <w:t>9</w:t>
      </w:r>
      <w:r w:rsidRPr="00D34C40">
        <w:rPr>
          <w:rFonts w:ascii="Times New Roman" w:hAnsi="Times New Roman" w:cs="Times New Roman"/>
          <w:b/>
          <w:szCs w:val="24"/>
        </w:rPr>
        <w:t xml:space="preserve"> pkt </w:t>
      </w:r>
      <w:r w:rsidRPr="009D2498">
        <w:rPr>
          <w:rFonts w:ascii="Times New Roman" w:hAnsi="Times New Roman" w:cs="Times New Roman"/>
          <w:b/>
          <w:szCs w:val="24"/>
        </w:rPr>
        <w:t>2 i 3 lit. a</w:t>
      </w:r>
      <w:r w:rsidRPr="009D2498">
        <w:rPr>
          <w:rFonts w:ascii="Times New Roman" w:hAnsi="Times New Roman" w:cs="Times New Roman"/>
          <w:szCs w:val="24"/>
        </w:rPr>
        <w:t xml:space="preserve"> </w:t>
      </w:r>
      <w:r w:rsidRPr="009D2498">
        <w:rPr>
          <w:rFonts w:ascii="Times New Roman" w:hAnsi="Times New Roman" w:cs="Times New Roman"/>
          <w:b/>
          <w:szCs w:val="24"/>
        </w:rPr>
        <w:t>projektu</w:t>
      </w:r>
      <w:r w:rsidRPr="009D2498">
        <w:rPr>
          <w:rFonts w:ascii="Times New Roman" w:hAnsi="Times New Roman" w:cs="Times New Roman"/>
          <w:szCs w:val="24"/>
        </w:rPr>
        <w:t xml:space="preserve"> ustawy uwzględnia zmianę </w:t>
      </w:r>
      <w:r w:rsidR="003D240E" w:rsidRPr="009D2498">
        <w:rPr>
          <w:rFonts w:ascii="Times New Roman" w:hAnsi="Times New Roman" w:cs="Times New Roman"/>
          <w:szCs w:val="24"/>
        </w:rPr>
        <w:t xml:space="preserve">tytułu </w:t>
      </w:r>
      <w:r w:rsidRPr="009D2498">
        <w:rPr>
          <w:rFonts w:ascii="Times New Roman" w:hAnsi="Times New Roman" w:cs="Times New Roman"/>
          <w:i/>
          <w:szCs w:val="24"/>
        </w:rPr>
        <w:t xml:space="preserve">ustawy o </w:t>
      </w:r>
      <w:r w:rsidRPr="009D2498">
        <w:rPr>
          <w:rFonts w:ascii="Times New Roman" w:hAnsi="Times New Roman" w:cs="Times New Roman"/>
          <w:i/>
          <w:color w:val="000000"/>
          <w:szCs w:val="24"/>
        </w:rPr>
        <w:t>z dnia 26 października 1995 r.</w:t>
      </w:r>
      <w:r w:rsidRPr="009D2498">
        <w:rPr>
          <w:rFonts w:ascii="Times New Roman" w:hAnsi="Times New Roman" w:cs="Times New Roman"/>
          <w:i/>
          <w:szCs w:val="24"/>
        </w:rPr>
        <w:t xml:space="preserve"> niektórych formach popierania budownictwa mieszkaniow</w:t>
      </w:r>
      <w:r w:rsidRPr="005924DD">
        <w:rPr>
          <w:rFonts w:ascii="Times New Roman" w:hAnsi="Times New Roman" w:cs="Times New Roman"/>
          <w:i/>
          <w:szCs w:val="24"/>
        </w:rPr>
        <w:t>ego</w:t>
      </w:r>
      <w:r w:rsidRPr="005924DD">
        <w:rPr>
          <w:rFonts w:ascii="Times New Roman" w:hAnsi="Times New Roman" w:cs="Times New Roman"/>
          <w:szCs w:val="24"/>
        </w:rPr>
        <w:t xml:space="preserve"> i </w:t>
      </w:r>
      <w:r w:rsidRPr="005924DD">
        <w:rPr>
          <w:rFonts w:ascii="Times New Roman" w:hAnsi="Times New Roman" w:cs="Times New Roman"/>
          <w:szCs w:val="24"/>
        </w:rPr>
        <w:lastRenderedPageBreak/>
        <w:t xml:space="preserve">ustawy z dnia 8 grudnia 2006 r. </w:t>
      </w:r>
      <w:r w:rsidRPr="005924DD">
        <w:rPr>
          <w:rFonts w:ascii="Times New Roman" w:hAnsi="Times New Roman" w:cs="Times New Roman"/>
          <w:i/>
          <w:szCs w:val="24"/>
        </w:rPr>
        <w:t>o finansowym wsparciu tworzenia lokali mieszkalnych na</w:t>
      </w:r>
      <w:r w:rsidR="009D2498">
        <w:rPr>
          <w:rFonts w:ascii="Times New Roman" w:hAnsi="Times New Roman" w:cs="Times New Roman"/>
          <w:i/>
          <w:szCs w:val="24"/>
        </w:rPr>
        <w:t xml:space="preserve"> </w:t>
      </w:r>
      <w:r w:rsidRPr="009D2498">
        <w:rPr>
          <w:rFonts w:ascii="Times New Roman" w:hAnsi="Times New Roman" w:cs="Times New Roman"/>
          <w:i/>
          <w:szCs w:val="24"/>
        </w:rPr>
        <w:t>wynajem, mieszkań chronionych, noclegowni, schronisk dla</w:t>
      </w:r>
      <w:r w:rsidR="009D2498">
        <w:rPr>
          <w:rFonts w:ascii="Times New Roman" w:hAnsi="Times New Roman" w:cs="Times New Roman"/>
          <w:i/>
          <w:szCs w:val="24"/>
        </w:rPr>
        <w:t xml:space="preserve"> </w:t>
      </w:r>
      <w:r w:rsidRPr="009D2498">
        <w:rPr>
          <w:rFonts w:ascii="Times New Roman" w:hAnsi="Times New Roman" w:cs="Times New Roman"/>
          <w:i/>
          <w:szCs w:val="24"/>
        </w:rPr>
        <w:t>bezdomnych, ogrzewalni i</w:t>
      </w:r>
      <w:r w:rsidR="009D2498">
        <w:rPr>
          <w:rFonts w:ascii="Times New Roman" w:hAnsi="Times New Roman" w:cs="Times New Roman"/>
          <w:i/>
          <w:szCs w:val="24"/>
        </w:rPr>
        <w:t xml:space="preserve"> </w:t>
      </w:r>
      <w:r w:rsidRPr="009D2498">
        <w:rPr>
          <w:rFonts w:ascii="Times New Roman" w:hAnsi="Times New Roman" w:cs="Times New Roman"/>
          <w:i/>
          <w:szCs w:val="24"/>
        </w:rPr>
        <w:t>tymczasowych pomieszczeń</w:t>
      </w:r>
      <w:r w:rsidRPr="009D2498">
        <w:rPr>
          <w:rStyle w:val="Ppogrubienie"/>
          <w:rFonts w:ascii="Times New Roman" w:hAnsi="Times New Roman" w:cs="Times New Roman"/>
          <w:b w:val="0"/>
          <w:szCs w:val="24"/>
        </w:rPr>
        <w:t xml:space="preserve"> </w:t>
      </w:r>
      <w:r w:rsidRPr="009D2498">
        <w:rPr>
          <w:rFonts w:ascii="Times New Roman" w:hAnsi="Times New Roman" w:cs="Times New Roman"/>
          <w:szCs w:val="24"/>
        </w:rPr>
        <w:t xml:space="preserve">w </w:t>
      </w:r>
      <w:r w:rsidRPr="009D2498">
        <w:rPr>
          <w:rFonts w:ascii="Times New Roman" w:hAnsi="Times New Roman" w:cs="Times New Roman"/>
          <w:i/>
          <w:szCs w:val="24"/>
        </w:rPr>
        <w:t>ustawie z dnia 20 lipca 2017 r. o Krajowym Zasobie Nieruchomości</w:t>
      </w:r>
      <w:r w:rsidRPr="00D34C40">
        <w:rPr>
          <w:rStyle w:val="Odwoanieprzypisudolnego"/>
          <w:rFonts w:ascii="Times New Roman" w:hAnsi="Times New Roman"/>
          <w:szCs w:val="24"/>
        </w:rPr>
        <w:footnoteReference w:id="39"/>
      </w:r>
      <w:r w:rsidR="00ED0DF3">
        <w:rPr>
          <w:rFonts w:ascii="Times New Roman" w:hAnsi="Times New Roman" w:cs="Times New Roman"/>
          <w:szCs w:val="24"/>
          <w:vertAlign w:val="superscript"/>
        </w:rPr>
        <w:t>)</w:t>
      </w:r>
      <w:r w:rsidRPr="00D34C40">
        <w:rPr>
          <w:rFonts w:ascii="Times New Roman" w:hAnsi="Times New Roman" w:cs="Times New Roman"/>
          <w:b/>
          <w:szCs w:val="24"/>
        </w:rPr>
        <w:t xml:space="preserve"> </w:t>
      </w:r>
      <w:r w:rsidRPr="00D34C40">
        <w:rPr>
          <w:rFonts w:ascii="Times New Roman" w:hAnsi="Times New Roman" w:cs="Times New Roman"/>
          <w:szCs w:val="24"/>
        </w:rPr>
        <w:t>– co</w:t>
      </w:r>
      <w:r w:rsidR="009D2498">
        <w:rPr>
          <w:rFonts w:ascii="Times New Roman" w:hAnsi="Times New Roman" w:cs="Times New Roman"/>
          <w:szCs w:val="24"/>
        </w:rPr>
        <w:t xml:space="preserve"> </w:t>
      </w:r>
      <w:r w:rsidRPr="00D34C40">
        <w:rPr>
          <w:rFonts w:ascii="Times New Roman" w:hAnsi="Times New Roman" w:cs="Times New Roman"/>
          <w:szCs w:val="24"/>
        </w:rPr>
        <w:t>wymaga zmian w art. 7 w ust. 4</w:t>
      </w:r>
      <w:r w:rsidR="000C3323" w:rsidRPr="00D34C40">
        <w:rPr>
          <w:rFonts w:ascii="Times New Roman" w:hAnsi="Times New Roman" w:cs="Times New Roman"/>
          <w:szCs w:val="24"/>
        </w:rPr>
        <w:t xml:space="preserve"> oraz w</w:t>
      </w:r>
      <w:r w:rsidR="009D2498">
        <w:rPr>
          <w:rFonts w:ascii="Times New Roman" w:hAnsi="Times New Roman" w:cs="Times New Roman"/>
          <w:szCs w:val="24"/>
        </w:rPr>
        <w:t xml:space="preserve"> </w:t>
      </w:r>
      <w:r w:rsidRPr="00D34C40">
        <w:rPr>
          <w:rFonts w:ascii="Times New Roman" w:hAnsi="Times New Roman" w:cs="Times New Roman"/>
          <w:szCs w:val="24"/>
        </w:rPr>
        <w:t xml:space="preserve">art. 7a w ust. 1 </w:t>
      </w:r>
      <w:r w:rsidRPr="009D2498">
        <w:rPr>
          <w:rFonts w:ascii="Times New Roman" w:hAnsi="Times New Roman" w:cs="Times New Roman"/>
          <w:szCs w:val="24"/>
        </w:rPr>
        <w:t>tej ustawy.</w:t>
      </w:r>
    </w:p>
    <w:p w14:paraId="084E6EF1" w14:textId="77777777" w:rsidR="00D20A38" w:rsidRPr="009D2498" w:rsidRDefault="00006342" w:rsidP="00626AB2">
      <w:pPr>
        <w:pStyle w:val="ARTartustawynprozporzdzenia"/>
        <w:spacing w:before="0" w:after="120"/>
        <w:ind w:firstLine="0"/>
        <w:rPr>
          <w:rFonts w:ascii="Times New Roman" w:hAnsi="Times New Roman" w:cs="Times New Roman"/>
          <w:szCs w:val="24"/>
        </w:rPr>
      </w:pPr>
      <w:r w:rsidRPr="009D2498">
        <w:rPr>
          <w:rFonts w:ascii="Times New Roman" w:hAnsi="Times New Roman" w:cs="Times New Roman"/>
          <w:b/>
          <w:szCs w:val="24"/>
        </w:rPr>
        <w:t>Art. 1</w:t>
      </w:r>
      <w:r w:rsidR="00A01B37" w:rsidRPr="009D2498">
        <w:rPr>
          <w:rFonts w:ascii="Times New Roman" w:hAnsi="Times New Roman" w:cs="Times New Roman"/>
          <w:b/>
          <w:szCs w:val="24"/>
        </w:rPr>
        <w:t>9</w:t>
      </w:r>
      <w:r w:rsidRPr="009D2498">
        <w:rPr>
          <w:rFonts w:ascii="Times New Roman" w:hAnsi="Times New Roman" w:cs="Times New Roman"/>
          <w:b/>
          <w:szCs w:val="24"/>
        </w:rPr>
        <w:t xml:space="preserve"> pkt 3 lit. b i c projektu</w:t>
      </w:r>
      <w:r w:rsidRPr="009D2498">
        <w:rPr>
          <w:rFonts w:ascii="Times New Roman" w:hAnsi="Times New Roman" w:cs="Times New Roman"/>
          <w:szCs w:val="24"/>
        </w:rPr>
        <w:t xml:space="preserve"> ustawy przewiduje zmiany w celu zwiększenia nadzoru i</w:t>
      </w:r>
      <w:r w:rsidR="009D2498">
        <w:rPr>
          <w:rFonts w:ascii="Times New Roman" w:hAnsi="Times New Roman" w:cs="Times New Roman"/>
          <w:szCs w:val="24"/>
        </w:rPr>
        <w:t xml:space="preserve"> </w:t>
      </w:r>
      <w:r w:rsidRPr="009D2498">
        <w:rPr>
          <w:rFonts w:ascii="Times New Roman" w:hAnsi="Times New Roman" w:cs="Times New Roman"/>
          <w:szCs w:val="24"/>
        </w:rPr>
        <w:t>ograniczenia wydatków ponoszonych na bieżące funkcjonowanie SIM/TBS z udziałem KZN, przez ograniczenie liczby członków rad nadzorczych reprezentujących KZN w SIM lub</w:t>
      </w:r>
      <w:r w:rsidR="000C3323" w:rsidRPr="009D2498">
        <w:rPr>
          <w:rFonts w:ascii="Times New Roman" w:hAnsi="Times New Roman" w:cs="Times New Roman"/>
          <w:szCs w:val="24"/>
        </w:rPr>
        <w:t xml:space="preserve"> TBS do</w:t>
      </w:r>
      <w:r w:rsidR="009D2498">
        <w:rPr>
          <w:rFonts w:ascii="Times New Roman" w:hAnsi="Times New Roman" w:cs="Times New Roman"/>
          <w:szCs w:val="24"/>
        </w:rPr>
        <w:t xml:space="preserve"> </w:t>
      </w:r>
      <w:r w:rsidRPr="009D2498">
        <w:rPr>
          <w:rFonts w:ascii="Times New Roman" w:hAnsi="Times New Roman" w:cs="Times New Roman"/>
          <w:szCs w:val="24"/>
        </w:rPr>
        <w:t>jednego członka na</w:t>
      </w:r>
      <w:r w:rsidR="009D2498">
        <w:rPr>
          <w:rFonts w:ascii="Times New Roman" w:hAnsi="Times New Roman" w:cs="Times New Roman"/>
          <w:szCs w:val="24"/>
        </w:rPr>
        <w:t xml:space="preserve"> </w:t>
      </w:r>
      <w:r w:rsidRPr="009D2498">
        <w:rPr>
          <w:rFonts w:ascii="Times New Roman" w:hAnsi="Times New Roman" w:cs="Times New Roman"/>
          <w:szCs w:val="24"/>
        </w:rPr>
        <w:t>każde rozpoczęte 25% udziałów przy</w:t>
      </w:r>
      <w:r w:rsidR="000C3323" w:rsidRPr="009D2498">
        <w:rPr>
          <w:rFonts w:ascii="Times New Roman" w:hAnsi="Times New Roman" w:cs="Times New Roman"/>
          <w:szCs w:val="24"/>
        </w:rPr>
        <w:t>sługujących Skarbowi Państwa, z</w:t>
      </w:r>
      <w:r w:rsidR="009D2498">
        <w:rPr>
          <w:rFonts w:ascii="Times New Roman" w:hAnsi="Times New Roman" w:cs="Times New Roman"/>
          <w:szCs w:val="24"/>
        </w:rPr>
        <w:t xml:space="preserve"> </w:t>
      </w:r>
      <w:r w:rsidRPr="009D2498">
        <w:rPr>
          <w:rFonts w:ascii="Times New Roman" w:hAnsi="Times New Roman" w:cs="Times New Roman"/>
          <w:szCs w:val="24"/>
        </w:rPr>
        <w:t>których prawa wykonuje KZN. Ponadto określa się, że wynagrodzenie przysługujące temu członkowi określa Prezes KZN, jednakże nie może być ono wyższe, niż wynagrodzenie pozostałych członków rady nadzorczej SIM/TBS reprezentujących udziały pozostałych wspólników spółki.</w:t>
      </w:r>
      <w:r w:rsidR="000C3323" w:rsidRPr="009D2498">
        <w:rPr>
          <w:rFonts w:ascii="Times New Roman" w:hAnsi="Times New Roman" w:cs="Times New Roman"/>
          <w:szCs w:val="24"/>
        </w:rPr>
        <w:t xml:space="preserve"> W</w:t>
      </w:r>
      <w:r w:rsidR="009D2498">
        <w:rPr>
          <w:rFonts w:ascii="Times New Roman" w:hAnsi="Times New Roman" w:cs="Times New Roman"/>
          <w:szCs w:val="24"/>
        </w:rPr>
        <w:t xml:space="preserve"> </w:t>
      </w:r>
      <w:r w:rsidRPr="009D2498">
        <w:rPr>
          <w:rFonts w:ascii="Times New Roman" w:hAnsi="Times New Roman" w:cs="Times New Roman"/>
          <w:szCs w:val="24"/>
        </w:rPr>
        <w:t>przypadku gdy członek rady nadzorczej wyznaczony przez KZN pełni jednocześnie funkcję przewodniczącego tej rady nadzorczej, jego wynagrodzeni</w:t>
      </w:r>
      <w:r w:rsidR="00D20A38" w:rsidRPr="009D2498">
        <w:rPr>
          <w:rFonts w:ascii="Times New Roman" w:hAnsi="Times New Roman" w:cs="Times New Roman"/>
          <w:szCs w:val="24"/>
        </w:rPr>
        <w:t>e może zostać zwiększone o 10%.</w:t>
      </w:r>
    </w:p>
    <w:p w14:paraId="4402B9FD" w14:textId="7AD87E7D" w:rsidR="00006342" w:rsidRPr="009D2498"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b/>
          <w:szCs w:val="24"/>
        </w:rPr>
        <w:t>Art. 1</w:t>
      </w:r>
      <w:r w:rsidR="00A01B37" w:rsidRPr="005924DD">
        <w:rPr>
          <w:rFonts w:ascii="Times New Roman" w:hAnsi="Times New Roman" w:cs="Times New Roman"/>
          <w:b/>
          <w:szCs w:val="24"/>
        </w:rPr>
        <w:t>9</w:t>
      </w:r>
      <w:r w:rsidRPr="005924DD">
        <w:rPr>
          <w:rFonts w:ascii="Times New Roman" w:hAnsi="Times New Roman" w:cs="Times New Roman"/>
          <w:b/>
          <w:szCs w:val="24"/>
        </w:rPr>
        <w:t xml:space="preserve"> pkt 3 lit. d projektu</w:t>
      </w:r>
      <w:r w:rsidRPr="005924DD">
        <w:rPr>
          <w:rFonts w:ascii="Times New Roman" w:hAnsi="Times New Roman" w:cs="Times New Roman"/>
          <w:szCs w:val="24"/>
        </w:rPr>
        <w:t xml:space="preserve"> ustawy zobowiązuje Prezesa KZN do przedkładania </w:t>
      </w:r>
      <w:r w:rsidRPr="00626AB2">
        <w:rPr>
          <w:rFonts w:ascii="Times New Roman" w:hAnsi="Times New Roman" w:cs="Times New Roman"/>
          <w:szCs w:val="24"/>
        </w:rPr>
        <w:t>ministrowi</w:t>
      </w:r>
      <w:r w:rsidR="008C5F39" w:rsidRPr="00626AB2">
        <w:rPr>
          <w:rFonts w:ascii="Times New Roman" w:hAnsi="Times New Roman" w:cs="Times New Roman"/>
          <w:szCs w:val="24"/>
        </w:rPr>
        <w:t xml:space="preserve">, </w:t>
      </w:r>
      <w:r w:rsidR="00873297" w:rsidRPr="00626AB2">
        <w:rPr>
          <w:rFonts w:ascii="Times New Roman" w:hAnsi="Times New Roman" w:cs="Times New Roman"/>
          <w:szCs w:val="24"/>
        </w:rPr>
        <w:t>o</w:t>
      </w:r>
      <w:r w:rsidR="009D2498">
        <w:rPr>
          <w:rFonts w:ascii="Times New Roman" w:hAnsi="Times New Roman" w:cs="Times New Roman"/>
          <w:szCs w:val="24"/>
        </w:rPr>
        <w:t xml:space="preserve"> </w:t>
      </w:r>
      <w:r w:rsidR="008C5F39" w:rsidRPr="00626AB2">
        <w:rPr>
          <w:rFonts w:ascii="Times New Roman" w:hAnsi="Times New Roman" w:cs="Times New Roman"/>
          <w:szCs w:val="24"/>
        </w:rPr>
        <w:t>którym mowa w art. 31 ust. 3</w:t>
      </w:r>
      <w:r w:rsidRPr="00626AB2">
        <w:rPr>
          <w:rFonts w:ascii="Times New Roman" w:hAnsi="Times New Roman" w:cs="Times New Roman"/>
          <w:szCs w:val="24"/>
        </w:rPr>
        <w:t xml:space="preserve"> </w:t>
      </w:r>
      <w:r w:rsidR="008C5F39" w:rsidRPr="00626AB2">
        <w:rPr>
          <w:rFonts w:ascii="Times New Roman" w:hAnsi="Times New Roman" w:cs="Times New Roman"/>
          <w:szCs w:val="24"/>
        </w:rPr>
        <w:t xml:space="preserve">ustawy </w:t>
      </w:r>
      <w:r w:rsidR="008E6D5A" w:rsidRPr="00626AB2">
        <w:rPr>
          <w:rFonts w:ascii="Times New Roman" w:hAnsi="Times New Roman" w:cs="Times New Roman"/>
          <w:szCs w:val="24"/>
        </w:rPr>
        <w:t xml:space="preserve">z dnia 20 lipca 2017 r. </w:t>
      </w:r>
      <w:r w:rsidR="008C5F39" w:rsidRPr="00626AB2">
        <w:rPr>
          <w:rFonts w:ascii="Times New Roman" w:hAnsi="Times New Roman" w:cs="Times New Roman"/>
          <w:szCs w:val="24"/>
        </w:rPr>
        <w:t>o Krajowym Zasobie Nieruchomości</w:t>
      </w:r>
      <w:r w:rsidR="00C8136E">
        <w:rPr>
          <w:rFonts w:ascii="Times New Roman" w:hAnsi="Times New Roman" w:cs="Times New Roman"/>
          <w:szCs w:val="24"/>
        </w:rPr>
        <w:t>,</w:t>
      </w:r>
      <w:r w:rsidR="008C5F39" w:rsidRPr="00626AB2">
        <w:rPr>
          <w:rFonts w:ascii="Times New Roman" w:hAnsi="Times New Roman" w:cs="Times New Roman"/>
          <w:szCs w:val="24"/>
        </w:rPr>
        <w:t xml:space="preserve"> </w:t>
      </w:r>
      <w:r w:rsidRPr="00626AB2">
        <w:rPr>
          <w:rFonts w:ascii="Times New Roman" w:hAnsi="Times New Roman" w:cs="Times New Roman"/>
          <w:szCs w:val="24"/>
        </w:rPr>
        <w:t>corocznych sprawozdań z działalności SIM i TBS, w których prawa z udziałów Skarbu Państwa wykonuje, a</w:t>
      </w:r>
      <w:r w:rsidR="009D2498">
        <w:rPr>
          <w:rFonts w:ascii="Times New Roman" w:hAnsi="Times New Roman" w:cs="Times New Roman"/>
          <w:szCs w:val="24"/>
        </w:rPr>
        <w:t xml:space="preserve"> </w:t>
      </w:r>
      <w:r w:rsidRPr="00626AB2">
        <w:rPr>
          <w:rFonts w:ascii="Times New Roman" w:hAnsi="Times New Roman" w:cs="Times New Roman"/>
          <w:szCs w:val="24"/>
        </w:rPr>
        <w:t xml:space="preserve">także </w:t>
      </w:r>
      <w:r w:rsidRPr="00D34C40">
        <w:rPr>
          <w:rFonts w:ascii="Times New Roman" w:hAnsi="Times New Roman" w:cs="Times New Roman"/>
          <w:szCs w:val="24"/>
        </w:rPr>
        <w:t>określa odpowiednie stosowanie przepisów wprowadzanych w</w:t>
      </w:r>
      <w:r w:rsidR="009D2498">
        <w:rPr>
          <w:rFonts w:ascii="Times New Roman" w:hAnsi="Times New Roman" w:cs="Times New Roman"/>
          <w:szCs w:val="24"/>
        </w:rPr>
        <w:t xml:space="preserve"> </w:t>
      </w:r>
      <w:r w:rsidRPr="00D34C40">
        <w:rPr>
          <w:rFonts w:ascii="Times New Roman" w:hAnsi="Times New Roman" w:cs="Times New Roman"/>
          <w:szCs w:val="24"/>
        </w:rPr>
        <w:t>projektowanym art. 7a ust. 1a</w:t>
      </w:r>
      <w:r w:rsidR="009D2498">
        <w:rPr>
          <w:rFonts w:ascii="Times New Roman" w:hAnsi="Times New Roman" w:cs="Times New Roman"/>
          <w:szCs w:val="24"/>
        </w:rPr>
        <w:t>–</w:t>
      </w:r>
      <w:r w:rsidRPr="00D34C40">
        <w:rPr>
          <w:rFonts w:ascii="Times New Roman" w:hAnsi="Times New Roman" w:cs="Times New Roman"/>
          <w:szCs w:val="24"/>
        </w:rPr>
        <w:t xml:space="preserve">3 </w:t>
      </w:r>
      <w:r w:rsidRPr="009D2498">
        <w:rPr>
          <w:rFonts w:ascii="Times New Roman" w:hAnsi="Times New Roman" w:cs="Times New Roman"/>
          <w:szCs w:val="24"/>
        </w:rPr>
        <w:t xml:space="preserve">ustawy z dnia 20 lipca 2017 r. </w:t>
      </w:r>
      <w:r w:rsidRPr="009D2498">
        <w:rPr>
          <w:rFonts w:ascii="Times New Roman" w:hAnsi="Times New Roman" w:cs="Times New Roman"/>
          <w:i/>
          <w:szCs w:val="24"/>
        </w:rPr>
        <w:t>o Krajowym Zasobie Nieruchomości</w:t>
      </w:r>
      <w:r w:rsidRPr="009D2498">
        <w:rPr>
          <w:rFonts w:ascii="Times New Roman" w:hAnsi="Times New Roman" w:cs="Times New Roman"/>
          <w:szCs w:val="24"/>
        </w:rPr>
        <w:t>, w przypadku powierzenia przez Radę Ministrów wykonywania praw z tytułu udziałów Skarbu Państwa w SIM/TBS innemu organowi administracji rządowej, państwowej jednostce budżetowej lub agencji wykonawczej.</w:t>
      </w:r>
    </w:p>
    <w:p w14:paraId="37A5FFB8" w14:textId="77777777" w:rsidR="006510C4" w:rsidRPr="009D2498"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b/>
          <w:szCs w:val="24"/>
        </w:rPr>
        <w:t>Art. 1</w:t>
      </w:r>
      <w:r w:rsidR="00A01B37" w:rsidRPr="005924DD">
        <w:rPr>
          <w:rFonts w:ascii="Times New Roman" w:hAnsi="Times New Roman" w:cs="Times New Roman"/>
          <w:b/>
          <w:szCs w:val="24"/>
        </w:rPr>
        <w:t>9</w:t>
      </w:r>
      <w:r w:rsidRPr="005924DD">
        <w:rPr>
          <w:rFonts w:ascii="Times New Roman" w:hAnsi="Times New Roman" w:cs="Times New Roman"/>
          <w:b/>
          <w:szCs w:val="24"/>
        </w:rPr>
        <w:t xml:space="preserve"> pkt 4 projektu</w:t>
      </w:r>
      <w:r w:rsidRPr="005924DD">
        <w:rPr>
          <w:rFonts w:ascii="Times New Roman" w:hAnsi="Times New Roman" w:cs="Times New Roman"/>
          <w:szCs w:val="24"/>
        </w:rPr>
        <w:t xml:space="preserve"> ustawy przez dodanie art. 7b jednoznacznie przesądza, że w przypa</w:t>
      </w:r>
      <w:r w:rsidRPr="00D34C40">
        <w:rPr>
          <w:rFonts w:ascii="Times New Roman" w:hAnsi="Times New Roman" w:cs="Times New Roman"/>
          <w:szCs w:val="24"/>
        </w:rPr>
        <w:t xml:space="preserve">dku tworzenia lub przystępowania do podmiotów, o których mowa w art. 7 i </w:t>
      </w:r>
      <w:r w:rsidR="00A9667D" w:rsidRPr="00D34C40">
        <w:rPr>
          <w:rFonts w:ascii="Times New Roman" w:hAnsi="Times New Roman" w:cs="Times New Roman"/>
          <w:szCs w:val="24"/>
        </w:rPr>
        <w:t xml:space="preserve">art. </w:t>
      </w:r>
      <w:r w:rsidRPr="00D34C40">
        <w:rPr>
          <w:rFonts w:ascii="Times New Roman" w:hAnsi="Times New Roman" w:cs="Times New Roman"/>
          <w:szCs w:val="24"/>
        </w:rPr>
        <w:t>7a, udziały w tych podmiotach lub ich akcje KZN obejmuje na rzecz Skarbu Państwa</w:t>
      </w:r>
      <w:r w:rsidR="006510C4" w:rsidRPr="00D34C40">
        <w:rPr>
          <w:rFonts w:ascii="Times New Roman" w:hAnsi="Times New Roman" w:cs="Times New Roman"/>
          <w:szCs w:val="24"/>
        </w:rPr>
        <w:t xml:space="preserve">. Tym samym </w:t>
      </w:r>
      <w:r w:rsidR="00930210" w:rsidRPr="00D34C40">
        <w:rPr>
          <w:rFonts w:ascii="Times New Roman" w:hAnsi="Times New Roman" w:cs="Times New Roman"/>
          <w:szCs w:val="24"/>
        </w:rPr>
        <w:t xml:space="preserve">zmiana doprecyzowuje, że </w:t>
      </w:r>
      <w:r w:rsidR="006510C4" w:rsidRPr="00D34C40">
        <w:rPr>
          <w:rFonts w:ascii="Times New Roman" w:hAnsi="Times New Roman" w:cs="Times New Roman"/>
          <w:szCs w:val="24"/>
        </w:rPr>
        <w:t>objęcie udziałów</w:t>
      </w:r>
      <w:r w:rsidR="00930210" w:rsidRPr="00D34C40">
        <w:rPr>
          <w:rFonts w:ascii="Times New Roman" w:hAnsi="Times New Roman" w:cs="Times New Roman"/>
          <w:szCs w:val="24"/>
        </w:rPr>
        <w:t xml:space="preserve"> na rzecz Skarbu Państwa</w:t>
      </w:r>
      <w:r w:rsidR="006510C4" w:rsidRPr="00D34C40">
        <w:rPr>
          <w:rFonts w:ascii="Times New Roman" w:hAnsi="Times New Roman" w:cs="Times New Roman"/>
          <w:szCs w:val="24"/>
        </w:rPr>
        <w:t xml:space="preserve"> następować będzie</w:t>
      </w:r>
      <w:r w:rsidR="00930210" w:rsidRPr="00D34C40">
        <w:rPr>
          <w:rFonts w:ascii="Times New Roman" w:hAnsi="Times New Roman" w:cs="Times New Roman"/>
          <w:szCs w:val="24"/>
        </w:rPr>
        <w:t xml:space="preserve"> w każdym przypadku,</w:t>
      </w:r>
      <w:r w:rsidR="006510C4" w:rsidRPr="00D34C40">
        <w:rPr>
          <w:rFonts w:ascii="Times New Roman" w:hAnsi="Times New Roman" w:cs="Times New Roman"/>
          <w:szCs w:val="24"/>
        </w:rPr>
        <w:t xml:space="preserve"> również </w:t>
      </w:r>
      <w:r w:rsidR="00930210" w:rsidRPr="00D34C40">
        <w:rPr>
          <w:rFonts w:ascii="Times New Roman" w:hAnsi="Times New Roman" w:cs="Times New Roman"/>
          <w:szCs w:val="24"/>
        </w:rPr>
        <w:t xml:space="preserve">objęcia udziałów z tytułu </w:t>
      </w:r>
      <w:r w:rsidR="006510C4" w:rsidRPr="00D34C40">
        <w:rPr>
          <w:rFonts w:ascii="Times New Roman" w:hAnsi="Times New Roman" w:cs="Times New Roman"/>
          <w:szCs w:val="24"/>
        </w:rPr>
        <w:t>wniesienia przez KZN wszelkich innych, poza nieruchomościami, form aktywów, np. środków pieniężnych, a takż</w:t>
      </w:r>
      <w:r w:rsidR="000C3323" w:rsidRPr="00D34C40">
        <w:rPr>
          <w:rFonts w:ascii="Times New Roman" w:hAnsi="Times New Roman" w:cs="Times New Roman"/>
          <w:szCs w:val="24"/>
        </w:rPr>
        <w:t>e wartości niematerialnych, np.</w:t>
      </w:r>
      <w:r w:rsidR="009D2498">
        <w:rPr>
          <w:rFonts w:ascii="Times New Roman" w:hAnsi="Times New Roman" w:cs="Times New Roman"/>
          <w:szCs w:val="24"/>
        </w:rPr>
        <w:t xml:space="preserve"> </w:t>
      </w:r>
      <w:r w:rsidR="006510C4" w:rsidRPr="009D2498">
        <w:rPr>
          <w:rFonts w:ascii="Times New Roman" w:hAnsi="Times New Roman" w:cs="Times New Roman"/>
          <w:szCs w:val="24"/>
        </w:rPr>
        <w:t>dokumentacji projektowej, urbanistycznej czy architektonicz</w:t>
      </w:r>
      <w:r w:rsidR="005E7D03" w:rsidRPr="009D2498">
        <w:rPr>
          <w:rFonts w:ascii="Times New Roman" w:hAnsi="Times New Roman" w:cs="Times New Roman"/>
          <w:szCs w:val="24"/>
        </w:rPr>
        <w:t>n</w:t>
      </w:r>
      <w:r w:rsidR="006510C4" w:rsidRPr="009D2498">
        <w:rPr>
          <w:rFonts w:ascii="Times New Roman" w:hAnsi="Times New Roman" w:cs="Times New Roman"/>
          <w:szCs w:val="24"/>
        </w:rPr>
        <w:t>ej.</w:t>
      </w:r>
    </w:p>
    <w:p w14:paraId="76500364" w14:textId="6B1932B4" w:rsidR="00006342" w:rsidRPr="005924DD" w:rsidRDefault="00006342" w:rsidP="00626AB2">
      <w:pPr>
        <w:spacing w:after="120" w:line="360" w:lineRule="auto"/>
        <w:jc w:val="both"/>
        <w:rPr>
          <w:rFonts w:ascii="Times New Roman" w:hAnsi="Times New Roman" w:cs="Times New Roman"/>
          <w:sz w:val="24"/>
          <w:szCs w:val="24"/>
        </w:rPr>
      </w:pPr>
      <w:r w:rsidRPr="009D2498">
        <w:rPr>
          <w:rFonts w:ascii="Times New Roman" w:eastAsia="Times New Roman" w:hAnsi="Times New Roman" w:cs="Times New Roman"/>
          <w:b/>
          <w:sz w:val="24"/>
          <w:szCs w:val="24"/>
        </w:rPr>
        <w:lastRenderedPageBreak/>
        <w:t>W art. 1</w:t>
      </w:r>
      <w:r w:rsidR="00A01B37" w:rsidRPr="009D2498">
        <w:rPr>
          <w:rFonts w:ascii="Times New Roman" w:eastAsia="Times New Roman" w:hAnsi="Times New Roman" w:cs="Times New Roman"/>
          <w:b/>
          <w:sz w:val="24"/>
          <w:szCs w:val="24"/>
        </w:rPr>
        <w:t>9</w:t>
      </w:r>
      <w:r w:rsidRPr="005924DD">
        <w:rPr>
          <w:rFonts w:ascii="Times New Roman" w:eastAsia="Times New Roman" w:hAnsi="Times New Roman" w:cs="Times New Roman"/>
          <w:b/>
          <w:sz w:val="24"/>
          <w:szCs w:val="24"/>
        </w:rPr>
        <w:t xml:space="preserve"> pkt 5 lit. a projektu</w:t>
      </w:r>
      <w:r w:rsidRPr="005924DD">
        <w:rPr>
          <w:rFonts w:ascii="Times New Roman" w:eastAsia="Times New Roman" w:hAnsi="Times New Roman" w:cs="Times New Roman"/>
          <w:sz w:val="24"/>
          <w:szCs w:val="24"/>
        </w:rPr>
        <w:t xml:space="preserve"> ustawy zmianie ulega art. 10 ust. 1 pkt 2 ustawy </w:t>
      </w:r>
      <w:r w:rsidR="001E2129" w:rsidRPr="005924DD">
        <w:rPr>
          <w:rFonts w:ascii="Times New Roman" w:eastAsia="Times New Roman" w:hAnsi="Times New Roman" w:cs="Times New Roman"/>
          <w:sz w:val="24"/>
          <w:szCs w:val="24"/>
        </w:rPr>
        <w:t>z dnia 20 lipca 2017 r. o Krajowym Zasobie Nieruchomości</w:t>
      </w:r>
      <w:r w:rsidRPr="005924DD">
        <w:rPr>
          <w:rFonts w:ascii="Times New Roman" w:eastAsia="Times New Roman" w:hAnsi="Times New Roman" w:cs="Times New Roman"/>
          <w:sz w:val="24"/>
          <w:szCs w:val="24"/>
        </w:rPr>
        <w:t xml:space="preserve">. </w:t>
      </w:r>
      <w:r w:rsidRPr="005924DD">
        <w:rPr>
          <w:rFonts w:ascii="Times New Roman" w:hAnsi="Times New Roman" w:cs="Times New Roman"/>
          <w:sz w:val="24"/>
          <w:szCs w:val="24"/>
        </w:rPr>
        <w:t>Dotychczasowe brzmienie zawiera ograniczenie dotyczące wskazywania nieruchomości wyłącznie objętych zapisami w miejsco</w:t>
      </w:r>
      <w:r w:rsidRPr="00D34C40">
        <w:rPr>
          <w:rFonts w:ascii="Times New Roman" w:hAnsi="Times New Roman" w:cs="Times New Roman"/>
          <w:sz w:val="24"/>
          <w:szCs w:val="24"/>
        </w:rPr>
        <w:t>wym planie zagospodarowania przestrzennego (dalej „</w:t>
      </w:r>
      <w:proofErr w:type="spellStart"/>
      <w:r w:rsidRPr="00D34C40">
        <w:rPr>
          <w:rFonts w:ascii="Times New Roman" w:hAnsi="Times New Roman" w:cs="Times New Roman"/>
          <w:sz w:val="24"/>
          <w:szCs w:val="24"/>
        </w:rPr>
        <w:t>mpzp</w:t>
      </w:r>
      <w:proofErr w:type="spellEnd"/>
      <w:r w:rsidRPr="00D34C40">
        <w:rPr>
          <w:rFonts w:ascii="Times New Roman" w:hAnsi="Times New Roman" w:cs="Times New Roman"/>
          <w:sz w:val="24"/>
          <w:szCs w:val="24"/>
        </w:rPr>
        <w:t>”), a</w:t>
      </w:r>
      <w:r w:rsidR="009D2498">
        <w:rPr>
          <w:rFonts w:ascii="Times New Roman" w:hAnsi="Times New Roman" w:cs="Times New Roman"/>
          <w:sz w:val="24"/>
          <w:szCs w:val="24"/>
        </w:rPr>
        <w:t xml:space="preserve"> </w:t>
      </w:r>
      <w:r w:rsidRPr="009D2498">
        <w:rPr>
          <w:rFonts w:ascii="Times New Roman" w:hAnsi="Times New Roman" w:cs="Times New Roman"/>
          <w:sz w:val="24"/>
          <w:szCs w:val="24"/>
        </w:rPr>
        <w:t>w</w:t>
      </w:r>
      <w:r w:rsidR="009D2498">
        <w:rPr>
          <w:rFonts w:ascii="Times New Roman" w:hAnsi="Times New Roman" w:cs="Times New Roman"/>
          <w:sz w:val="24"/>
          <w:szCs w:val="24"/>
        </w:rPr>
        <w:t xml:space="preserve"> </w:t>
      </w:r>
      <w:r w:rsidRPr="009D2498">
        <w:rPr>
          <w:rFonts w:ascii="Times New Roman" w:hAnsi="Times New Roman" w:cs="Times New Roman"/>
          <w:sz w:val="24"/>
          <w:szCs w:val="24"/>
        </w:rPr>
        <w:t>przypadku jego braku</w:t>
      </w:r>
      <w:r w:rsidR="00C8136E">
        <w:rPr>
          <w:rFonts w:ascii="Times New Roman" w:hAnsi="Times New Roman" w:cs="Times New Roman"/>
          <w:sz w:val="24"/>
          <w:szCs w:val="24"/>
        </w:rPr>
        <w:t xml:space="preserve"> –</w:t>
      </w:r>
      <w:r w:rsidRPr="009D2498">
        <w:rPr>
          <w:rFonts w:ascii="Times New Roman" w:hAnsi="Times New Roman" w:cs="Times New Roman"/>
          <w:sz w:val="24"/>
          <w:szCs w:val="24"/>
        </w:rPr>
        <w:t xml:space="preserve"> nieruchomości, których funkcja terenu określona w studium uwarunkowań i kierunków zagospodarowania przestrzennego gminy (dalej „</w:t>
      </w:r>
      <w:proofErr w:type="spellStart"/>
      <w:r w:rsidRPr="009D2498">
        <w:rPr>
          <w:rFonts w:ascii="Times New Roman" w:hAnsi="Times New Roman" w:cs="Times New Roman"/>
          <w:sz w:val="24"/>
          <w:szCs w:val="24"/>
        </w:rPr>
        <w:t>suikzp</w:t>
      </w:r>
      <w:proofErr w:type="spellEnd"/>
      <w:r w:rsidRPr="009D2498">
        <w:rPr>
          <w:rFonts w:ascii="Times New Roman" w:hAnsi="Times New Roman" w:cs="Times New Roman"/>
          <w:sz w:val="24"/>
          <w:szCs w:val="24"/>
        </w:rPr>
        <w:t xml:space="preserve">”) umożliwia ich zagospodarowanie na potrzeby realizacji inwestycji mieszkaniowych. Takie brzmienie powoduje trudność w sporządzaniu wykazów nieruchomości przez właściwe organy. </w:t>
      </w:r>
      <w:r w:rsidRPr="009D2498">
        <w:rPr>
          <w:rFonts w:ascii="Times New Roman" w:eastAsia="Times New Roman" w:hAnsi="Times New Roman" w:cs="Times New Roman"/>
          <w:sz w:val="24"/>
          <w:szCs w:val="24"/>
        </w:rPr>
        <w:t>Dochodzi</w:t>
      </w:r>
      <w:r w:rsidRPr="009D2498">
        <w:rPr>
          <w:rFonts w:ascii="Times New Roman" w:eastAsia="Times New Roman" w:hAnsi="Times New Roman" w:cs="Times New Roman"/>
          <w:spacing w:val="1"/>
          <w:sz w:val="24"/>
          <w:szCs w:val="24"/>
        </w:rPr>
        <w:t xml:space="preserve"> </w:t>
      </w:r>
      <w:r w:rsidRPr="005924DD">
        <w:rPr>
          <w:rFonts w:ascii="Times New Roman" w:eastAsia="Times New Roman" w:hAnsi="Times New Roman" w:cs="Times New Roman"/>
          <w:sz w:val="24"/>
          <w:szCs w:val="24"/>
        </w:rPr>
        <w:t>do</w:t>
      </w:r>
      <w:r w:rsidRPr="005924DD">
        <w:rPr>
          <w:rFonts w:ascii="Times New Roman" w:eastAsia="Times New Roman" w:hAnsi="Times New Roman" w:cs="Times New Roman"/>
          <w:spacing w:val="1"/>
          <w:sz w:val="24"/>
          <w:szCs w:val="24"/>
        </w:rPr>
        <w:t xml:space="preserve"> </w:t>
      </w:r>
      <w:r w:rsidRPr="005924DD">
        <w:rPr>
          <w:rFonts w:ascii="Times New Roman" w:eastAsia="Times New Roman" w:hAnsi="Times New Roman" w:cs="Times New Roman"/>
          <w:sz w:val="24"/>
          <w:szCs w:val="24"/>
        </w:rPr>
        <w:t>sytuacji</w:t>
      </w:r>
      <w:r w:rsidRPr="005924DD">
        <w:rPr>
          <w:rFonts w:ascii="Times New Roman" w:eastAsia="Times New Roman" w:hAnsi="Times New Roman" w:cs="Times New Roman"/>
          <w:spacing w:val="1"/>
          <w:sz w:val="24"/>
          <w:szCs w:val="24"/>
        </w:rPr>
        <w:t xml:space="preserve"> </w:t>
      </w:r>
      <w:r w:rsidRPr="005924DD">
        <w:rPr>
          <w:rFonts w:ascii="Times New Roman" w:eastAsia="Times New Roman" w:hAnsi="Times New Roman" w:cs="Times New Roman"/>
          <w:sz w:val="24"/>
          <w:szCs w:val="24"/>
        </w:rPr>
        <w:t>nieujmowania</w:t>
      </w:r>
      <w:r w:rsidRPr="005924DD">
        <w:rPr>
          <w:rFonts w:ascii="Times New Roman" w:eastAsia="Times New Roman" w:hAnsi="Times New Roman" w:cs="Times New Roman"/>
          <w:spacing w:val="1"/>
          <w:sz w:val="24"/>
          <w:szCs w:val="24"/>
        </w:rPr>
        <w:t xml:space="preserve"> </w:t>
      </w:r>
      <w:r w:rsidRPr="005924DD">
        <w:rPr>
          <w:rFonts w:ascii="Times New Roman" w:eastAsia="Times New Roman" w:hAnsi="Times New Roman" w:cs="Times New Roman"/>
          <w:sz w:val="24"/>
          <w:szCs w:val="24"/>
        </w:rPr>
        <w:t>części</w:t>
      </w:r>
      <w:r w:rsidRPr="005924DD">
        <w:rPr>
          <w:rFonts w:ascii="Times New Roman" w:eastAsia="Times New Roman" w:hAnsi="Times New Roman" w:cs="Times New Roman"/>
          <w:spacing w:val="1"/>
          <w:sz w:val="24"/>
          <w:szCs w:val="24"/>
        </w:rPr>
        <w:t xml:space="preserve"> </w:t>
      </w:r>
      <w:r w:rsidRPr="005924DD">
        <w:rPr>
          <w:rFonts w:ascii="Times New Roman" w:eastAsia="Times New Roman" w:hAnsi="Times New Roman" w:cs="Times New Roman"/>
          <w:sz w:val="24"/>
          <w:szCs w:val="24"/>
        </w:rPr>
        <w:t>nieruchomości</w:t>
      </w:r>
      <w:r w:rsidRPr="005924DD">
        <w:rPr>
          <w:rFonts w:ascii="Times New Roman" w:eastAsia="Times New Roman" w:hAnsi="Times New Roman" w:cs="Times New Roman"/>
          <w:spacing w:val="1"/>
          <w:sz w:val="24"/>
          <w:szCs w:val="24"/>
        </w:rPr>
        <w:t xml:space="preserve"> </w:t>
      </w:r>
      <w:r w:rsidRPr="005924DD">
        <w:rPr>
          <w:rFonts w:ascii="Times New Roman" w:eastAsia="Times New Roman" w:hAnsi="Times New Roman" w:cs="Times New Roman"/>
          <w:sz w:val="24"/>
          <w:szCs w:val="24"/>
        </w:rPr>
        <w:t>w</w:t>
      </w:r>
      <w:r w:rsidRPr="005924DD">
        <w:rPr>
          <w:rFonts w:ascii="Times New Roman" w:eastAsia="Times New Roman" w:hAnsi="Times New Roman" w:cs="Times New Roman"/>
          <w:spacing w:val="-47"/>
          <w:sz w:val="24"/>
          <w:szCs w:val="24"/>
        </w:rPr>
        <w:t xml:space="preserve"> </w:t>
      </w:r>
      <w:r w:rsidRPr="005924DD">
        <w:rPr>
          <w:rFonts w:ascii="Times New Roman" w:eastAsia="Times New Roman" w:hAnsi="Times New Roman" w:cs="Times New Roman"/>
          <w:sz w:val="24"/>
          <w:szCs w:val="24"/>
        </w:rPr>
        <w:t>wykazach</w:t>
      </w:r>
      <w:r w:rsidRPr="005924DD">
        <w:rPr>
          <w:rFonts w:ascii="Times New Roman" w:eastAsia="Times New Roman" w:hAnsi="Times New Roman" w:cs="Times New Roman"/>
          <w:spacing w:val="1"/>
          <w:sz w:val="24"/>
          <w:szCs w:val="24"/>
        </w:rPr>
        <w:t xml:space="preserve"> </w:t>
      </w:r>
      <w:r w:rsidRPr="005924DD">
        <w:rPr>
          <w:rFonts w:ascii="Times New Roman" w:eastAsia="Times New Roman" w:hAnsi="Times New Roman" w:cs="Times New Roman"/>
          <w:sz w:val="24"/>
          <w:szCs w:val="24"/>
        </w:rPr>
        <w:t>przekazywanych</w:t>
      </w:r>
      <w:r w:rsidRPr="005924DD">
        <w:rPr>
          <w:rFonts w:ascii="Times New Roman" w:eastAsia="Times New Roman" w:hAnsi="Times New Roman" w:cs="Times New Roman"/>
          <w:spacing w:val="1"/>
          <w:sz w:val="24"/>
          <w:szCs w:val="24"/>
        </w:rPr>
        <w:t xml:space="preserve"> </w:t>
      </w:r>
      <w:r w:rsidRPr="00D34C40">
        <w:rPr>
          <w:rFonts w:ascii="Times New Roman" w:eastAsia="Times New Roman" w:hAnsi="Times New Roman" w:cs="Times New Roman"/>
          <w:sz w:val="24"/>
          <w:szCs w:val="24"/>
        </w:rPr>
        <w:t>do</w:t>
      </w:r>
      <w:r w:rsidRPr="00D34C40">
        <w:rPr>
          <w:rFonts w:ascii="Times New Roman" w:eastAsia="Times New Roman" w:hAnsi="Times New Roman" w:cs="Times New Roman"/>
          <w:spacing w:val="1"/>
          <w:sz w:val="24"/>
          <w:szCs w:val="24"/>
        </w:rPr>
        <w:t xml:space="preserve"> </w:t>
      </w:r>
      <w:r w:rsidRPr="00D34C40">
        <w:rPr>
          <w:rFonts w:ascii="Times New Roman" w:eastAsia="Times New Roman" w:hAnsi="Times New Roman" w:cs="Times New Roman"/>
          <w:sz w:val="24"/>
          <w:szCs w:val="24"/>
        </w:rPr>
        <w:t>KZN,</w:t>
      </w:r>
      <w:r w:rsidRPr="00D34C40">
        <w:rPr>
          <w:rFonts w:ascii="Times New Roman" w:eastAsia="Times New Roman" w:hAnsi="Times New Roman" w:cs="Times New Roman"/>
          <w:spacing w:val="1"/>
          <w:sz w:val="24"/>
          <w:szCs w:val="24"/>
        </w:rPr>
        <w:t xml:space="preserve"> </w:t>
      </w:r>
      <w:r w:rsidRPr="00D34C40">
        <w:rPr>
          <w:rFonts w:ascii="Times New Roman" w:eastAsia="Times New Roman" w:hAnsi="Times New Roman" w:cs="Times New Roman"/>
          <w:sz w:val="24"/>
          <w:szCs w:val="24"/>
        </w:rPr>
        <w:t>w</w:t>
      </w:r>
      <w:r w:rsidRPr="00D34C40">
        <w:rPr>
          <w:rFonts w:ascii="Times New Roman" w:eastAsia="Times New Roman" w:hAnsi="Times New Roman" w:cs="Times New Roman"/>
          <w:spacing w:val="1"/>
          <w:sz w:val="24"/>
          <w:szCs w:val="24"/>
        </w:rPr>
        <w:t xml:space="preserve"> </w:t>
      </w:r>
      <w:r w:rsidRPr="00D34C40">
        <w:rPr>
          <w:rFonts w:ascii="Times New Roman" w:eastAsia="Times New Roman" w:hAnsi="Times New Roman" w:cs="Times New Roman"/>
          <w:sz w:val="24"/>
          <w:szCs w:val="24"/>
        </w:rPr>
        <w:t>szczególności</w:t>
      </w:r>
      <w:r w:rsidRPr="00D34C40">
        <w:rPr>
          <w:rFonts w:ascii="Times New Roman" w:eastAsia="Times New Roman" w:hAnsi="Times New Roman" w:cs="Times New Roman"/>
          <w:spacing w:val="1"/>
          <w:sz w:val="24"/>
          <w:szCs w:val="24"/>
        </w:rPr>
        <w:t xml:space="preserve"> </w:t>
      </w:r>
      <w:r w:rsidRPr="00D34C40">
        <w:rPr>
          <w:rFonts w:ascii="Times New Roman" w:eastAsia="Times New Roman" w:hAnsi="Times New Roman" w:cs="Times New Roman"/>
          <w:sz w:val="24"/>
          <w:szCs w:val="24"/>
        </w:rPr>
        <w:t>nieobjętych</w:t>
      </w:r>
      <w:r w:rsidRPr="00D34C40">
        <w:rPr>
          <w:rFonts w:ascii="Times New Roman" w:eastAsia="Times New Roman" w:hAnsi="Times New Roman" w:cs="Times New Roman"/>
          <w:spacing w:val="1"/>
          <w:sz w:val="24"/>
          <w:szCs w:val="24"/>
        </w:rPr>
        <w:t xml:space="preserve"> </w:t>
      </w:r>
      <w:r w:rsidRPr="00D34C40">
        <w:rPr>
          <w:rFonts w:ascii="Times New Roman" w:eastAsia="Times New Roman" w:hAnsi="Times New Roman" w:cs="Times New Roman"/>
          <w:sz w:val="24"/>
          <w:szCs w:val="24"/>
        </w:rPr>
        <w:t>zapisami</w:t>
      </w:r>
      <w:r w:rsidRPr="00D34C40">
        <w:rPr>
          <w:rFonts w:ascii="Times New Roman" w:eastAsia="Times New Roman" w:hAnsi="Times New Roman" w:cs="Times New Roman"/>
          <w:spacing w:val="1"/>
          <w:sz w:val="24"/>
          <w:szCs w:val="24"/>
        </w:rPr>
        <w:t xml:space="preserve"> </w:t>
      </w:r>
      <w:proofErr w:type="spellStart"/>
      <w:r w:rsidRPr="00D34C40">
        <w:rPr>
          <w:rFonts w:ascii="Times New Roman" w:eastAsia="Times New Roman" w:hAnsi="Times New Roman" w:cs="Times New Roman"/>
          <w:sz w:val="24"/>
          <w:szCs w:val="24"/>
        </w:rPr>
        <w:t>mpzp</w:t>
      </w:r>
      <w:proofErr w:type="spellEnd"/>
      <w:r w:rsidRPr="00D34C40">
        <w:rPr>
          <w:rFonts w:ascii="Times New Roman" w:eastAsia="Times New Roman" w:hAnsi="Times New Roman" w:cs="Times New Roman"/>
          <w:sz w:val="24"/>
          <w:szCs w:val="24"/>
        </w:rPr>
        <w:t>,</w:t>
      </w:r>
      <w:r w:rsidRPr="00D34C40">
        <w:rPr>
          <w:rFonts w:ascii="Times New Roman" w:eastAsia="Times New Roman" w:hAnsi="Times New Roman" w:cs="Times New Roman"/>
          <w:spacing w:val="1"/>
          <w:sz w:val="24"/>
          <w:szCs w:val="24"/>
        </w:rPr>
        <w:t xml:space="preserve"> </w:t>
      </w:r>
      <w:r w:rsidRPr="00D34C40">
        <w:rPr>
          <w:rFonts w:ascii="Times New Roman" w:eastAsia="Times New Roman" w:hAnsi="Times New Roman" w:cs="Times New Roman"/>
          <w:sz w:val="24"/>
          <w:szCs w:val="24"/>
        </w:rPr>
        <w:t>zwłaszcza ze</w:t>
      </w:r>
      <w:r w:rsidRPr="00D34C40">
        <w:rPr>
          <w:rFonts w:ascii="Times New Roman" w:eastAsia="Times New Roman" w:hAnsi="Times New Roman" w:cs="Times New Roman"/>
          <w:spacing w:val="1"/>
          <w:sz w:val="24"/>
          <w:szCs w:val="24"/>
        </w:rPr>
        <w:t xml:space="preserve"> </w:t>
      </w:r>
      <w:r w:rsidRPr="00D34C40">
        <w:rPr>
          <w:rFonts w:ascii="Times New Roman" w:eastAsia="Times New Roman" w:hAnsi="Times New Roman" w:cs="Times New Roman"/>
          <w:sz w:val="24"/>
          <w:szCs w:val="24"/>
        </w:rPr>
        <w:t>względu</w:t>
      </w:r>
      <w:r w:rsidRPr="00D34C40">
        <w:rPr>
          <w:rFonts w:ascii="Times New Roman" w:eastAsia="Times New Roman" w:hAnsi="Times New Roman" w:cs="Times New Roman"/>
          <w:spacing w:val="1"/>
          <w:sz w:val="24"/>
          <w:szCs w:val="24"/>
        </w:rPr>
        <w:t xml:space="preserve"> </w:t>
      </w:r>
      <w:r w:rsidRPr="00D34C40">
        <w:rPr>
          <w:rFonts w:ascii="Times New Roman" w:eastAsia="Times New Roman" w:hAnsi="Times New Roman" w:cs="Times New Roman"/>
          <w:sz w:val="24"/>
          <w:szCs w:val="24"/>
        </w:rPr>
        <w:t>na</w:t>
      </w:r>
      <w:r w:rsidRPr="00D34C40">
        <w:rPr>
          <w:rFonts w:ascii="Times New Roman" w:eastAsia="Times New Roman" w:hAnsi="Times New Roman" w:cs="Times New Roman"/>
          <w:spacing w:val="-47"/>
          <w:sz w:val="24"/>
          <w:szCs w:val="24"/>
        </w:rPr>
        <w:t xml:space="preserve"> </w:t>
      </w:r>
      <w:r w:rsidRPr="00D34C40">
        <w:rPr>
          <w:rFonts w:ascii="Times New Roman" w:eastAsia="Times New Roman" w:hAnsi="Times New Roman" w:cs="Times New Roman"/>
          <w:sz w:val="24"/>
          <w:szCs w:val="24"/>
        </w:rPr>
        <w:t>bardzo ogólne zapisy</w:t>
      </w:r>
      <w:r w:rsidRPr="00D34C40">
        <w:rPr>
          <w:rFonts w:ascii="Times New Roman" w:eastAsia="Times New Roman" w:hAnsi="Times New Roman" w:cs="Times New Roman"/>
          <w:spacing w:val="-48"/>
          <w:sz w:val="24"/>
          <w:szCs w:val="24"/>
        </w:rPr>
        <w:t xml:space="preserve"> </w:t>
      </w:r>
      <w:r w:rsidRPr="00D34C40">
        <w:rPr>
          <w:rFonts w:ascii="Times New Roman" w:eastAsia="Times New Roman" w:hAnsi="Times New Roman" w:cs="Times New Roman"/>
          <w:sz w:val="24"/>
          <w:szCs w:val="24"/>
        </w:rPr>
        <w:t>w</w:t>
      </w:r>
      <w:r w:rsidRPr="00D34C40">
        <w:rPr>
          <w:rFonts w:ascii="Times New Roman" w:eastAsia="Times New Roman" w:hAnsi="Times New Roman" w:cs="Times New Roman"/>
          <w:spacing w:val="-6"/>
          <w:sz w:val="24"/>
          <w:szCs w:val="24"/>
        </w:rPr>
        <w:t xml:space="preserve"> </w:t>
      </w:r>
      <w:proofErr w:type="spellStart"/>
      <w:r w:rsidRPr="00D34C40">
        <w:rPr>
          <w:rFonts w:ascii="Times New Roman" w:eastAsia="Times New Roman" w:hAnsi="Times New Roman" w:cs="Times New Roman"/>
          <w:sz w:val="24"/>
          <w:szCs w:val="24"/>
        </w:rPr>
        <w:t>suizkp</w:t>
      </w:r>
      <w:proofErr w:type="spellEnd"/>
      <w:r w:rsidRPr="00D34C40">
        <w:rPr>
          <w:rFonts w:ascii="Times New Roman" w:eastAsia="Times New Roman" w:hAnsi="Times New Roman" w:cs="Times New Roman"/>
          <w:sz w:val="24"/>
          <w:szCs w:val="24"/>
        </w:rPr>
        <w:t>.</w:t>
      </w:r>
      <w:r w:rsidRPr="00D34C40">
        <w:rPr>
          <w:rFonts w:ascii="Times New Roman" w:eastAsia="Times New Roman" w:hAnsi="Times New Roman" w:cs="Times New Roman"/>
          <w:spacing w:val="-4"/>
          <w:sz w:val="24"/>
          <w:szCs w:val="24"/>
        </w:rPr>
        <w:t xml:space="preserve"> </w:t>
      </w:r>
      <w:r w:rsidRPr="00D34C40">
        <w:rPr>
          <w:rFonts w:ascii="Times New Roman" w:eastAsia="Times New Roman" w:hAnsi="Times New Roman" w:cs="Times New Roman"/>
          <w:sz w:val="24"/>
          <w:szCs w:val="24"/>
        </w:rPr>
        <w:t>Jednocześnie</w:t>
      </w:r>
      <w:r w:rsidRPr="00D34C40">
        <w:rPr>
          <w:rFonts w:ascii="Times New Roman" w:eastAsia="Times New Roman" w:hAnsi="Times New Roman" w:cs="Times New Roman"/>
          <w:spacing w:val="-3"/>
          <w:sz w:val="24"/>
          <w:szCs w:val="24"/>
        </w:rPr>
        <w:t xml:space="preserve"> </w:t>
      </w:r>
      <w:r w:rsidRPr="00D34C40">
        <w:rPr>
          <w:rFonts w:ascii="Times New Roman" w:eastAsia="Times New Roman" w:hAnsi="Times New Roman" w:cs="Times New Roman"/>
          <w:sz w:val="24"/>
          <w:szCs w:val="24"/>
        </w:rPr>
        <w:t>należy wskazać,</w:t>
      </w:r>
      <w:r w:rsidRPr="00D34C40">
        <w:rPr>
          <w:rFonts w:ascii="Times New Roman" w:eastAsia="Times New Roman" w:hAnsi="Times New Roman" w:cs="Times New Roman"/>
          <w:spacing w:val="-3"/>
          <w:sz w:val="24"/>
          <w:szCs w:val="24"/>
        </w:rPr>
        <w:t xml:space="preserve"> </w:t>
      </w:r>
      <w:r w:rsidRPr="00D34C40">
        <w:rPr>
          <w:rFonts w:ascii="Times New Roman" w:eastAsia="Times New Roman" w:hAnsi="Times New Roman" w:cs="Times New Roman"/>
          <w:sz w:val="24"/>
          <w:szCs w:val="24"/>
        </w:rPr>
        <w:t>że</w:t>
      </w:r>
      <w:r w:rsidRPr="00D34C40">
        <w:rPr>
          <w:rFonts w:ascii="Times New Roman" w:eastAsia="Times New Roman" w:hAnsi="Times New Roman" w:cs="Times New Roman"/>
          <w:spacing w:val="-3"/>
          <w:sz w:val="24"/>
          <w:szCs w:val="24"/>
        </w:rPr>
        <w:t xml:space="preserve"> </w:t>
      </w:r>
      <w:proofErr w:type="spellStart"/>
      <w:r w:rsidRPr="00D34C40">
        <w:rPr>
          <w:rFonts w:ascii="Times New Roman" w:eastAsia="Times New Roman" w:hAnsi="Times New Roman" w:cs="Times New Roman"/>
          <w:sz w:val="24"/>
          <w:szCs w:val="24"/>
        </w:rPr>
        <w:t>suikzp</w:t>
      </w:r>
      <w:proofErr w:type="spellEnd"/>
      <w:r w:rsidRPr="00D34C40">
        <w:rPr>
          <w:rFonts w:ascii="Times New Roman" w:eastAsia="Times New Roman" w:hAnsi="Times New Roman" w:cs="Times New Roman"/>
          <w:spacing w:val="1"/>
          <w:sz w:val="24"/>
          <w:szCs w:val="24"/>
        </w:rPr>
        <w:t xml:space="preserve"> </w:t>
      </w:r>
      <w:r w:rsidRPr="00D34C40">
        <w:rPr>
          <w:rFonts w:ascii="Times New Roman" w:eastAsia="Times New Roman" w:hAnsi="Times New Roman" w:cs="Times New Roman"/>
          <w:sz w:val="24"/>
          <w:szCs w:val="24"/>
        </w:rPr>
        <w:t>nie</w:t>
      </w:r>
      <w:r w:rsidRPr="00D34C40">
        <w:rPr>
          <w:rFonts w:ascii="Times New Roman" w:eastAsia="Times New Roman" w:hAnsi="Times New Roman" w:cs="Times New Roman"/>
          <w:spacing w:val="-3"/>
          <w:sz w:val="24"/>
          <w:szCs w:val="24"/>
        </w:rPr>
        <w:t xml:space="preserve"> </w:t>
      </w:r>
      <w:r w:rsidRPr="00D34C40">
        <w:rPr>
          <w:rFonts w:ascii="Times New Roman" w:eastAsia="Times New Roman" w:hAnsi="Times New Roman" w:cs="Times New Roman"/>
          <w:sz w:val="24"/>
          <w:szCs w:val="24"/>
        </w:rPr>
        <w:t>jest</w:t>
      </w:r>
      <w:r w:rsidRPr="00D34C40">
        <w:rPr>
          <w:rFonts w:ascii="Times New Roman" w:eastAsia="Times New Roman" w:hAnsi="Times New Roman" w:cs="Times New Roman"/>
          <w:spacing w:val="-4"/>
          <w:sz w:val="24"/>
          <w:szCs w:val="24"/>
        </w:rPr>
        <w:t xml:space="preserve"> </w:t>
      </w:r>
      <w:r w:rsidRPr="00D34C40">
        <w:rPr>
          <w:rFonts w:ascii="Times New Roman" w:eastAsia="Times New Roman" w:hAnsi="Times New Roman" w:cs="Times New Roman"/>
          <w:sz w:val="24"/>
          <w:szCs w:val="24"/>
        </w:rPr>
        <w:t>aktem</w:t>
      </w:r>
      <w:r w:rsidRPr="00D34C40">
        <w:rPr>
          <w:rFonts w:ascii="Times New Roman" w:eastAsia="Times New Roman" w:hAnsi="Times New Roman" w:cs="Times New Roman"/>
          <w:spacing w:val="-48"/>
          <w:sz w:val="24"/>
          <w:szCs w:val="24"/>
        </w:rPr>
        <w:t xml:space="preserve"> </w:t>
      </w:r>
      <w:r w:rsidRPr="00D34C40">
        <w:rPr>
          <w:rFonts w:ascii="Times New Roman" w:eastAsia="Times New Roman" w:hAnsi="Times New Roman" w:cs="Times New Roman"/>
          <w:sz w:val="24"/>
          <w:szCs w:val="24"/>
        </w:rPr>
        <w:t>prawa</w:t>
      </w:r>
      <w:r w:rsidRPr="00D34C40">
        <w:rPr>
          <w:rFonts w:ascii="Times New Roman" w:eastAsia="Times New Roman" w:hAnsi="Times New Roman" w:cs="Times New Roman"/>
          <w:spacing w:val="-8"/>
          <w:sz w:val="24"/>
          <w:szCs w:val="24"/>
        </w:rPr>
        <w:t xml:space="preserve"> </w:t>
      </w:r>
      <w:r w:rsidRPr="00D34C40">
        <w:rPr>
          <w:rFonts w:ascii="Times New Roman" w:eastAsia="Times New Roman" w:hAnsi="Times New Roman" w:cs="Times New Roman"/>
          <w:sz w:val="24"/>
          <w:szCs w:val="24"/>
        </w:rPr>
        <w:t>miejscowego</w:t>
      </w:r>
      <w:r w:rsidRPr="00D34C40">
        <w:rPr>
          <w:rFonts w:ascii="Times New Roman" w:eastAsia="Times New Roman" w:hAnsi="Times New Roman" w:cs="Times New Roman"/>
          <w:spacing w:val="-9"/>
          <w:sz w:val="24"/>
          <w:szCs w:val="24"/>
        </w:rPr>
        <w:t xml:space="preserve"> </w:t>
      </w:r>
      <w:r w:rsidRPr="00626AB2">
        <w:rPr>
          <w:rFonts w:ascii="Times New Roman" w:hAnsi="Times New Roman" w:cs="Times New Roman"/>
          <w:sz w:val="24"/>
          <w:szCs w:val="24"/>
        </w:rPr>
        <w:t>–</w:t>
      </w:r>
      <w:r w:rsidRPr="00D34C40">
        <w:rPr>
          <w:rFonts w:ascii="Times New Roman" w:eastAsia="Times New Roman" w:hAnsi="Times New Roman" w:cs="Times New Roman"/>
          <w:spacing w:val="-10"/>
          <w:sz w:val="24"/>
          <w:szCs w:val="24"/>
        </w:rPr>
        <w:t xml:space="preserve"> </w:t>
      </w:r>
      <w:r w:rsidRPr="00D34C40">
        <w:rPr>
          <w:rFonts w:ascii="Times New Roman" w:eastAsia="Times New Roman" w:hAnsi="Times New Roman" w:cs="Times New Roman"/>
          <w:sz w:val="24"/>
          <w:szCs w:val="24"/>
        </w:rPr>
        <w:t>jest</w:t>
      </w:r>
      <w:r w:rsidRPr="00D34C40">
        <w:rPr>
          <w:rFonts w:ascii="Times New Roman" w:eastAsia="Times New Roman" w:hAnsi="Times New Roman" w:cs="Times New Roman"/>
          <w:spacing w:val="-8"/>
          <w:sz w:val="24"/>
          <w:szCs w:val="24"/>
        </w:rPr>
        <w:t xml:space="preserve"> </w:t>
      </w:r>
      <w:r w:rsidRPr="00D34C40">
        <w:rPr>
          <w:rFonts w:ascii="Times New Roman" w:eastAsia="Times New Roman" w:hAnsi="Times New Roman" w:cs="Times New Roman"/>
          <w:sz w:val="24"/>
          <w:szCs w:val="24"/>
        </w:rPr>
        <w:t>wyłącznie</w:t>
      </w:r>
      <w:r w:rsidRPr="00D34C40">
        <w:rPr>
          <w:rFonts w:ascii="Times New Roman" w:eastAsia="Times New Roman" w:hAnsi="Times New Roman" w:cs="Times New Roman"/>
          <w:spacing w:val="-10"/>
          <w:sz w:val="24"/>
          <w:szCs w:val="24"/>
        </w:rPr>
        <w:t xml:space="preserve"> </w:t>
      </w:r>
      <w:r w:rsidRPr="009D2498">
        <w:rPr>
          <w:rFonts w:ascii="Times New Roman" w:eastAsia="Times New Roman" w:hAnsi="Times New Roman" w:cs="Times New Roman"/>
          <w:sz w:val="24"/>
          <w:szCs w:val="24"/>
        </w:rPr>
        <w:t>polityką</w:t>
      </w:r>
      <w:r w:rsidRPr="009D2498">
        <w:rPr>
          <w:rFonts w:ascii="Times New Roman" w:eastAsia="Times New Roman" w:hAnsi="Times New Roman" w:cs="Times New Roman"/>
          <w:spacing w:val="-10"/>
          <w:sz w:val="24"/>
          <w:szCs w:val="24"/>
        </w:rPr>
        <w:t xml:space="preserve"> </w:t>
      </w:r>
      <w:r w:rsidRPr="009D2498">
        <w:rPr>
          <w:rFonts w:ascii="Times New Roman" w:eastAsia="Times New Roman" w:hAnsi="Times New Roman" w:cs="Times New Roman"/>
          <w:sz w:val="24"/>
          <w:szCs w:val="24"/>
        </w:rPr>
        <w:t>przestrzenną</w:t>
      </w:r>
      <w:r w:rsidRPr="009D2498">
        <w:rPr>
          <w:rFonts w:ascii="Times New Roman" w:eastAsia="Times New Roman" w:hAnsi="Times New Roman" w:cs="Times New Roman"/>
          <w:spacing w:val="-8"/>
          <w:sz w:val="24"/>
          <w:szCs w:val="24"/>
        </w:rPr>
        <w:t xml:space="preserve"> </w:t>
      </w:r>
      <w:r w:rsidRPr="009D2498">
        <w:rPr>
          <w:rFonts w:ascii="Times New Roman" w:eastAsia="Times New Roman" w:hAnsi="Times New Roman" w:cs="Times New Roman"/>
          <w:sz w:val="24"/>
          <w:szCs w:val="24"/>
        </w:rPr>
        <w:t>gminy</w:t>
      </w:r>
      <w:r w:rsidRPr="009D2498">
        <w:rPr>
          <w:rFonts w:ascii="Times New Roman" w:eastAsia="Times New Roman" w:hAnsi="Times New Roman" w:cs="Times New Roman"/>
          <w:spacing w:val="-48"/>
          <w:sz w:val="24"/>
          <w:szCs w:val="24"/>
        </w:rPr>
        <w:t xml:space="preserve"> </w:t>
      </w:r>
      <w:r w:rsidRPr="009D2498">
        <w:rPr>
          <w:rFonts w:ascii="Times New Roman" w:eastAsia="Times New Roman" w:hAnsi="Times New Roman" w:cs="Times New Roman"/>
          <w:sz w:val="24"/>
          <w:szCs w:val="24"/>
        </w:rPr>
        <w:t>i</w:t>
      </w:r>
      <w:r w:rsidRPr="009D2498">
        <w:rPr>
          <w:rFonts w:ascii="Times New Roman" w:eastAsia="Times New Roman" w:hAnsi="Times New Roman" w:cs="Times New Roman"/>
          <w:spacing w:val="22"/>
          <w:sz w:val="24"/>
          <w:szCs w:val="24"/>
        </w:rPr>
        <w:t xml:space="preserve"> </w:t>
      </w:r>
      <w:r w:rsidRPr="005924DD">
        <w:rPr>
          <w:rFonts w:ascii="Times New Roman" w:eastAsia="Times New Roman" w:hAnsi="Times New Roman" w:cs="Times New Roman"/>
          <w:sz w:val="24"/>
          <w:szCs w:val="24"/>
        </w:rPr>
        <w:t>na</w:t>
      </w:r>
      <w:r w:rsidRPr="005924DD">
        <w:rPr>
          <w:rFonts w:ascii="Times New Roman" w:eastAsia="Times New Roman" w:hAnsi="Times New Roman" w:cs="Times New Roman"/>
          <w:spacing w:val="71"/>
          <w:sz w:val="24"/>
          <w:szCs w:val="24"/>
        </w:rPr>
        <w:t xml:space="preserve"> </w:t>
      </w:r>
      <w:r w:rsidRPr="005924DD">
        <w:rPr>
          <w:rFonts w:ascii="Times New Roman" w:eastAsia="Times New Roman" w:hAnsi="Times New Roman" w:cs="Times New Roman"/>
          <w:sz w:val="24"/>
          <w:szCs w:val="24"/>
        </w:rPr>
        <w:t>podstawie</w:t>
      </w:r>
      <w:r w:rsidRPr="005924DD">
        <w:rPr>
          <w:rFonts w:ascii="Times New Roman" w:eastAsia="Times New Roman" w:hAnsi="Times New Roman" w:cs="Times New Roman"/>
          <w:spacing w:val="71"/>
          <w:sz w:val="24"/>
          <w:szCs w:val="24"/>
        </w:rPr>
        <w:t xml:space="preserve"> </w:t>
      </w:r>
      <w:r w:rsidRPr="005924DD">
        <w:rPr>
          <w:rFonts w:ascii="Times New Roman" w:eastAsia="Times New Roman" w:hAnsi="Times New Roman" w:cs="Times New Roman"/>
          <w:sz w:val="24"/>
          <w:szCs w:val="24"/>
        </w:rPr>
        <w:t>tego</w:t>
      </w:r>
      <w:r w:rsidRPr="005924DD">
        <w:rPr>
          <w:rFonts w:ascii="Times New Roman" w:eastAsia="Times New Roman" w:hAnsi="Times New Roman" w:cs="Times New Roman"/>
          <w:spacing w:val="72"/>
          <w:sz w:val="24"/>
          <w:szCs w:val="24"/>
        </w:rPr>
        <w:t xml:space="preserve"> </w:t>
      </w:r>
      <w:r w:rsidRPr="00D34C40">
        <w:rPr>
          <w:rFonts w:ascii="Times New Roman" w:eastAsia="Times New Roman" w:hAnsi="Times New Roman" w:cs="Times New Roman"/>
          <w:sz w:val="24"/>
          <w:szCs w:val="24"/>
        </w:rPr>
        <w:t>dokumentu</w:t>
      </w:r>
      <w:r w:rsidRPr="00D34C40">
        <w:rPr>
          <w:rFonts w:ascii="Times New Roman" w:eastAsia="Times New Roman" w:hAnsi="Times New Roman" w:cs="Times New Roman"/>
          <w:spacing w:val="72"/>
          <w:sz w:val="24"/>
          <w:szCs w:val="24"/>
        </w:rPr>
        <w:t xml:space="preserve"> </w:t>
      </w:r>
      <w:r w:rsidRPr="00D34C40">
        <w:rPr>
          <w:rFonts w:ascii="Times New Roman" w:eastAsia="Times New Roman" w:hAnsi="Times New Roman" w:cs="Times New Roman"/>
          <w:sz w:val="24"/>
          <w:szCs w:val="24"/>
        </w:rPr>
        <w:t>nie</w:t>
      </w:r>
      <w:r w:rsidRPr="00D34C40">
        <w:rPr>
          <w:rFonts w:ascii="Times New Roman" w:eastAsia="Times New Roman" w:hAnsi="Times New Roman" w:cs="Times New Roman"/>
          <w:spacing w:val="71"/>
          <w:sz w:val="24"/>
          <w:szCs w:val="24"/>
        </w:rPr>
        <w:t xml:space="preserve"> </w:t>
      </w:r>
      <w:r w:rsidRPr="00D34C40">
        <w:rPr>
          <w:rFonts w:ascii="Times New Roman" w:eastAsia="Times New Roman" w:hAnsi="Times New Roman" w:cs="Times New Roman"/>
          <w:sz w:val="24"/>
          <w:szCs w:val="24"/>
        </w:rPr>
        <w:t>są</w:t>
      </w:r>
      <w:r w:rsidRPr="00D34C40">
        <w:rPr>
          <w:rFonts w:ascii="Times New Roman" w:eastAsia="Times New Roman" w:hAnsi="Times New Roman" w:cs="Times New Roman"/>
          <w:spacing w:val="73"/>
          <w:sz w:val="24"/>
          <w:szCs w:val="24"/>
        </w:rPr>
        <w:t xml:space="preserve"> </w:t>
      </w:r>
      <w:r w:rsidRPr="00D34C40">
        <w:rPr>
          <w:rFonts w:ascii="Times New Roman" w:eastAsia="Times New Roman" w:hAnsi="Times New Roman" w:cs="Times New Roman"/>
          <w:sz w:val="24"/>
          <w:szCs w:val="24"/>
        </w:rPr>
        <w:t>wydawane</w:t>
      </w:r>
      <w:r w:rsidRPr="00D34C40">
        <w:rPr>
          <w:rFonts w:ascii="Times New Roman" w:eastAsia="Times New Roman" w:hAnsi="Times New Roman" w:cs="Times New Roman"/>
          <w:spacing w:val="71"/>
          <w:sz w:val="24"/>
          <w:szCs w:val="24"/>
        </w:rPr>
        <w:t xml:space="preserve"> </w:t>
      </w:r>
      <w:r w:rsidRPr="00D34C40">
        <w:rPr>
          <w:rFonts w:ascii="Times New Roman" w:eastAsia="Times New Roman" w:hAnsi="Times New Roman" w:cs="Times New Roman"/>
          <w:sz w:val="24"/>
          <w:szCs w:val="24"/>
        </w:rPr>
        <w:t>decyzje</w:t>
      </w:r>
      <w:r w:rsidRPr="00D34C40">
        <w:rPr>
          <w:rFonts w:ascii="Times New Roman" w:eastAsia="Times New Roman" w:hAnsi="Times New Roman" w:cs="Times New Roman"/>
          <w:spacing w:val="-48"/>
          <w:sz w:val="24"/>
          <w:szCs w:val="24"/>
        </w:rPr>
        <w:t xml:space="preserve"> </w:t>
      </w:r>
      <w:r w:rsidRPr="00D34C40">
        <w:rPr>
          <w:rFonts w:ascii="Times New Roman" w:eastAsia="Times New Roman" w:hAnsi="Times New Roman" w:cs="Times New Roman"/>
          <w:sz w:val="24"/>
          <w:szCs w:val="24"/>
        </w:rPr>
        <w:t>o warunkach zabudowy czy pozwolenia na budowę. Ponadto</w:t>
      </w:r>
      <w:r w:rsidRPr="00D34C40">
        <w:rPr>
          <w:rFonts w:ascii="Times New Roman" w:eastAsia="Times New Roman" w:hAnsi="Times New Roman" w:cs="Times New Roman"/>
          <w:spacing w:val="1"/>
          <w:sz w:val="24"/>
          <w:szCs w:val="24"/>
        </w:rPr>
        <w:t xml:space="preserve"> </w:t>
      </w:r>
      <w:r w:rsidRPr="00D34C40">
        <w:rPr>
          <w:rFonts w:ascii="Times New Roman" w:eastAsia="Times New Roman" w:hAnsi="Times New Roman" w:cs="Times New Roman"/>
          <w:sz w:val="24"/>
          <w:szCs w:val="24"/>
        </w:rPr>
        <w:t>przepis ten wyklucza sytuację ujęcia nieruchomości w</w:t>
      </w:r>
      <w:r w:rsidR="009D2498">
        <w:rPr>
          <w:rFonts w:ascii="Times New Roman" w:eastAsia="Times New Roman" w:hAnsi="Times New Roman" w:cs="Times New Roman"/>
          <w:sz w:val="24"/>
          <w:szCs w:val="24"/>
        </w:rPr>
        <w:t xml:space="preserve"> </w:t>
      </w:r>
      <w:r w:rsidRPr="009D2498">
        <w:rPr>
          <w:rFonts w:ascii="Times New Roman" w:eastAsia="Times New Roman" w:hAnsi="Times New Roman" w:cs="Times New Roman"/>
          <w:sz w:val="24"/>
          <w:szCs w:val="24"/>
        </w:rPr>
        <w:t>wykazie,</w:t>
      </w:r>
      <w:r w:rsidRPr="009D2498">
        <w:rPr>
          <w:rFonts w:ascii="Times New Roman" w:eastAsia="Times New Roman" w:hAnsi="Times New Roman" w:cs="Times New Roman"/>
          <w:spacing w:val="1"/>
          <w:sz w:val="24"/>
          <w:szCs w:val="24"/>
        </w:rPr>
        <w:t xml:space="preserve"> </w:t>
      </w:r>
      <w:r w:rsidRPr="009D2498">
        <w:rPr>
          <w:rFonts w:ascii="Times New Roman" w:eastAsia="Times New Roman" w:hAnsi="Times New Roman" w:cs="Times New Roman"/>
          <w:sz w:val="24"/>
          <w:szCs w:val="24"/>
        </w:rPr>
        <w:t>która</w:t>
      </w:r>
      <w:r w:rsidRPr="009D2498">
        <w:rPr>
          <w:rFonts w:ascii="Times New Roman" w:eastAsia="Times New Roman" w:hAnsi="Times New Roman" w:cs="Times New Roman"/>
          <w:spacing w:val="37"/>
          <w:sz w:val="24"/>
          <w:szCs w:val="24"/>
        </w:rPr>
        <w:t xml:space="preserve"> </w:t>
      </w:r>
      <w:r w:rsidRPr="009D2498">
        <w:rPr>
          <w:rFonts w:ascii="Times New Roman" w:eastAsia="Times New Roman" w:hAnsi="Times New Roman" w:cs="Times New Roman"/>
          <w:sz w:val="24"/>
          <w:szCs w:val="24"/>
        </w:rPr>
        <w:t>nie</w:t>
      </w:r>
      <w:r w:rsidRPr="009D2498">
        <w:rPr>
          <w:rFonts w:ascii="Times New Roman" w:eastAsia="Times New Roman" w:hAnsi="Times New Roman" w:cs="Times New Roman"/>
          <w:spacing w:val="40"/>
          <w:sz w:val="24"/>
          <w:szCs w:val="24"/>
        </w:rPr>
        <w:t xml:space="preserve"> </w:t>
      </w:r>
      <w:r w:rsidRPr="005924DD">
        <w:rPr>
          <w:rFonts w:ascii="Times New Roman" w:eastAsia="Times New Roman" w:hAnsi="Times New Roman" w:cs="Times New Roman"/>
          <w:sz w:val="24"/>
          <w:szCs w:val="24"/>
        </w:rPr>
        <w:t>ma</w:t>
      </w:r>
      <w:r w:rsidRPr="005924DD">
        <w:rPr>
          <w:rFonts w:ascii="Times New Roman" w:eastAsia="Times New Roman" w:hAnsi="Times New Roman" w:cs="Times New Roman"/>
          <w:spacing w:val="39"/>
          <w:sz w:val="24"/>
          <w:szCs w:val="24"/>
        </w:rPr>
        <w:t xml:space="preserve"> </w:t>
      </w:r>
      <w:r w:rsidRPr="005924DD">
        <w:rPr>
          <w:rFonts w:ascii="Times New Roman" w:eastAsia="Times New Roman" w:hAnsi="Times New Roman" w:cs="Times New Roman"/>
          <w:sz w:val="24"/>
          <w:szCs w:val="24"/>
        </w:rPr>
        <w:t>funkcji</w:t>
      </w:r>
      <w:r w:rsidRPr="005924DD">
        <w:rPr>
          <w:rFonts w:ascii="Times New Roman" w:eastAsia="Times New Roman" w:hAnsi="Times New Roman" w:cs="Times New Roman"/>
          <w:spacing w:val="40"/>
          <w:sz w:val="24"/>
          <w:szCs w:val="24"/>
        </w:rPr>
        <w:t xml:space="preserve"> </w:t>
      </w:r>
      <w:r w:rsidRPr="005924DD">
        <w:rPr>
          <w:rFonts w:ascii="Times New Roman" w:eastAsia="Times New Roman" w:hAnsi="Times New Roman" w:cs="Times New Roman"/>
          <w:sz w:val="24"/>
          <w:szCs w:val="24"/>
        </w:rPr>
        <w:t>w</w:t>
      </w:r>
      <w:r w:rsidRPr="005924DD">
        <w:rPr>
          <w:rFonts w:ascii="Times New Roman" w:eastAsia="Times New Roman" w:hAnsi="Times New Roman" w:cs="Times New Roman"/>
          <w:spacing w:val="37"/>
          <w:sz w:val="24"/>
          <w:szCs w:val="24"/>
        </w:rPr>
        <w:t xml:space="preserve"> </w:t>
      </w:r>
      <w:proofErr w:type="spellStart"/>
      <w:r w:rsidRPr="005924DD">
        <w:rPr>
          <w:rFonts w:ascii="Times New Roman" w:eastAsia="Times New Roman" w:hAnsi="Times New Roman" w:cs="Times New Roman"/>
          <w:sz w:val="24"/>
          <w:szCs w:val="24"/>
        </w:rPr>
        <w:t>suikzp</w:t>
      </w:r>
      <w:proofErr w:type="spellEnd"/>
      <w:r w:rsidRPr="005924DD">
        <w:rPr>
          <w:rFonts w:ascii="Times New Roman" w:eastAsia="Times New Roman" w:hAnsi="Times New Roman" w:cs="Times New Roman"/>
          <w:spacing w:val="39"/>
          <w:sz w:val="24"/>
          <w:szCs w:val="24"/>
        </w:rPr>
        <w:t xml:space="preserve"> </w:t>
      </w:r>
      <w:r w:rsidRPr="005924DD">
        <w:rPr>
          <w:rFonts w:ascii="Times New Roman" w:eastAsia="Times New Roman" w:hAnsi="Times New Roman" w:cs="Times New Roman"/>
          <w:sz w:val="24"/>
          <w:szCs w:val="24"/>
        </w:rPr>
        <w:t>pod</w:t>
      </w:r>
      <w:r w:rsidRPr="005924DD">
        <w:rPr>
          <w:rFonts w:ascii="Times New Roman" w:eastAsia="Times New Roman" w:hAnsi="Times New Roman" w:cs="Times New Roman"/>
          <w:spacing w:val="38"/>
          <w:sz w:val="24"/>
          <w:szCs w:val="24"/>
        </w:rPr>
        <w:t xml:space="preserve"> </w:t>
      </w:r>
      <w:r w:rsidRPr="005924DD">
        <w:rPr>
          <w:rFonts w:ascii="Times New Roman" w:eastAsia="Times New Roman" w:hAnsi="Times New Roman" w:cs="Times New Roman"/>
          <w:sz w:val="24"/>
          <w:szCs w:val="24"/>
        </w:rPr>
        <w:t>zabudowę</w:t>
      </w:r>
      <w:r w:rsidRPr="005924DD">
        <w:rPr>
          <w:rFonts w:ascii="Times New Roman" w:eastAsia="Times New Roman" w:hAnsi="Times New Roman" w:cs="Times New Roman"/>
          <w:spacing w:val="40"/>
          <w:sz w:val="24"/>
          <w:szCs w:val="24"/>
        </w:rPr>
        <w:t xml:space="preserve"> </w:t>
      </w:r>
      <w:r w:rsidRPr="005924DD">
        <w:rPr>
          <w:rFonts w:ascii="Times New Roman" w:eastAsia="Times New Roman" w:hAnsi="Times New Roman" w:cs="Times New Roman"/>
          <w:sz w:val="24"/>
          <w:szCs w:val="24"/>
        </w:rPr>
        <w:t>mieszkaniową,</w:t>
      </w:r>
      <w:r w:rsidRPr="005924DD">
        <w:rPr>
          <w:rFonts w:ascii="Times New Roman" w:eastAsia="Times New Roman" w:hAnsi="Times New Roman" w:cs="Times New Roman"/>
          <w:spacing w:val="-48"/>
          <w:sz w:val="24"/>
          <w:szCs w:val="24"/>
        </w:rPr>
        <w:t xml:space="preserve"> </w:t>
      </w:r>
      <w:r w:rsidRPr="005924DD">
        <w:rPr>
          <w:rFonts w:ascii="Times New Roman" w:eastAsia="Times New Roman" w:hAnsi="Times New Roman" w:cs="Times New Roman"/>
          <w:sz w:val="24"/>
          <w:szCs w:val="24"/>
        </w:rPr>
        <w:t>a w stosunku do której została wydana decyzja o warunkach</w:t>
      </w:r>
      <w:r w:rsidRPr="00D34C40">
        <w:rPr>
          <w:rFonts w:ascii="Times New Roman" w:eastAsia="Times New Roman" w:hAnsi="Times New Roman" w:cs="Times New Roman"/>
          <w:spacing w:val="1"/>
          <w:sz w:val="24"/>
          <w:szCs w:val="24"/>
        </w:rPr>
        <w:t xml:space="preserve"> </w:t>
      </w:r>
      <w:r w:rsidRPr="00D34C40">
        <w:rPr>
          <w:rFonts w:ascii="Times New Roman" w:eastAsia="Times New Roman" w:hAnsi="Times New Roman" w:cs="Times New Roman"/>
          <w:sz w:val="24"/>
          <w:szCs w:val="24"/>
        </w:rPr>
        <w:t>zabudowy (dalej</w:t>
      </w:r>
      <w:r w:rsidRPr="00D34C40">
        <w:rPr>
          <w:rFonts w:ascii="Times New Roman" w:eastAsia="Times New Roman" w:hAnsi="Times New Roman" w:cs="Times New Roman"/>
          <w:spacing w:val="1"/>
          <w:sz w:val="24"/>
          <w:szCs w:val="24"/>
        </w:rPr>
        <w:t xml:space="preserve"> </w:t>
      </w:r>
      <w:r w:rsidRPr="00D34C40">
        <w:rPr>
          <w:rFonts w:ascii="Times New Roman" w:eastAsia="Times New Roman" w:hAnsi="Times New Roman" w:cs="Times New Roman"/>
          <w:sz w:val="24"/>
          <w:szCs w:val="24"/>
        </w:rPr>
        <w:t>„</w:t>
      </w:r>
      <w:proofErr w:type="spellStart"/>
      <w:r w:rsidRPr="00D34C40">
        <w:rPr>
          <w:rFonts w:ascii="Times New Roman" w:eastAsia="Times New Roman" w:hAnsi="Times New Roman" w:cs="Times New Roman"/>
          <w:sz w:val="24"/>
          <w:szCs w:val="24"/>
        </w:rPr>
        <w:t>wz</w:t>
      </w:r>
      <w:proofErr w:type="spellEnd"/>
      <w:r w:rsidRPr="00D34C40">
        <w:rPr>
          <w:rFonts w:ascii="Times New Roman" w:eastAsia="Times New Roman" w:hAnsi="Times New Roman" w:cs="Times New Roman"/>
          <w:sz w:val="24"/>
          <w:szCs w:val="24"/>
        </w:rPr>
        <w:t>”)</w:t>
      </w:r>
      <w:r w:rsidRPr="00D34C40">
        <w:rPr>
          <w:rFonts w:ascii="Times New Roman" w:eastAsia="Times New Roman" w:hAnsi="Times New Roman" w:cs="Times New Roman"/>
          <w:spacing w:val="1"/>
          <w:sz w:val="24"/>
          <w:szCs w:val="24"/>
        </w:rPr>
        <w:t xml:space="preserve"> </w:t>
      </w:r>
      <w:r w:rsidRPr="00D34C40">
        <w:rPr>
          <w:rFonts w:ascii="Times New Roman" w:eastAsia="Times New Roman" w:hAnsi="Times New Roman" w:cs="Times New Roman"/>
          <w:sz w:val="24"/>
          <w:szCs w:val="24"/>
        </w:rPr>
        <w:t>na</w:t>
      </w:r>
      <w:r w:rsidRPr="00D34C40">
        <w:rPr>
          <w:rFonts w:ascii="Times New Roman" w:eastAsia="Times New Roman" w:hAnsi="Times New Roman" w:cs="Times New Roman"/>
          <w:spacing w:val="1"/>
          <w:sz w:val="24"/>
          <w:szCs w:val="24"/>
        </w:rPr>
        <w:t xml:space="preserve"> </w:t>
      </w:r>
      <w:r w:rsidRPr="00D34C40">
        <w:rPr>
          <w:rFonts w:ascii="Times New Roman" w:eastAsia="Times New Roman" w:hAnsi="Times New Roman" w:cs="Times New Roman"/>
          <w:sz w:val="24"/>
          <w:szCs w:val="24"/>
        </w:rPr>
        <w:t>budowę</w:t>
      </w:r>
      <w:r w:rsidRPr="00D34C40">
        <w:rPr>
          <w:rFonts w:ascii="Times New Roman" w:eastAsia="Times New Roman" w:hAnsi="Times New Roman" w:cs="Times New Roman"/>
          <w:spacing w:val="1"/>
          <w:sz w:val="24"/>
          <w:szCs w:val="24"/>
        </w:rPr>
        <w:t xml:space="preserve"> </w:t>
      </w:r>
      <w:r w:rsidRPr="00D34C40">
        <w:rPr>
          <w:rFonts w:ascii="Times New Roman" w:eastAsia="Times New Roman" w:hAnsi="Times New Roman" w:cs="Times New Roman"/>
          <w:sz w:val="24"/>
          <w:szCs w:val="24"/>
        </w:rPr>
        <w:t>budynków mieszkalnych.</w:t>
      </w:r>
      <w:r w:rsidRPr="00D34C40">
        <w:rPr>
          <w:rFonts w:ascii="Times New Roman" w:eastAsia="Times New Roman" w:hAnsi="Times New Roman" w:cs="Times New Roman"/>
          <w:spacing w:val="1"/>
          <w:sz w:val="24"/>
          <w:szCs w:val="24"/>
        </w:rPr>
        <w:t xml:space="preserve"> </w:t>
      </w:r>
      <w:r w:rsidRPr="00D34C40">
        <w:rPr>
          <w:rFonts w:ascii="Times New Roman" w:eastAsia="Times New Roman" w:hAnsi="Times New Roman" w:cs="Times New Roman"/>
          <w:sz w:val="24"/>
          <w:szCs w:val="24"/>
        </w:rPr>
        <w:t>Ułatwi</w:t>
      </w:r>
      <w:r w:rsidRPr="00D34C40">
        <w:rPr>
          <w:rFonts w:ascii="Times New Roman" w:eastAsia="Times New Roman" w:hAnsi="Times New Roman" w:cs="Times New Roman"/>
          <w:spacing w:val="84"/>
          <w:sz w:val="24"/>
          <w:szCs w:val="24"/>
        </w:rPr>
        <w:t xml:space="preserve"> </w:t>
      </w:r>
      <w:r w:rsidRPr="00D34C40">
        <w:rPr>
          <w:rFonts w:ascii="Times New Roman" w:eastAsia="Times New Roman" w:hAnsi="Times New Roman" w:cs="Times New Roman"/>
          <w:sz w:val="24"/>
          <w:szCs w:val="24"/>
        </w:rPr>
        <w:t>to</w:t>
      </w:r>
      <w:r w:rsidRPr="00D34C40">
        <w:rPr>
          <w:rFonts w:ascii="Times New Roman" w:eastAsia="Times New Roman" w:hAnsi="Times New Roman" w:cs="Times New Roman"/>
          <w:spacing w:val="85"/>
          <w:sz w:val="24"/>
          <w:szCs w:val="24"/>
        </w:rPr>
        <w:t xml:space="preserve"> </w:t>
      </w:r>
      <w:r w:rsidRPr="00D34C40">
        <w:rPr>
          <w:rFonts w:ascii="Times New Roman" w:eastAsia="Times New Roman" w:hAnsi="Times New Roman" w:cs="Times New Roman"/>
          <w:sz w:val="24"/>
          <w:szCs w:val="24"/>
        </w:rPr>
        <w:t>również</w:t>
      </w:r>
      <w:r w:rsidRPr="00D34C40">
        <w:rPr>
          <w:rFonts w:ascii="Times New Roman" w:eastAsia="Times New Roman" w:hAnsi="Times New Roman" w:cs="Times New Roman"/>
          <w:spacing w:val="86"/>
          <w:sz w:val="24"/>
          <w:szCs w:val="24"/>
        </w:rPr>
        <w:t xml:space="preserve"> </w:t>
      </w:r>
      <w:r w:rsidRPr="00D34C40">
        <w:rPr>
          <w:rFonts w:ascii="Times New Roman" w:eastAsia="Times New Roman" w:hAnsi="Times New Roman" w:cs="Times New Roman"/>
          <w:sz w:val="24"/>
          <w:szCs w:val="24"/>
        </w:rPr>
        <w:t>sporządzanie</w:t>
      </w:r>
      <w:r w:rsidRPr="00D34C40">
        <w:rPr>
          <w:rFonts w:ascii="Times New Roman" w:eastAsia="Times New Roman" w:hAnsi="Times New Roman" w:cs="Times New Roman"/>
          <w:spacing w:val="87"/>
          <w:sz w:val="24"/>
          <w:szCs w:val="24"/>
        </w:rPr>
        <w:t xml:space="preserve"> </w:t>
      </w:r>
      <w:r w:rsidRPr="00D34C40">
        <w:rPr>
          <w:rFonts w:ascii="Times New Roman" w:eastAsia="Times New Roman" w:hAnsi="Times New Roman" w:cs="Times New Roman"/>
          <w:sz w:val="24"/>
          <w:szCs w:val="24"/>
        </w:rPr>
        <w:t>wykazów</w:t>
      </w:r>
      <w:r w:rsidRPr="00D34C40">
        <w:rPr>
          <w:rFonts w:ascii="Times New Roman" w:eastAsia="Times New Roman" w:hAnsi="Times New Roman" w:cs="Times New Roman"/>
          <w:spacing w:val="83"/>
          <w:sz w:val="24"/>
          <w:szCs w:val="24"/>
        </w:rPr>
        <w:t xml:space="preserve"> </w:t>
      </w:r>
      <w:r w:rsidRPr="00D34C40">
        <w:rPr>
          <w:rFonts w:ascii="Times New Roman" w:eastAsia="Times New Roman" w:hAnsi="Times New Roman" w:cs="Times New Roman"/>
          <w:sz w:val="24"/>
          <w:szCs w:val="24"/>
        </w:rPr>
        <w:t>przez</w:t>
      </w:r>
      <w:r w:rsidRPr="00D34C40">
        <w:rPr>
          <w:rFonts w:ascii="Times New Roman" w:eastAsia="Times New Roman" w:hAnsi="Times New Roman" w:cs="Times New Roman"/>
          <w:spacing w:val="87"/>
          <w:sz w:val="24"/>
          <w:szCs w:val="24"/>
        </w:rPr>
        <w:t xml:space="preserve"> </w:t>
      </w:r>
      <w:r w:rsidRPr="00D34C40">
        <w:rPr>
          <w:rFonts w:ascii="Times New Roman" w:eastAsia="Times New Roman" w:hAnsi="Times New Roman" w:cs="Times New Roman"/>
          <w:sz w:val="24"/>
          <w:szCs w:val="24"/>
        </w:rPr>
        <w:t>właściwe organy,</w:t>
      </w:r>
      <w:r w:rsidRPr="00D34C40">
        <w:rPr>
          <w:rFonts w:ascii="Times New Roman" w:eastAsia="Times New Roman" w:hAnsi="Times New Roman" w:cs="Times New Roman"/>
          <w:spacing w:val="63"/>
          <w:sz w:val="24"/>
          <w:szCs w:val="24"/>
        </w:rPr>
        <w:t xml:space="preserve"> </w:t>
      </w:r>
      <w:r w:rsidRPr="00D34C40">
        <w:rPr>
          <w:rFonts w:ascii="Times New Roman" w:eastAsia="Times New Roman" w:hAnsi="Times New Roman" w:cs="Times New Roman"/>
          <w:sz w:val="24"/>
          <w:szCs w:val="24"/>
        </w:rPr>
        <w:t>które</w:t>
      </w:r>
      <w:r w:rsidRPr="00D34C40">
        <w:rPr>
          <w:rFonts w:ascii="Times New Roman" w:eastAsia="Times New Roman" w:hAnsi="Times New Roman" w:cs="Times New Roman"/>
          <w:spacing w:val="61"/>
          <w:sz w:val="24"/>
          <w:szCs w:val="24"/>
        </w:rPr>
        <w:t xml:space="preserve"> </w:t>
      </w:r>
      <w:r w:rsidRPr="00D34C40">
        <w:rPr>
          <w:rFonts w:ascii="Times New Roman" w:eastAsia="Times New Roman" w:hAnsi="Times New Roman" w:cs="Times New Roman"/>
          <w:sz w:val="24"/>
          <w:szCs w:val="24"/>
        </w:rPr>
        <w:t>nie</w:t>
      </w:r>
      <w:r w:rsidRPr="00D34C40">
        <w:rPr>
          <w:rFonts w:ascii="Times New Roman" w:eastAsia="Times New Roman" w:hAnsi="Times New Roman" w:cs="Times New Roman"/>
          <w:spacing w:val="62"/>
          <w:sz w:val="24"/>
          <w:szCs w:val="24"/>
        </w:rPr>
        <w:t xml:space="preserve"> </w:t>
      </w:r>
      <w:r w:rsidRPr="00D34C40">
        <w:rPr>
          <w:rFonts w:ascii="Times New Roman" w:eastAsia="Times New Roman" w:hAnsi="Times New Roman" w:cs="Times New Roman"/>
          <w:sz w:val="24"/>
          <w:szCs w:val="24"/>
        </w:rPr>
        <w:t>będą</w:t>
      </w:r>
      <w:r w:rsidRPr="00D34C40">
        <w:rPr>
          <w:rFonts w:ascii="Times New Roman" w:eastAsia="Times New Roman" w:hAnsi="Times New Roman" w:cs="Times New Roman"/>
          <w:spacing w:val="61"/>
          <w:sz w:val="24"/>
          <w:szCs w:val="24"/>
        </w:rPr>
        <w:t xml:space="preserve"> </w:t>
      </w:r>
      <w:r w:rsidRPr="00D34C40">
        <w:rPr>
          <w:rFonts w:ascii="Times New Roman" w:eastAsia="Times New Roman" w:hAnsi="Times New Roman" w:cs="Times New Roman"/>
          <w:sz w:val="24"/>
          <w:szCs w:val="24"/>
        </w:rPr>
        <w:t>musiały</w:t>
      </w:r>
      <w:r w:rsidRPr="00D34C40">
        <w:rPr>
          <w:rFonts w:ascii="Times New Roman" w:eastAsia="Times New Roman" w:hAnsi="Times New Roman" w:cs="Times New Roman"/>
          <w:spacing w:val="58"/>
          <w:sz w:val="24"/>
          <w:szCs w:val="24"/>
        </w:rPr>
        <w:t xml:space="preserve"> </w:t>
      </w:r>
      <w:r w:rsidRPr="00D34C40">
        <w:rPr>
          <w:rFonts w:ascii="Times New Roman" w:eastAsia="Times New Roman" w:hAnsi="Times New Roman" w:cs="Times New Roman"/>
          <w:sz w:val="24"/>
          <w:szCs w:val="24"/>
        </w:rPr>
        <w:t>dokonywać</w:t>
      </w:r>
      <w:r w:rsidRPr="00D34C40">
        <w:rPr>
          <w:rFonts w:ascii="Times New Roman" w:eastAsia="Times New Roman" w:hAnsi="Times New Roman" w:cs="Times New Roman"/>
          <w:spacing w:val="66"/>
          <w:sz w:val="24"/>
          <w:szCs w:val="24"/>
        </w:rPr>
        <w:t xml:space="preserve"> </w:t>
      </w:r>
      <w:r w:rsidRPr="00D34C40">
        <w:rPr>
          <w:rFonts w:ascii="Times New Roman" w:eastAsia="Times New Roman" w:hAnsi="Times New Roman" w:cs="Times New Roman"/>
          <w:sz w:val="24"/>
          <w:szCs w:val="24"/>
        </w:rPr>
        <w:t>selekcji</w:t>
      </w:r>
      <w:r w:rsidRPr="00D34C40">
        <w:rPr>
          <w:rFonts w:ascii="Times New Roman" w:eastAsia="Times New Roman" w:hAnsi="Times New Roman" w:cs="Times New Roman"/>
          <w:spacing w:val="61"/>
          <w:sz w:val="24"/>
          <w:szCs w:val="24"/>
        </w:rPr>
        <w:t xml:space="preserve"> </w:t>
      </w:r>
      <w:r w:rsidRPr="00D34C40">
        <w:rPr>
          <w:rFonts w:ascii="Times New Roman" w:eastAsia="Times New Roman" w:hAnsi="Times New Roman" w:cs="Times New Roman"/>
          <w:sz w:val="24"/>
          <w:szCs w:val="24"/>
        </w:rPr>
        <w:t>swoich zasobów w</w:t>
      </w:r>
      <w:r w:rsidRPr="00D34C40">
        <w:rPr>
          <w:rFonts w:ascii="Times New Roman" w:eastAsia="Times New Roman" w:hAnsi="Times New Roman" w:cs="Times New Roman"/>
          <w:spacing w:val="-2"/>
          <w:sz w:val="24"/>
          <w:szCs w:val="24"/>
        </w:rPr>
        <w:t xml:space="preserve"> </w:t>
      </w:r>
      <w:r w:rsidRPr="00D34C40">
        <w:rPr>
          <w:rFonts w:ascii="Times New Roman" w:eastAsia="Times New Roman" w:hAnsi="Times New Roman" w:cs="Times New Roman"/>
          <w:sz w:val="24"/>
          <w:szCs w:val="24"/>
        </w:rPr>
        <w:t>zakresie</w:t>
      </w:r>
      <w:r w:rsidRPr="00D34C40">
        <w:rPr>
          <w:rFonts w:ascii="Times New Roman" w:eastAsia="Times New Roman" w:hAnsi="Times New Roman" w:cs="Times New Roman"/>
          <w:spacing w:val="1"/>
          <w:sz w:val="24"/>
          <w:szCs w:val="24"/>
        </w:rPr>
        <w:t xml:space="preserve"> </w:t>
      </w:r>
      <w:r w:rsidRPr="00D34C40">
        <w:rPr>
          <w:rFonts w:ascii="Times New Roman" w:eastAsia="Times New Roman" w:hAnsi="Times New Roman" w:cs="Times New Roman"/>
          <w:sz w:val="24"/>
          <w:szCs w:val="24"/>
        </w:rPr>
        <w:t>art.</w:t>
      </w:r>
      <w:r w:rsidRPr="00D34C40">
        <w:rPr>
          <w:rFonts w:ascii="Times New Roman" w:eastAsia="Times New Roman" w:hAnsi="Times New Roman" w:cs="Times New Roman"/>
          <w:spacing w:val="2"/>
          <w:sz w:val="24"/>
          <w:szCs w:val="24"/>
        </w:rPr>
        <w:t xml:space="preserve"> </w:t>
      </w:r>
      <w:r w:rsidRPr="00D34C40">
        <w:rPr>
          <w:rFonts w:ascii="Times New Roman" w:eastAsia="Times New Roman" w:hAnsi="Times New Roman" w:cs="Times New Roman"/>
          <w:sz w:val="24"/>
          <w:szCs w:val="24"/>
        </w:rPr>
        <w:t>10</w:t>
      </w:r>
      <w:r w:rsidRPr="00D34C40">
        <w:rPr>
          <w:rFonts w:ascii="Times New Roman" w:eastAsia="Times New Roman" w:hAnsi="Times New Roman" w:cs="Times New Roman"/>
          <w:spacing w:val="4"/>
          <w:sz w:val="24"/>
          <w:szCs w:val="24"/>
        </w:rPr>
        <w:t xml:space="preserve"> </w:t>
      </w:r>
      <w:r w:rsidRPr="00D34C40">
        <w:rPr>
          <w:rFonts w:ascii="Times New Roman" w:eastAsia="Times New Roman" w:hAnsi="Times New Roman" w:cs="Times New Roman"/>
          <w:sz w:val="24"/>
          <w:szCs w:val="24"/>
        </w:rPr>
        <w:t>ust.</w:t>
      </w:r>
      <w:r w:rsidRPr="00D34C40">
        <w:rPr>
          <w:rFonts w:ascii="Times New Roman" w:eastAsia="Times New Roman" w:hAnsi="Times New Roman" w:cs="Times New Roman"/>
          <w:spacing w:val="1"/>
          <w:sz w:val="24"/>
          <w:szCs w:val="24"/>
        </w:rPr>
        <w:t xml:space="preserve"> </w:t>
      </w:r>
      <w:r w:rsidRPr="00D34C40">
        <w:rPr>
          <w:rFonts w:ascii="Times New Roman" w:eastAsia="Times New Roman" w:hAnsi="Times New Roman" w:cs="Times New Roman"/>
          <w:sz w:val="24"/>
          <w:szCs w:val="24"/>
        </w:rPr>
        <w:t>1</w:t>
      </w:r>
      <w:r w:rsidRPr="00D34C40">
        <w:rPr>
          <w:rFonts w:ascii="Times New Roman" w:eastAsia="Times New Roman" w:hAnsi="Times New Roman" w:cs="Times New Roman"/>
          <w:spacing w:val="2"/>
          <w:sz w:val="24"/>
          <w:szCs w:val="24"/>
        </w:rPr>
        <w:t xml:space="preserve"> </w:t>
      </w:r>
      <w:r w:rsidRPr="00D34C40">
        <w:rPr>
          <w:rFonts w:ascii="Times New Roman" w:eastAsia="Times New Roman" w:hAnsi="Times New Roman" w:cs="Times New Roman"/>
          <w:sz w:val="24"/>
          <w:szCs w:val="24"/>
        </w:rPr>
        <w:t>pkt</w:t>
      </w:r>
      <w:r w:rsidRPr="00D34C40">
        <w:rPr>
          <w:rFonts w:ascii="Times New Roman" w:eastAsia="Times New Roman" w:hAnsi="Times New Roman" w:cs="Times New Roman"/>
          <w:spacing w:val="3"/>
          <w:sz w:val="24"/>
          <w:szCs w:val="24"/>
        </w:rPr>
        <w:t xml:space="preserve"> </w:t>
      </w:r>
      <w:r w:rsidRPr="00D34C40">
        <w:rPr>
          <w:rFonts w:ascii="Times New Roman" w:eastAsia="Times New Roman" w:hAnsi="Times New Roman" w:cs="Times New Roman"/>
          <w:sz w:val="24"/>
          <w:szCs w:val="24"/>
        </w:rPr>
        <w:t>2</w:t>
      </w:r>
      <w:r w:rsidRPr="00D34C40">
        <w:rPr>
          <w:rFonts w:ascii="Times New Roman" w:eastAsia="Times New Roman" w:hAnsi="Times New Roman" w:cs="Times New Roman"/>
          <w:spacing w:val="5"/>
          <w:sz w:val="24"/>
          <w:szCs w:val="24"/>
        </w:rPr>
        <w:t xml:space="preserve"> </w:t>
      </w:r>
      <w:r w:rsidRPr="00D34C40">
        <w:rPr>
          <w:rFonts w:ascii="Times New Roman" w:eastAsia="Times New Roman" w:hAnsi="Times New Roman" w:cs="Times New Roman"/>
          <w:sz w:val="24"/>
          <w:szCs w:val="24"/>
        </w:rPr>
        <w:t xml:space="preserve">ustawy </w:t>
      </w:r>
      <w:r w:rsidRPr="00D34C40">
        <w:rPr>
          <w:rFonts w:ascii="Times New Roman" w:hAnsi="Times New Roman" w:cs="Times New Roman"/>
          <w:sz w:val="24"/>
          <w:szCs w:val="24"/>
        </w:rPr>
        <w:t xml:space="preserve">z dnia 20 lipca 2017 r. </w:t>
      </w:r>
      <w:r w:rsidRPr="00D34C40">
        <w:rPr>
          <w:rFonts w:ascii="Times New Roman" w:hAnsi="Times New Roman" w:cs="Times New Roman"/>
          <w:i/>
          <w:sz w:val="24"/>
          <w:szCs w:val="24"/>
        </w:rPr>
        <w:t>o</w:t>
      </w:r>
      <w:r w:rsidR="009D2498">
        <w:rPr>
          <w:rFonts w:ascii="Times New Roman" w:hAnsi="Times New Roman" w:cs="Times New Roman"/>
          <w:i/>
          <w:sz w:val="24"/>
          <w:szCs w:val="24"/>
        </w:rPr>
        <w:t xml:space="preserve"> </w:t>
      </w:r>
      <w:r w:rsidRPr="009D2498">
        <w:rPr>
          <w:rFonts w:ascii="Times New Roman" w:hAnsi="Times New Roman" w:cs="Times New Roman"/>
          <w:i/>
          <w:sz w:val="24"/>
          <w:szCs w:val="24"/>
        </w:rPr>
        <w:t>Krajowym Zasobie Nieruchomości</w:t>
      </w:r>
      <w:r w:rsidRPr="009D2498">
        <w:rPr>
          <w:rFonts w:ascii="Times New Roman" w:eastAsia="Times New Roman" w:hAnsi="Times New Roman" w:cs="Times New Roman"/>
          <w:sz w:val="24"/>
          <w:szCs w:val="24"/>
        </w:rPr>
        <w:t>,</w:t>
      </w:r>
      <w:r w:rsidRPr="009D2498">
        <w:rPr>
          <w:rFonts w:ascii="Times New Roman" w:eastAsia="Times New Roman" w:hAnsi="Times New Roman" w:cs="Times New Roman"/>
          <w:spacing w:val="1"/>
          <w:sz w:val="24"/>
          <w:szCs w:val="24"/>
        </w:rPr>
        <w:t xml:space="preserve"> </w:t>
      </w:r>
      <w:r w:rsidRPr="009D2498">
        <w:rPr>
          <w:rFonts w:ascii="Times New Roman" w:eastAsia="Times New Roman" w:hAnsi="Times New Roman" w:cs="Times New Roman"/>
          <w:sz w:val="24"/>
          <w:szCs w:val="24"/>
        </w:rPr>
        <w:t>a</w:t>
      </w:r>
      <w:r w:rsidRPr="009D2498">
        <w:rPr>
          <w:rFonts w:ascii="Times New Roman" w:eastAsia="Times New Roman" w:hAnsi="Times New Roman" w:cs="Times New Roman"/>
          <w:spacing w:val="3"/>
          <w:sz w:val="24"/>
          <w:szCs w:val="24"/>
        </w:rPr>
        <w:t xml:space="preserve"> </w:t>
      </w:r>
      <w:r w:rsidRPr="009D2498">
        <w:rPr>
          <w:rFonts w:ascii="Times New Roman" w:eastAsia="Times New Roman" w:hAnsi="Times New Roman" w:cs="Times New Roman"/>
          <w:sz w:val="24"/>
          <w:szCs w:val="24"/>
        </w:rPr>
        <w:t>tylko</w:t>
      </w:r>
      <w:r w:rsidRPr="005924DD">
        <w:rPr>
          <w:rFonts w:ascii="Times New Roman" w:eastAsia="Times New Roman" w:hAnsi="Times New Roman" w:cs="Times New Roman"/>
          <w:spacing w:val="4"/>
          <w:sz w:val="24"/>
          <w:szCs w:val="24"/>
        </w:rPr>
        <w:t xml:space="preserve"> </w:t>
      </w:r>
      <w:r w:rsidRPr="005924DD">
        <w:rPr>
          <w:rFonts w:ascii="Times New Roman" w:eastAsia="Times New Roman" w:hAnsi="Times New Roman" w:cs="Times New Roman"/>
          <w:sz w:val="24"/>
          <w:szCs w:val="24"/>
        </w:rPr>
        <w:t>w</w:t>
      </w:r>
      <w:r w:rsidR="009D2498">
        <w:rPr>
          <w:rFonts w:ascii="Times New Roman" w:eastAsia="Times New Roman" w:hAnsi="Times New Roman" w:cs="Times New Roman"/>
          <w:spacing w:val="-1"/>
          <w:sz w:val="24"/>
          <w:szCs w:val="24"/>
        </w:rPr>
        <w:t xml:space="preserve"> </w:t>
      </w:r>
      <w:r w:rsidRPr="009D2498">
        <w:rPr>
          <w:rFonts w:ascii="Times New Roman" w:eastAsia="Times New Roman" w:hAnsi="Times New Roman" w:cs="Times New Roman"/>
          <w:sz w:val="24"/>
          <w:szCs w:val="24"/>
        </w:rPr>
        <w:t>zakresie</w:t>
      </w:r>
      <w:r w:rsidR="009D2498">
        <w:rPr>
          <w:rFonts w:ascii="Times New Roman" w:eastAsia="Times New Roman" w:hAnsi="Times New Roman" w:cs="Times New Roman"/>
          <w:sz w:val="24"/>
          <w:szCs w:val="24"/>
        </w:rPr>
        <w:t xml:space="preserve"> </w:t>
      </w:r>
      <w:r w:rsidRPr="009D2498">
        <w:rPr>
          <w:rFonts w:ascii="Times New Roman" w:eastAsia="Times New Roman" w:hAnsi="Times New Roman" w:cs="Times New Roman"/>
          <w:sz w:val="24"/>
          <w:szCs w:val="24"/>
        </w:rPr>
        <w:t>art.</w:t>
      </w:r>
      <w:r w:rsidRPr="009D2498">
        <w:rPr>
          <w:rFonts w:ascii="Times New Roman" w:eastAsia="Times New Roman" w:hAnsi="Times New Roman" w:cs="Times New Roman"/>
          <w:spacing w:val="-1"/>
          <w:sz w:val="24"/>
          <w:szCs w:val="24"/>
        </w:rPr>
        <w:t xml:space="preserve"> </w:t>
      </w:r>
      <w:r w:rsidRPr="009D2498">
        <w:rPr>
          <w:rFonts w:ascii="Times New Roman" w:eastAsia="Times New Roman" w:hAnsi="Times New Roman" w:cs="Times New Roman"/>
          <w:sz w:val="24"/>
          <w:szCs w:val="24"/>
        </w:rPr>
        <w:t>10</w:t>
      </w:r>
      <w:r w:rsidRPr="009D2498">
        <w:rPr>
          <w:rFonts w:ascii="Times New Roman" w:eastAsia="Times New Roman" w:hAnsi="Times New Roman" w:cs="Times New Roman"/>
          <w:spacing w:val="1"/>
          <w:sz w:val="24"/>
          <w:szCs w:val="24"/>
        </w:rPr>
        <w:t xml:space="preserve"> </w:t>
      </w:r>
      <w:r w:rsidRPr="009D2498">
        <w:rPr>
          <w:rFonts w:ascii="Times New Roman" w:eastAsia="Times New Roman" w:hAnsi="Times New Roman" w:cs="Times New Roman"/>
          <w:sz w:val="24"/>
          <w:szCs w:val="24"/>
        </w:rPr>
        <w:t>ust. 1a</w:t>
      </w:r>
      <w:r w:rsidRPr="009D2498">
        <w:rPr>
          <w:rFonts w:ascii="Times New Roman" w:eastAsia="Times New Roman" w:hAnsi="Times New Roman" w:cs="Times New Roman"/>
          <w:spacing w:val="2"/>
          <w:sz w:val="24"/>
          <w:szCs w:val="24"/>
        </w:rPr>
        <w:t xml:space="preserve"> tej </w:t>
      </w:r>
      <w:r w:rsidRPr="005924DD">
        <w:rPr>
          <w:rFonts w:ascii="Times New Roman" w:eastAsia="Times New Roman" w:hAnsi="Times New Roman" w:cs="Times New Roman"/>
          <w:sz w:val="24"/>
          <w:szCs w:val="24"/>
        </w:rPr>
        <w:t>ustawy.</w:t>
      </w:r>
    </w:p>
    <w:p w14:paraId="769F1374" w14:textId="77777777" w:rsidR="00006342" w:rsidRPr="005924DD"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t xml:space="preserve">W </w:t>
      </w:r>
      <w:r w:rsidRPr="005924DD">
        <w:rPr>
          <w:rFonts w:ascii="Times New Roman" w:hAnsi="Times New Roman" w:cs="Times New Roman"/>
          <w:b/>
          <w:szCs w:val="24"/>
        </w:rPr>
        <w:t>art. 1</w:t>
      </w:r>
      <w:r w:rsidR="00483AE7" w:rsidRPr="005924DD">
        <w:rPr>
          <w:rFonts w:ascii="Times New Roman" w:hAnsi="Times New Roman" w:cs="Times New Roman"/>
          <w:b/>
          <w:szCs w:val="24"/>
        </w:rPr>
        <w:t>9</w:t>
      </w:r>
      <w:r w:rsidRPr="005924DD">
        <w:rPr>
          <w:rFonts w:ascii="Times New Roman" w:hAnsi="Times New Roman" w:cs="Times New Roman"/>
          <w:b/>
          <w:szCs w:val="24"/>
        </w:rPr>
        <w:t xml:space="preserve"> pkt 5 lit. b projektu</w:t>
      </w:r>
      <w:r w:rsidRPr="005924DD">
        <w:rPr>
          <w:rFonts w:ascii="Times New Roman" w:hAnsi="Times New Roman" w:cs="Times New Roman"/>
          <w:szCs w:val="24"/>
        </w:rPr>
        <w:t xml:space="preserve"> ustawy uzupełnia przepis art. 10 ust. 2 pkt 5 lit. e o dwie ustawy:</w:t>
      </w:r>
    </w:p>
    <w:p w14:paraId="4FBA3A5B" w14:textId="77777777" w:rsidR="00006342" w:rsidRPr="009D2498" w:rsidRDefault="005924DD" w:rsidP="00626AB2">
      <w:pPr>
        <w:pStyle w:val="ARTartustawynprozporzdzenia"/>
        <w:spacing w:before="0" w:after="120"/>
        <w:ind w:left="426" w:hanging="426"/>
        <w:rPr>
          <w:rFonts w:ascii="Times New Roman" w:hAnsi="Times New Roman" w:cs="Times New Roman"/>
          <w:szCs w:val="24"/>
        </w:rPr>
      </w:pPr>
      <w:r>
        <w:rPr>
          <w:rFonts w:ascii="Times New Roman" w:hAnsi="Times New Roman" w:cs="Times New Roman"/>
          <w:i/>
          <w:szCs w:val="24"/>
        </w:rPr>
        <w:t>–</w:t>
      </w:r>
      <w:r>
        <w:rPr>
          <w:rFonts w:ascii="Times New Roman" w:hAnsi="Times New Roman" w:cs="Times New Roman"/>
          <w:i/>
          <w:szCs w:val="24"/>
        </w:rPr>
        <w:tab/>
      </w:r>
      <w:r w:rsidR="00006342" w:rsidRPr="005924DD">
        <w:rPr>
          <w:rFonts w:ascii="Times New Roman" w:hAnsi="Times New Roman" w:cs="Times New Roman"/>
          <w:i/>
          <w:szCs w:val="24"/>
        </w:rPr>
        <w:t>ustawę z dnia 22 lutego 2019 r. o przygotowaniu i realizacji strategicznych inwestycji w</w:t>
      </w:r>
      <w:r w:rsidR="009D2498">
        <w:rPr>
          <w:rFonts w:ascii="Times New Roman" w:hAnsi="Times New Roman" w:cs="Times New Roman"/>
          <w:i/>
          <w:szCs w:val="24"/>
        </w:rPr>
        <w:t xml:space="preserve"> </w:t>
      </w:r>
      <w:r w:rsidR="00006342" w:rsidRPr="009D2498">
        <w:rPr>
          <w:rFonts w:ascii="Times New Roman" w:hAnsi="Times New Roman" w:cs="Times New Roman"/>
          <w:i/>
          <w:szCs w:val="24"/>
        </w:rPr>
        <w:t xml:space="preserve">sektorze naftowym </w:t>
      </w:r>
      <w:r w:rsidR="00006342" w:rsidRPr="009D2498">
        <w:rPr>
          <w:rFonts w:ascii="Times New Roman" w:hAnsi="Times New Roman" w:cs="Times New Roman"/>
          <w:szCs w:val="24"/>
        </w:rPr>
        <w:t xml:space="preserve">oraz </w:t>
      </w:r>
    </w:p>
    <w:p w14:paraId="365DA095" w14:textId="77777777" w:rsidR="00006342" w:rsidRPr="005924DD" w:rsidRDefault="005924DD" w:rsidP="00626AB2">
      <w:pPr>
        <w:pStyle w:val="ARTartustawynprozporzdzenia"/>
        <w:spacing w:before="0" w:after="120"/>
        <w:ind w:left="426" w:hanging="426"/>
        <w:rPr>
          <w:rFonts w:ascii="Times New Roman" w:hAnsi="Times New Roman" w:cs="Times New Roman"/>
          <w:szCs w:val="24"/>
        </w:rPr>
      </w:pPr>
      <w:r>
        <w:rPr>
          <w:rFonts w:ascii="Times New Roman" w:hAnsi="Times New Roman" w:cs="Times New Roman"/>
          <w:i/>
          <w:szCs w:val="24"/>
        </w:rPr>
        <w:t>–</w:t>
      </w:r>
      <w:r>
        <w:rPr>
          <w:rFonts w:ascii="Times New Roman" w:hAnsi="Times New Roman" w:cs="Times New Roman"/>
          <w:i/>
          <w:szCs w:val="24"/>
        </w:rPr>
        <w:tab/>
      </w:r>
      <w:r w:rsidR="00006342" w:rsidRPr="009D2498">
        <w:rPr>
          <w:rFonts w:ascii="Times New Roman" w:hAnsi="Times New Roman" w:cs="Times New Roman"/>
          <w:i/>
          <w:szCs w:val="24"/>
        </w:rPr>
        <w:t>ustawę z dnia 5 lipca 2018 r. o ułatwieniach w przygotowaniu i realizacji inwestycji mieszkaniowych oraz inwestycji towarzyszących</w:t>
      </w:r>
      <w:r w:rsidR="00006342" w:rsidRPr="009D2498">
        <w:rPr>
          <w:rFonts w:ascii="Times New Roman" w:hAnsi="Times New Roman" w:cs="Times New Roman"/>
          <w:szCs w:val="24"/>
        </w:rPr>
        <w:t xml:space="preserve">. </w:t>
      </w:r>
    </w:p>
    <w:p w14:paraId="40E640B5" w14:textId="77777777" w:rsidR="00006342" w:rsidRPr="005924DD"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t xml:space="preserve">W ustawie z dnia 10 maja 2018 r. </w:t>
      </w:r>
      <w:r w:rsidRPr="005924DD">
        <w:rPr>
          <w:rFonts w:ascii="Times New Roman" w:hAnsi="Times New Roman" w:cs="Times New Roman"/>
          <w:i/>
          <w:szCs w:val="24"/>
        </w:rPr>
        <w:t xml:space="preserve">o Centralnym Porcie Komunikacyjnym </w:t>
      </w:r>
      <w:r w:rsidRPr="00C8136E">
        <w:rPr>
          <w:rFonts w:ascii="Times New Roman" w:hAnsi="Times New Roman" w:cs="Times New Roman"/>
          <w:szCs w:val="24"/>
        </w:rPr>
        <w:t>(Dz. U. z 2021 r. poz. 1354)</w:t>
      </w:r>
      <w:r w:rsidRPr="005924DD">
        <w:rPr>
          <w:rFonts w:ascii="Times New Roman" w:hAnsi="Times New Roman" w:cs="Times New Roman"/>
          <w:szCs w:val="24"/>
        </w:rPr>
        <w:t xml:space="preserve"> jest odwołanie do wzoru wykazu określanego zgodnie z </w:t>
      </w:r>
      <w:r w:rsidRPr="005924DD">
        <w:rPr>
          <w:rFonts w:ascii="Times New Roman" w:hAnsi="Times New Roman" w:cs="Times New Roman"/>
          <w:i/>
          <w:szCs w:val="24"/>
        </w:rPr>
        <w:t>ustawą z dnia 20 lipca 2017 r</w:t>
      </w:r>
      <w:r w:rsidRPr="005924DD">
        <w:rPr>
          <w:rFonts w:ascii="Times New Roman" w:hAnsi="Times New Roman" w:cs="Times New Roman"/>
          <w:szCs w:val="24"/>
        </w:rPr>
        <w:t xml:space="preserve">. </w:t>
      </w:r>
      <w:r w:rsidRPr="005924DD">
        <w:rPr>
          <w:rFonts w:ascii="Times New Roman" w:hAnsi="Times New Roman" w:cs="Times New Roman"/>
          <w:i/>
          <w:szCs w:val="24"/>
        </w:rPr>
        <w:t>o</w:t>
      </w:r>
      <w:r w:rsidR="009D2498">
        <w:rPr>
          <w:rFonts w:ascii="Times New Roman" w:hAnsi="Times New Roman" w:cs="Times New Roman"/>
          <w:i/>
          <w:szCs w:val="24"/>
        </w:rPr>
        <w:t xml:space="preserve"> </w:t>
      </w:r>
      <w:r w:rsidRPr="009D2498">
        <w:rPr>
          <w:rFonts w:ascii="Times New Roman" w:hAnsi="Times New Roman" w:cs="Times New Roman"/>
          <w:i/>
          <w:szCs w:val="24"/>
        </w:rPr>
        <w:t>Krajowym Zasobie Nieruchomości</w:t>
      </w:r>
      <w:r w:rsidRPr="009D2498">
        <w:rPr>
          <w:rFonts w:ascii="Times New Roman" w:hAnsi="Times New Roman" w:cs="Times New Roman"/>
          <w:szCs w:val="24"/>
        </w:rPr>
        <w:t>. W związku z tym zakres informacji, które muszą być ujęte w</w:t>
      </w:r>
      <w:r w:rsidR="009D2498">
        <w:rPr>
          <w:rFonts w:ascii="Times New Roman" w:hAnsi="Times New Roman" w:cs="Times New Roman"/>
          <w:szCs w:val="24"/>
        </w:rPr>
        <w:t xml:space="preserve"> </w:t>
      </w:r>
      <w:r w:rsidRPr="009D2498">
        <w:rPr>
          <w:rFonts w:ascii="Times New Roman" w:hAnsi="Times New Roman" w:cs="Times New Roman"/>
          <w:szCs w:val="24"/>
        </w:rPr>
        <w:t xml:space="preserve">wykazach opracowywanych w oparciu o </w:t>
      </w:r>
      <w:r w:rsidRPr="009D2498">
        <w:rPr>
          <w:rFonts w:ascii="Times New Roman" w:hAnsi="Times New Roman" w:cs="Times New Roman"/>
          <w:i/>
          <w:szCs w:val="24"/>
        </w:rPr>
        <w:t>ustawę z dnia 20 lipca 2017 r.</w:t>
      </w:r>
      <w:r w:rsidRPr="009D2498">
        <w:rPr>
          <w:rFonts w:ascii="Times New Roman" w:hAnsi="Times New Roman" w:cs="Times New Roman"/>
          <w:szCs w:val="24"/>
        </w:rPr>
        <w:t xml:space="preserve"> </w:t>
      </w:r>
      <w:r w:rsidRPr="009D2498">
        <w:rPr>
          <w:rFonts w:ascii="Times New Roman" w:hAnsi="Times New Roman" w:cs="Times New Roman"/>
          <w:i/>
          <w:szCs w:val="24"/>
        </w:rPr>
        <w:t>o Krajowym Zasobie Nieruchomości</w:t>
      </w:r>
      <w:r w:rsidRPr="005924DD">
        <w:rPr>
          <w:rFonts w:ascii="Times New Roman" w:hAnsi="Times New Roman" w:cs="Times New Roman"/>
          <w:szCs w:val="24"/>
        </w:rPr>
        <w:t xml:space="preserve">, musi być tożsamy z zakresem wynikającym z ustawy z dnia 10 maja 2018 r. </w:t>
      </w:r>
      <w:r w:rsidRPr="005924DD">
        <w:rPr>
          <w:rFonts w:ascii="Times New Roman" w:hAnsi="Times New Roman" w:cs="Times New Roman"/>
          <w:i/>
          <w:szCs w:val="24"/>
        </w:rPr>
        <w:t>o</w:t>
      </w:r>
      <w:r w:rsidR="009D2498">
        <w:rPr>
          <w:rFonts w:ascii="Times New Roman" w:hAnsi="Times New Roman" w:cs="Times New Roman"/>
          <w:i/>
          <w:szCs w:val="24"/>
        </w:rPr>
        <w:t xml:space="preserve"> </w:t>
      </w:r>
      <w:r w:rsidRPr="009D2498">
        <w:rPr>
          <w:rFonts w:ascii="Times New Roman" w:hAnsi="Times New Roman" w:cs="Times New Roman"/>
          <w:i/>
          <w:szCs w:val="24"/>
        </w:rPr>
        <w:t>Centralnym Porcie Komunikacyjnym.</w:t>
      </w:r>
      <w:r w:rsidRPr="009D2498">
        <w:rPr>
          <w:rFonts w:ascii="Times New Roman" w:hAnsi="Times New Roman" w:cs="Times New Roman"/>
          <w:szCs w:val="24"/>
        </w:rPr>
        <w:t xml:space="preserve"> W</w:t>
      </w:r>
      <w:r w:rsidR="009D2498">
        <w:rPr>
          <w:rFonts w:ascii="Times New Roman" w:hAnsi="Times New Roman" w:cs="Times New Roman"/>
          <w:szCs w:val="24"/>
        </w:rPr>
        <w:t xml:space="preserve"> </w:t>
      </w:r>
      <w:r w:rsidRPr="009D2498">
        <w:rPr>
          <w:rFonts w:ascii="Times New Roman" w:hAnsi="Times New Roman" w:cs="Times New Roman"/>
          <w:szCs w:val="24"/>
        </w:rPr>
        <w:t xml:space="preserve">konsekwencji </w:t>
      </w:r>
      <w:r w:rsidRPr="009D2498">
        <w:rPr>
          <w:rFonts w:ascii="Times New Roman" w:hAnsi="Times New Roman" w:cs="Times New Roman"/>
          <w:szCs w:val="24"/>
        </w:rPr>
        <w:lastRenderedPageBreak/>
        <w:t xml:space="preserve">ww. </w:t>
      </w:r>
      <w:r w:rsidRPr="009D2498">
        <w:rPr>
          <w:rFonts w:ascii="Times New Roman" w:eastAsia="Calibri" w:hAnsi="Times New Roman" w:cs="Times New Roman"/>
          <w:szCs w:val="24"/>
        </w:rPr>
        <w:t>przepis rozszerza informacje</w:t>
      </w:r>
      <w:r w:rsidRPr="005924DD">
        <w:rPr>
          <w:rFonts w:ascii="Times New Roman" w:eastAsia="Calibri" w:hAnsi="Times New Roman" w:cs="Times New Roman"/>
          <w:szCs w:val="24"/>
        </w:rPr>
        <w:t xml:space="preserve"> o stanie prawnym nieruchomości przedstawianych w wykazach nieruchomości o informację o</w:t>
      </w:r>
      <w:r w:rsidR="009D2498">
        <w:rPr>
          <w:rFonts w:ascii="Times New Roman" w:eastAsia="Calibri" w:hAnsi="Times New Roman" w:cs="Times New Roman"/>
          <w:szCs w:val="24"/>
        </w:rPr>
        <w:t xml:space="preserve"> </w:t>
      </w:r>
      <w:r w:rsidRPr="009D2498">
        <w:rPr>
          <w:rFonts w:ascii="Times New Roman" w:eastAsia="Calibri" w:hAnsi="Times New Roman" w:cs="Times New Roman"/>
          <w:szCs w:val="24"/>
        </w:rPr>
        <w:t>postępowaniach toczących się na</w:t>
      </w:r>
      <w:r w:rsidR="009D2498">
        <w:rPr>
          <w:rFonts w:ascii="Times New Roman" w:eastAsia="Calibri" w:hAnsi="Times New Roman" w:cs="Times New Roman"/>
          <w:szCs w:val="24"/>
        </w:rPr>
        <w:t xml:space="preserve"> </w:t>
      </w:r>
      <w:r w:rsidRPr="009D2498">
        <w:rPr>
          <w:rFonts w:ascii="Times New Roman" w:eastAsia="Calibri" w:hAnsi="Times New Roman" w:cs="Times New Roman"/>
          <w:szCs w:val="24"/>
        </w:rPr>
        <w:t>podstawie omawianych ustaw.</w:t>
      </w:r>
    </w:p>
    <w:p w14:paraId="5C4D2BA8" w14:textId="117EBEA7" w:rsidR="00006342" w:rsidRPr="009D2498" w:rsidRDefault="00006342" w:rsidP="00626AB2">
      <w:pPr>
        <w:pStyle w:val="ARTartustawynprozporzdzenia"/>
        <w:spacing w:before="0" w:after="120"/>
        <w:ind w:firstLine="0"/>
        <w:rPr>
          <w:rFonts w:ascii="Times New Roman" w:hAnsi="Times New Roman" w:cs="Times New Roman"/>
          <w:i/>
          <w:szCs w:val="24"/>
        </w:rPr>
      </w:pPr>
      <w:r w:rsidRPr="005924DD">
        <w:rPr>
          <w:rFonts w:ascii="Times New Roman" w:hAnsi="Times New Roman" w:cs="Times New Roman"/>
          <w:szCs w:val="24"/>
        </w:rPr>
        <w:t xml:space="preserve">W </w:t>
      </w:r>
      <w:r w:rsidRPr="005924DD">
        <w:rPr>
          <w:rFonts w:ascii="Times New Roman" w:hAnsi="Times New Roman" w:cs="Times New Roman"/>
          <w:b/>
          <w:szCs w:val="24"/>
        </w:rPr>
        <w:t>art. 1</w:t>
      </w:r>
      <w:r w:rsidR="00483AE7" w:rsidRPr="005924DD">
        <w:rPr>
          <w:rFonts w:ascii="Times New Roman" w:hAnsi="Times New Roman" w:cs="Times New Roman"/>
          <w:b/>
          <w:szCs w:val="24"/>
        </w:rPr>
        <w:t>9</w:t>
      </w:r>
      <w:r w:rsidRPr="005924DD">
        <w:rPr>
          <w:rFonts w:ascii="Times New Roman" w:hAnsi="Times New Roman" w:cs="Times New Roman"/>
          <w:b/>
          <w:szCs w:val="24"/>
        </w:rPr>
        <w:t xml:space="preserve"> pkt 6 projektu</w:t>
      </w:r>
      <w:r w:rsidRPr="005924DD">
        <w:rPr>
          <w:rFonts w:ascii="Times New Roman" w:hAnsi="Times New Roman" w:cs="Times New Roman"/>
          <w:szCs w:val="24"/>
        </w:rPr>
        <w:t xml:space="preserve"> ustawy zmianie ulega art. 30a ust. 2 pkt 1</w:t>
      </w:r>
      <w:r w:rsidRPr="005924DD">
        <w:rPr>
          <w:rFonts w:ascii="Times New Roman" w:hAnsi="Times New Roman" w:cs="Times New Roman"/>
          <w:i/>
          <w:szCs w:val="24"/>
        </w:rPr>
        <w:t xml:space="preserve"> ustawy z dnia 20 lipca 2017 r.</w:t>
      </w:r>
      <w:r w:rsidRPr="00D34C40">
        <w:rPr>
          <w:rFonts w:ascii="Times New Roman" w:hAnsi="Times New Roman" w:cs="Times New Roman"/>
          <w:szCs w:val="24"/>
        </w:rPr>
        <w:t xml:space="preserve"> </w:t>
      </w:r>
      <w:r w:rsidRPr="00D34C40">
        <w:rPr>
          <w:rFonts w:ascii="Times New Roman" w:hAnsi="Times New Roman" w:cs="Times New Roman"/>
          <w:i/>
          <w:szCs w:val="24"/>
        </w:rPr>
        <w:t>o Krajowym Zasobie Nieruchomości</w:t>
      </w:r>
      <w:r w:rsidRPr="00D34C40">
        <w:rPr>
          <w:rFonts w:ascii="Times New Roman" w:hAnsi="Times New Roman" w:cs="Times New Roman"/>
          <w:szCs w:val="24"/>
        </w:rPr>
        <w:t>. Zgodnie z tym przepisem KZN nie przysługuje prawo pierwokupu w stosunku do lokali mieszkalnych lub lokali o</w:t>
      </w:r>
      <w:r w:rsidR="009D2498">
        <w:rPr>
          <w:rFonts w:ascii="Times New Roman" w:hAnsi="Times New Roman" w:cs="Times New Roman"/>
          <w:szCs w:val="24"/>
        </w:rPr>
        <w:t xml:space="preserve"> </w:t>
      </w:r>
      <w:r w:rsidRPr="009D2498">
        <w:rPr>
          <w:rFonts w:ascii="Times New Roman" w:hAnsi="Times New Roman" w:cs="Times New Roman"/>
          <w:szCs w:val="24"/>
        </w:rPr>
        <w:t xml:space="preserve">innym przeznaczeniu w przypadku zbywania nieruchomości </w:t>
      </w:r>
      <w:r w:rsidRPr="009D2498">
        <w:rPr>
          <w:rFonts w:ascii="Times New Roman" w:hAnsi="Times New Roman" w:cs="Times New Roman"/>
          <w:color w:val="333333"/>
          <w:szCs w:val="24"/>
          <w:shd w:val="clear" w:color="auto" w:fill="FFFFFF"/>
        </w:rPr>
        <w:t>stanowiącej własność lub przedmiot użytkowania wieczystego państwowej osoby prawnej, o której mowa w</w:t>
      </w:r>
      <w:r w:rsidR="009D2498">
        <w:rPr>
          <w:rFonts w:ascii="Times New Roman" w:hAnsi="Times New Roman" w:cs="Times New Roman"/>
          <w:color w:val="333333"/>
          <w:szCs w:val="24"/>
          <w:shd w:val="clear" w:color="auto" w:fill="FFFFFF"/>
        </w:rPr>
        <w:t xml:space="preserve"> </w:t>
      </w:r>
      <w:r w:rsidRPr="00626AB2">
        <w:rPr>
          <w:rFonts w:ascii="Times New Roman" w:hAnsi="Times New Roman" w:cs="Times New Roman"/>
          <w:szCs w:val="24"/>
        </w:rPr>
        <w:t>art. 3</w:t>
      </w:r>
      <w:r w:rsidR="009D2498">
        <w:rPr>
          <w:rFonts w:ascii="Times New Roman" w:hAnsi="Times New Roman" w:cs="Times New Roman"/>
          <w:color w:val="333333"/>
          <w:szCs w:val="24"/>
          <w:shd w:val="clear" w:color="auto" w:fill="FFFFFF"/>
        </w:rPr>
        <w:t xml:space="preserve"> </w:t>
      </w:r>
      <w:r w:rsidRPr="00D34C40">
        <w:rPr>
          <w:rFonts w:ascii="Times New Roman" w:hAnsi="Times New Roman" w:cs="Times New Roman"/>
          <w:color w:val="333333"/>
          <w:szCs w:val="24"/>
          <w:shd w:val="clear" w:color="auto" w:fill="FFFFFF"/>
        </w:rPr>
        <w:t>ustawy z dnia 16</w:t>
      </w:r>
      <w:r w:rsidR="009D2498">
        <w:rPr>
          <w:rFonts w:ascii="Times New Roman" w:hAnsi="Times New Roman" w:cs="Times New Roman"/>
          <w:color w:val="333333"/>
          <w:szCs w:val="24"/>
          <w:shd w:val="clear" w:color="auto" w:fill="FFFFFF"/>
        </w:rPr>
        <w:t xml:space="preserve"> </w:t>
      </w:r>
      <w:r w:rsidRPr="00D34C40">
        <w:rPr>
          <w:rFonts w:ascii="Times New Roman" w:hAnsi="Times New Roman" w:cs="Times New Roman"/>
          <w:color w:val="333333"/>
          <w:szCs w:val="24"/>
          <w:shd w:val="clear" w:color="auto" w:fill="FFFFFF"/>
        </w:rPr>
        <w:t>grudnia 2016 r</w:t>
      </w:r>
      <w:r w:rsidRPr="00D34C40">
        <w:rPr>
          <w:rFonts w:ascii="Times New Roman" w:hAnsi="Times New Roman" w:cs="Times New Roman"/>
          <w:i/>
          <w:color w:val="333333"/>
          <w:szCs w:val="24"/>
          <w:shd w:val="clear" w:color="auto" w:fill="FFFFFF"/>
        </w:rPr>
        <w:t>. o zasadach zarządzania mieniem państwowym</w:t>
      </w:r>
      <w:r w:rsidRPr="00D34C40">
        <w:rPr>
          <w:rStyle w:val="Odwoanieprzypisudolnego"/>
          <w:rFonts w:ascii="Times New Roman" w:hAnsi="Times New Roman"/>
          <w:color w:val="333333"/>
          <w:szCs w:val="24"/>
          <w:shd w:val="clear" w:color="auto" w:fill="FFFFFF"/>
        </w:rPr>
        <w:footnoteReference w:id="40"/>
      </w:r>
      <w:r w:rsidR="00ED0DF3">
        <w:rPr>
          <w:rFonts w:ascii="Times New Roman" w:hAnsi="Times New Roman" w:cs="Times New Roman"/>
          <w:color w:val="333333"/>
          <w:szCs w:val="24"/>
          <w:shd w:val="clear" w:color="auto" w:fill="FFFFFF"/>
          <w:vertAlign w:val="superscript"/>
        </w:rPr>
        <w:t>)</w:t>
      </w:r>
      <w:r w:rsidRPr="00D34C40">
        <w:rPr>
          <w:rFonts w:ascii="Times New Roman" w:hAnsi="Times New Roman" w:cs="Times New Roman"/>
          <w:color w:val="333333"/>
          <w:szCs w:val="24"/>
          <w:shd w:val="clear" w:color="auto" w:fill="FFFFFF"/>
        </w:rPr>
        <w:t xml:space="preserve">. </w:t>
      </w:r>
      <w:r w:rsidRPr="00626AB2">
        <w:rPr>
          <w:rFonts w:ascii="Times New Roman" w:hAnsi="Times New Roman" w:cs="Times New Roman"/>
          <w:color w:val="333333"/>
          <w:szCs w:val="24"/>
          <w:shd w:val="clear" w:color="auto" w:fill="FFFFFF"/>
        </w:rPr>
        <w:t>Zgodnie z przepisami ustawy z</w:t>
      </w:r>
      <w:r w:rsidR="009D2498">
        <w:rPr>
          <w:rFonts w:ascii="Times New Roman" w:hAnsi="Times New Roman" w:cs="Times New Roman"/>
          <w:color w:val="333333"/>
          <w:szCs w:val="24"/>
          <w:shd w:val="clear" w:color="auto" w:fill="FFFFFF"/>
        </w:rPr>
        <w:t xml:space="preserve"> </w:t>
      </w:r>
      <w:r w:rsidRPr="00626AB2">
        <w:rPr>
          <w:rFonts w:ascii="Times New Roman" w:hAnsi="Times New Roman" w:cs="Times New Roman"/>
          <w:color w:val="333333"/>
          <w:szCs w:val="24"/>
          <w:shd w:val="clear" w:color="auto" w:fill="FFFFFF"/>
        </w:rPr>
        <w:t>dnia</w:t>
      </w:r>
      <w:r w:rsidRPr="00626AB2">
        <w:rPr>
          <w:rFonts w:ascii="Times New Roman" w:hAnsi="Times New Roman" w:cs="Times New Roman"/>
          <w:szCs w:val="24"/>
        </w:rPr>
        <w:t xml:space="preserve"> </w:t>
      </w:r>
      <w:r w:rsidRPr="00626AB2">
        <w:rPr>
          <w:rStyle w:val="hgkelc"/>
          <w:rFonts w:ascii="Times New Roman" w:hAnsi="Times New Roman" w:cs="Times New Roman"/>
          <w:szCs w:val="24"/>
        </w:rPr>
        <w:t xml:space="preserve">24 czerwca 1994 r. </w:t>
      </w:r>
      <w:r w:rsidRPr="00626AB2">
        <w:rPr>
          <w:rStyle w:val="hgkelc"/>
          <w:rFonts w:ascii="Times New Roman" w:hAnsi="Times New Roman" w:cs="Times New Roman"/>
          <w:i/>
          <w:szCs w:val="24"/>
        </w:rPr>
        <w:t>o</w:t>
      </w:r>
      <w:r w:rsidR="009D2498">
        <w:rPr>
          <w:rStyle w:val="hgkelc"/>
          <w:rFonts w:ascii="Times New Roman" w:hAnsi="Times New Roman" w:cs="Times New Roman"/>
          <w:i/>
          <w:szCs w:val="24"/>
        </w:rPr>
        <w:t xml:space="preserve"> </w:t>
      </w:r>
      <w:r w:rsidRPr="00626AB2">
        <w:rPr>
          <w:rStyle w:val="hgkelc"/>
          <w:rFonts w:ascii="Times New Roman" w:hAnsi="Times New Roman" w:cs="Times New Roman"/>
          <w:i/>
          <w:szCs w:val="24"/>
        </w:rPr>
        <w:t xml:space="preserve">własności </w:t>
      </w:r>
      <w:r w:rsidRPr="00626AB2">
        <w:rPr>
          <w:rStyle w:val="hgkelc"/>
          <w:rFonts w:ascii="Times New Roman" w:hAnsi="Times New Roman" w:cs="Times New Roman"/>
          <w:bCs/>
          <w:i/>
          <w:szCs w:val="24"/>
        </w:rPr>
        <w:t>lokali</w:t>
      </w:r>
      <w:r w:rsidRPr="00626AB2">
        <w:rPr>
          <w:rStyle w:val="Odwoanieprzypisudolnego"/>
          <w:rFonts w:ascii="Times New Roman" w:hAnsi="Times New Roman"/>
          <w:color w:val="333333"/>
          <w:szCs w:val="24"/>
          <w:shd w:val="clear" w:color="auto" w:fill="FFFFFF"/>
        </w:rPr>
        <w:footnoteReference w:id="41"/>
      </w:r>
      <w:r w:rsidR="00ED0DF3">
        <w:rPr>
          <w:rStyle w:val="hgkelc"/>
          <w:rFonts w:ascii="Times New Roman" w:hAnsi="Times New Roman" w:cs="Times New Roman"/>
          <w:bCs/>
          <w:szCs w:val="24"/>
          <w:vertAlign w:val="superscript"/>
        </w:rPr>
        <w:t>)</w:t>
      </w:r>
      <w:r w:rsidRPr="00626AB2">
        <w:rPr>
          <w:rFonts w:ascii="Times New Roman" w:hAnsi="Times New Roman" w:cs="Times New Roman"/>
          <w:color w:val="333333"/>
          <w:szCs w:val="24"/>
          <w:shd w:val="clear" w:color="auto" w:fill="FFFFFF"/>
        </w:rPr>
        <w:t xml:space="preserve"> do lokalu mogą przynależeć, jako jego części składowe, np. piwnica, komórka, garaż (jako pomieszczenia przynależne). Ponadto zgodnie z</w:t>
      </w:r>
      <w:r w:rsidR="009D2498">
        <w:rPr>
          <w:rFonts w:ascii="Times New Roman" w:hAnsi="Times New Roman" w:cs="Times New Roman"/>
          <w:color w:val="333333"/>
          <w:szCs w:val="24"/>
          <w:shd w:val="clear" w:color="auto" w:fill="FFFFFF"/>
        </w:rPr>
        <w:t xml:space="preserve"> </w:t>
      </w:r>
      <w:r w:rsidRPr="00626AB2">
        <w:rPr>
          <w:rFonts w:ascii="Times New Roman" w:hAnsi="Times New Roman" w:cs="Times New Roman"/>
          <w:color w:val="333333"/>
          <w:szCs w:val="24"/>
          <w:shd w:val="clear" w:color="auto" w:fill="FFFFFF"/>
        </w:rPr>
        <w:t>przywołaną ustawą w</w:t>
      </w:r>
      <w:r w:rsidRPr="00D34C40">
        <w:rPr>
          <w:rFonts w:ascii="Times New Roman" w:hAnsi="Times New Roman" w:cs="Times New Roman"/>
          <w:szCs w:val="24"/>
        </w:rPr>
        <w:t xml:space="preserve"> razie wyodrębnienia własności lokali właścicielowi lokalu przysługuje udział w nieruchomości wspólnej jako prawo związane z własnością lokalu. </w:t>
      </w:r>
      <w:r w:rsidRPr="00D34C40">
        <w:rPr>
          <w:rFonts w:ascii="Times New Roman" w:hAnsi="Times New Roman" w:cs="Times New Roman"/>
          <w:color w:val="333333"/>
          <w:szCs w:val="24"/>
          <w:shd w:val="clear" w:color="auto" w:fill="FFFFFF"/>
        </w:rPr>
        <w:t>Zgodnie z</w:t>
      </w:r>
      <w:r w:rsidR="009D2498">
        <w:rPr>
          <w:rFonts w:ascii="Times New Roman" w:hAnsi="Times New Roman" w:cs="Times New Roman"/>
          <w:color w:val="333333"/>
          <w:szCs w:val="24"/>
          <w:shd w:val="clear" w:color="auto" w:fill="FFFFFF"/>
        </w:rPr>
        <w:t xml:space="preserve"> </w:t>
      </w:r>
      <w:r w:rsidRPr="009D2498">
        <w:rPr>
          <w:rFonts w:ascii="Times New Roman" w:hAnsi="Times New Roman" w:cs="Times New Roman"/>
          <w:color w:val="333333"/>
          <w:szCs w:val="24"/>
          <w:shd w:val="clear" w:color="auto" w:fill="FFFFFF"/>
        </w:rPr>
        <w:t xml:space="preserve">dotychczasowym brzmieniem tego przepisu, prawo pierwokupu KZN nie dotyczyło tylko lokalu, a </w:t>
      </w:r>
      <w:r w:rsidRPr="005924DD">
        <w:rPr>
          <w:rFonts w:ascii="Times New Roman" w:hAnsi="Times New Roman" w:cs="Times New Roman"/>
          <w:color w:val="333333"/>
          <w:szCs w:val="24"/>
          <w:shd w:val="clear" w:color="auto" w:fill="FFFFFF"/>
        </w:rPr>
        <w:t xml:space="preserve">teoretycznie powinno dotyczyć także określonych wyżej udziałów w nieruchomości wspólnej oraz pomieszczeń przynależnych. Dotychczasowe przepisy w praktyce w żaden sposób nie zwiększają ochrony interesów Skarbu Państwa, a powodują jedynie zbędne trudności dla stron przedmiotowych transakcji, a nawet je ograniczają. Zaproponowane brzmienie usuwa powyższe wątpliwości w jednoznaczny sposób przesądzając, że prawo pierwokupu nie obejmuje lokalu mieszkalnego lub lokalu o innym przeznaczeniu, pomieszczeń przynależnych </w:t>
      </w:r>
      <w:r w:rsidRPr="005924DD">
        <w:rPr>
          <w:rFonts w:ascii="Times New Roman" w:hAnsi="Times New Roman" w:cs="Times New Roman"/>
          <w:szCs w:val="24"/>
        </w:rPr>
        <w:t>oraz udziału w</w:t>
      </w:r>
      <w:r w:rsidR="009D2498">
        <w:rPr>
          <w:rFonts w:ascii="Times New Roman" w:hAnsi="Times New Roman" w:cs="Times New Roman"/>
          <w:szCs w:val="24"/>
        </w:rPr>
        <w:t xml:space="preserve"> </w:t>
      </w:r>
      <w:r w:rsidRPr="009D2498">
        <w:rPr>
          <w:rFonts w:ascii="Times New Roman" w:hAnsi="Times New Roman" w:cs="Times New Roman"/>
          <w:szCs w:val="24"/>
        </w:rPr>
        <w:t xml:space="preserve">nieruchomości wspólnej w rozumieniu ustawy z dnia 24 czerwca 1994 r. </w:t>
      </w:r>
      <w:r w:rsidRPr="009D2498">
        <w:rPr>
          <w:rFonts w:ascii="Times New Roman" w:hAnsi="Times New Roman" w:cs="Times New Roman"/>
          <w:i/>
          <w:szCs w:val="24"/>
        </w:rPr>
        <w:t>o własności lokali.</w:t>
      </w:r>
    </w:p>
    <w:p w14:paraId="1790A5F3" w14:textId="77777777" w:rsidR="00483AE7" w:rsidRPr="00D34C40" w:rsidRDefault="00362883"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b/>
          <w:szCs w:val="24"/>
        </w:rPr>
        <w:t>Art. 19 pkt 7 projektu</w:t>
      </w:r>
      <w:r w:rsidRPr="005924DD">
        <w:rPr>
          <w:rFonts w:ascii="Times New Roman" w:hAnsi="Times New Roman" w:cs="Times New Roman"/>
          <w:szCs w:val="24"/>
        </w:rPr>
        <w:t xml:space="preserve"> ma charakter ujednolicający, dostosowuje terminologię ustawową stosowaną w art. 31 ust. 4 pkt 1, art. 46 ust. 1 pkt 3, art. 46 ust. 2, art. 48 ust. 3 oraz art. 135 </w:t>
      </w:r>
      <w:r w:rsidRPr="005924DD">
        <w:rPr>
          <w:rFonts w:ascii="Times New Roman" w:hAnsi="Times New Roman" w:cs="Times New Roman"/>
          <w:i/>
          <w:szCs w:val="24"/>
        </w:rPr>
        <w:t>ustawy z dnia 20 lipca 2017 r. o Krajowym Zasobie Nieruchomości</w:t>
      </w:r>
      <w:r w:rsidRPr="005924DD">
        <w:rPr>
          <w:rFonts w:ascii="Times New Roman" w:hAnsi="Times New Roman" w:cs="Times New Roman"/>
          <w:szCs w:val="24"/>
        </w:rPr>
        <w:t xml:space="preserve">, do terminu określonego w art. 1 ust. 1 pkt 2 </w:t>
      </w:r>
      <w:r w:rsidR="001E2129" w:rsidRPr="00D34C40">
        <w:rPr>
          <w:rFonts w:ascii="Times New Roman" w:hAnsi="Times New Roman" w:cs="Times New Roman"/>
          <w:szCs w:val="24"/>
        </w:rPr>
        <w:t xml:space="preserve">tej </w:t>
      </w:r>
      <w:r w:rsidRPr="00D34C40">
        <w:rPr>
          <w:rFonts w:ascii="Times New Roman" w:hAnsi="Times New Roman" w:cs="Times New Roman"/>
          <w:szCs w:val="24"/>
        </w:rPr>
        <w:t>ustawy.</w:t>
      </w:r>
    </w:p>
    <w:p w14:paraId="233B0D8E" w14:textId="77777777" w:rsidR="00006342" w:rsidRPr="00D34C40" w:rsidRDefault="00006342" w:rsidP="00626AB2">
      <w:pPr>
        <w:pStyle w:val="ARTartustawynprozporzdzenia"/>
        <w:spacing w:before="0" w:after="120"/>
        <w:ind w:firstLine="0"/>
        <w:rPr>
          <w:rFonts w:ascii="Times New Roman" w:hAnsi="Times New Roman" w:cs="Times New Roman"/>
          <w:szCs w:val="24"/>
        </w:rPr>
      </w:pPr>
      <w:r w:rsidRPr="00D34C40">
        <w:rPr>
          <w:rFonts w:ascii="Times New Roman" w:hAnsi="Times New Roman" w:cs="Times New Roman"/>
          <w:b/>
          <w:szCs w:val="24"/>
        </w:rPr>
        <w:t>Art. 1</w:t>
      </w:r>
      <w:r w:rsidR="00483AE7" w:rsidRPr="00D34C40">
        <w:rPr>
          <w:rFonts w:ascii="Times New Roman" w:hAnsi="Times New Roman" w:cs="Times New Roman"/>
          <w:b/>
          <w:szCs w:val="24"/>
        </w:rPr>
        <w:t>9</w:t>
      </w:r>
      <w:r w:rsidRPr="00D34C40">
        <w:rPr>
          <w:rFonts w:ascii="Times New Roman" w:hAnsi="Times New Roman" w:cs="Times New Roman"/>
          <w:b/>
          <w:szCs w:val="24"/>
        </w:rPr>
        <w:t xml:space="preserve"> pkt </w:t>
      </w:r>
      <w:r w:rsidR="00483AE7" w:rsidRPr="00D34C40">
        <w:rPr>
          <w:rFonts w:ascii="Times New Roman" w:hAnsi="Times New Roman" w:cs="Times New Roman"/>
          <w:b/>
          <w:szCs w:val="24"/>
        </w:rPr>
        <w:t>8</w:t>
      </w:r>
      <w:r w:rsidRPr="00D34C40">
        <w:rPr>
          <w:rFonts w:ascii="Times New Roman" w:hAnsi="Times New Roman" w:cs="Times New Roman"/>
          <w:b/>
          <w:szCs w:val="24"/>
        </w:rPr>
        <w:t xml:space="preserve"> projektu </w:t>
      </w:r>
      <w:r w:rsidRPr="00D34C40">
        <w:rPr>
          <w:rFonts w:ascii="Times New Roman" w:hAnsi="Times New Roman" w:cs="Times New Roman"/>
          <w:szCs w:val="24"/>
        </w:rPr>
        <w:t xml:space="preserve">nowelizuje art. 32 ust. 10 </w:t>
      </w:r>
      <w:r w:rsidRPr="00D34C40">
        <w:rPr>
          <w:rFonts w:ascii="Times New Roman" w:hAnsi="Times New Roman" w:cs="Times New Roman"/>
          <w:i/>
          <w:szCs w:val="24"/>
        </w:rPr>
        <w:t>ustawy z dnia 20 lipca 2017 r.</w:t>
      </w:r>
      <w:r w:rsidRPr="00D34C40">
        <w:rPr>
          <w:rFonts w:ascii="Times New Roman" w:hAnsi="Times New Roman" w:cs="Times New Roman"/>
          <w:szCs w:val="24"/>
        </w:rPr>
        <w:t xml:space="preserve"> </w:t>
      </w:r>
      <w:r w:rsidRPr="00D34C40">
        <w:rPr>
          <w:rFonts w:ascii="Times New Roman" w:hAnsi="Times New Roman" w:cs="Times New Roman"/>
          <w:i/>
          <w:szCs w:val="24"/>
        </w:rPr>
        <w:t>o Krajowym Zasobie Nieruchomości</w:t>
      </w:r>
      <w:r w:rsidRPr="00D34C40">
        <w:rPr>
          <w:rFonts w:ascii="Times New Roman" w:hAnsi="Times New Roman" w:cs="Times New Roman"/>
          <w:szCs w:val="24"/>
        </w:rPr>
        <w:t xml:space="preserve"> przez skreślenie ograniczenia ułamkowego kwoty przysługującego wynagrodzenia członków Rady Nadzorczej KZN. Zwiększenie </w:t>
      </w:r>
      <w:r w:rsidRPr="00D34C40">
        <w:rPr>
          <w:rFonts w:ascii="Times New Roman" w:hAnsi="Times New Roman" w:cs="Times New Roman"/>
          <w:szCs w:val="24"/>
        </w:rPr>
        <w:lastRenderedPageBreak/>
        <w:t xml:space="preserve">przedmiotowego wynagrodzenia postulowane przez KZN </w:t>
      </w:r>
      <w:r w:rsidR="0051677A" w:rsidRPr="00D34C40">
        <w:rPr>
          <w:rFonts w:ascii="Times New Roman" w:hAnsi="Times New Roman" w:cs="Times New Roman"/>
          <w:szCs w:val="24"/>
        </w:rPr>
        <w:t xml:space="preserve">jest </w:t>
      </w:r>
      <w:r w:rsidRPr="00D34C40">
        <w:rPr>
          <w:rFonts w:ascii="Times New Roman" w:hAnsi="Times New Roman" w:cs="Times New Roman"/>
          <w:szCs w:val="24"/>
        </w:rPr>
        <w:t xml:space="preserve">uzasadnione wyższym nakładem pracy członków Rady Nadzorczej KZN w związku z wykonywaniem przez ten organ zwiększonej </w:t>
      </w:r>
      <w:r w:rsidR="0051677A" w:rsidRPr="00D34C40">
        <w:rPr>
          <w:rFonts w:ascii="Times New Roman" w:hAnsi="Times New Roman" w:cs="Times New Roman"/>
          <w:szCs w:val="24"/>
        </w:rPr>
        <w:t>liczby</w:t>
      </w:r>
      <w:r w:rsidRPr="00D34C40">
        <w:rPr>
          <w:rFonts w:ascii="Times New Roman" w:hAnsi="Times New Roman" w:cs="Times New Roman"/>
          <w:szCs w:val="24"/>
        </w:rPr>
        <w:t xml:space="preserve"> czynności nadzorczych koniecznych w wyniku działalności KZN.</w:t>
      </w:r>
    </w:p>
    <w:p w14:paraId="2B83D5DB" w14:textId="77777777" w:rsidR="00006342" w:rsidRPr="005924DD" w:rsidRDefault="00006342" w:rsidP="00626AB2">
      <w:pPr>
        <w:pStyle w:val="ARTartustawynprozporzdzenia"/>
        <w:spacing w:before="0" w:after="120"/>
        <w:ind w:firstLine="0"/>
        <w:rPr>
          <w:rFonts w:ascii="Times New Roman" w:hAnsi="Times New Roman" w:cs="Times New Roman"/>
          <w:szCs w:val="24"/>
        </w:rPr>
      </w:pPr>
      <w:r w:rsidRPr="00D34C40">
        <w:rPr>
          <w:rFonts w:ascii="Times New Roman" w:hAnsi="Times New Roman" w:cs="Times New Roman"/>
          <w:b/>
          <w:szCs w:val="24"/>
        </w:rPr>
        <w:t xml:space="preserve">Art. 15 pkt </w:t>
      </w:r>
      <w:r w:rsidR="00483AE7" w:rsidRPr="00D34C40">
        <w:rPr>
          <w:rFonts w:ascii="Times New Roman" w:hAnsi="Times New Roman" w:cs="Times New Roman"/>
          <w:b/>
          <w:szCs w:val="24"/>
        </w:rPr>
        <w:t>9</w:t>
      </w:r>
      <w:r w:rsidRPr="00D34C40">
        <w:rPr>
          <w:rFonts w:ascii="Times New Roman" w:hAnsi="Times New Roman" w:cs="Times New Roman"/>
          <w:b/>
          <w:szCs w:val="24"/>
        </w:rPr>
        <w:t xml:space="preserve">, 11 </w:t>
      </w:r>
      <w:r w:rsidR="00483AE7" w:rsidRPr="00D34C40">
        <w:rPr>
          <w:rFonts w:ascii="Times New Roman" w:hAnsi="Times New Roman" w:cs="Times New Roman"/>
          <w:b/>
          <w:szCs w:val="24"/>
        </w:rPr>
        <w:t xml:space="preserve">i 12 </w:t>
      </w:r>
      <w:r w:rsidRPr="00D34C40">
        <w:rPr>
          <w:rFonts w:ascii="Times New Roman" w:hAnsi="Times New Roman" w:cs="Times New Roman"/>
          <w:b/>
          <w:szCs w:val="24"/>
        </w:rPr>
        <w:t>projektu</w:t>
      </w:r>
      <w:r w:rsidRPr="00D34C40">
        <w:rPr>
          <w:rFonts w:ascii="Times New Roman" w:hAnsi="Times New Roman" w:cs="Times New Roman"/>
          <w:szCs w:val="24"/>
        </w:rPr>
        <w:t xml:space="preserve"> ustawy przewidują modyfikację trybu sprawozdawczości finansowej KZN. Zgodnie z nowym brzmieniem kwartalne sprawozdania zatwierdzać będzie Rada Nadzorcza KZN, nie zaś, jak dotychczas, minister właściwy do spraw budownictwa, planowania i</w:t>
      </w:r>
      <w:r w:rsidR="009D2498">
        <w:rPr>
          <w:rFonts w:ascii="Times New Roman" w:hAnsi="Times New Roman" w:cs="Times New Roman"/>
          <w:szCs w:val="24"/>
        </w:rPr>
        <w:t xml:space="preserve"> </w:t>
      </w:r>
      <w:r w:rsidRPr="009D2498">
        <w:rPr>
          <w:rFonts w:ascii="Times New Roman" w:hAnsi="Times New Roman" w:cs="Times New Roman"/>
          <w:szCs w:val="24"/>
        </w:rPr>
        <w:t>zagospodarowania przestrzennego oraz mieszkalnictwa, stąd konieczność modyfikacji zadań Prezesa i Rady Nadzorczej KZN w tym zakresie. Z</w:t>
      </w:r>
      <w:r w:rsidRPr="005924DD">
        <w:rPr>
          <w:rFonts w:ascii="Times New Roman" w:hAnsi="Times New Roman" w:cs="Times New Roman"/>
          <w:szCs w:val="24"/>
        </w:rPr>
        <w:t xml:space="preserve">mianie ulega również data przekazywania przez KZN sprawozdania finansowego. Zgodnie z </w:t>
      </w:r>
      <w:r w:rsidRPr="005924DD">
        <w:rPr>
          <w:rFonts w:ascii="Times New Roman" w:hAnsi="Times New Roman" w:cs="Times New Roman"/>
          <w:i/>
          <w:szCs w:val="24"/>
        </w:rPr>
        <w:t xml:space="preserve">ustawą z dnia 29 września 1994 r. o rachunkowości </w:t>
      </w:r>
      <w:r w:rsidRPr="005924DD">
        <w:rPr>
          <w:rFonts w:ascii="Times New Roman" w:hAnsi="Times New Roman" w:cs="Times New Roman"/>
          <w:szCs w:val="24"/>
        </w:rPr>
        <w:t xml:space="preserve">(Dz. U. z 2021 r. poz. 217, z </w:t>
      </w:r>
      <w:proofErr w:type="spellStart"/>
      <w:r w:rsidRPr="005924DD">
        <w:rPr>
          <w:rFonts w:ascii="Times New Roman" w:hAnsi="Times New Roman" w:cs="Times New Roman"/>
          <w:szCs w:val="24"/>
        </w:rPr>
        <w:t>późn</w:t>
      </w:r>
      <w:proofErr w:type="spellEnd"/>
      <w:r w:rsidRPr="005924DD">
        <w:rPr>
          <w:rFonts w:ascii="Times New Roman" w:hAnsi="Times New Roman" w:cs="Times New Roman"/>
          <w:szCs w:val="24"/>
        </w:rPr>
        <w:t>. zm.) organ nadzorujący zatwierdza sprawozdanie finansowe w</w:t>
      </w:r>
      <w:r w:rsidR="009D2498">
        <w:rPr>
          <w:rFonts w:ascii="Times New Roman" w:hAnsi="Times New Roman" w:cs="Times New Roman"/>
          <w:szCs w:val="24"/>
        </w:rPr>
        <w:t xml:space="preserve"> </w:t>
      </w:r>
      <w:r w:rsidRPr="009D2498">
        <w:rPr>
          <w:rFonts w:ascii="Times New Roman" w:hAnsi="Times New Roman" w:cs="Times New Roman"/>
          <w:szCs w:val="24"/>
        </w:rPr>
        <w:t>terminie 6 miesięcy od dnia bilansowego,</w:t>
      </w:r>
      <w:r w:rsidRPr="005924DD">
        <w:rPr>
          <w:rFonts w:ascii="Times New Roman" w:hAnsi="Times New Roman" w:cs="Times New Roman"/>
          <w:szCs w:val="24"/>
        </w:rPr>
        <w:t xml:space="preserve"> czyli do 30 czerwca. W</w:t>
      </w:r>
      <w:r w:rsidR="009D2498">
        <w:rPr>
          <w:rFonts w:ascii="Times New Roman" w:hAnsi="Times New Roman" w:cs="Times New Roman"/>
          <w:szCs w:val="24"/>
        </w:rPr>
        <w:t xml:space="preserve"> </w:t>
      </w:r>
      <w:r w:rsidRPr="009D2498">
        <w:rPr>
          <w:rFonts w:ascii="Times New Roman" w:hAnsi="Times New Roman" w:cs="Times New Roman"/>
          <w:szCs w:val="24"/>
        </w:rPr>
        <w:t xml:space="preserve">związku z powyższym zachodzi konflikt terminów, a organ nadzorujący </w:t>
      </w:r>
      <w:r w:rsidRPr="009D2498">
        <w:rPr>
          <w:rFonts w:ascii="Times New Roman" w:hAnsi="Times New Roman" w:cs="Times New Roman"/>
          <w:i/>
          <w:szCs w:val="24"/>
        </w:rPr>
        <w:t>de facto</w:t>
      </w:r>
      <w:r w:rsidRPr="009D2498">
        <w:rPr>
          <w:rFonts w:ascii="Times New Roman" w:hAnsi="Times New Roman" w:cs="Times New Roman"/>
          <w:szCs w:val="24"/>
        </w:rPr>
        <w:t xml:space="preserve"> w tym samym dniu musi zatwierdzić otrzymane sprawozdanie finansowe.</w:t>
      </w:r>
    </w:p>
    <w:p w14:paraId="7BB00128" w14:textId="77777777" w:rsidR="00006342" w:rsidRPr="00D34C40"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b/>
          <w:szCs w:val="24"/>
        </w:rPr>
        <w:t>Zmiany w art. 1</w:t>
      </w:r>
      <w:r w:rsidR="00483AE7" w:rsidRPr="005924DD">
        <w:rPr>
          <w:rFonts w:ascii="Times New Roman" w:hAnsi="Times New Roman" w:cs="Times New Roman"/>
          <w:b/>
          <w:szCs w:val="24"/>
        </w:rPr>
        <w:t>9</w:t>
      </w:r>
      <w:r w:rsidRPr="005924DD">
        <w:rPr>
          <w:rFonts w:ascii="Times New Roman" w:hAnsi="Times New Roman" w:cs="Times New Roman"/>
          <w:b/>
          <w:szCs w:val="24"/>
        </w:rPr>
        <w:t xml:space="preserve"> pkt </w:t>
      </w:r>
      <w:r w:rsidR="00483AE7" w:rsidRPr="005924DD">
        <w:rPr>
          <w:rFonts w:ascii="Times New Roman" w:hAnsi="Times New Roman" w:cs="Times New Roman"/>
          <w:b/>
          <w:szCs w:val="24"/>
        </w:rPr>
        <w:t>10</w:t>
      </w:r>
      <w:r w:rsidRPr="00ED0DF3">
        <w:rPr>
          <w:rFonts w:ascii="Times New Roman" w:hAnsi="Times New Roman" w:cs="Times New Roman"/>
          <w:b/>
          <w:szCs w:val="24"/>
        </w:rPr>
        <w:t xml:space="preserve"> projektu</w:t>
      </w:r>
      <w:r w:rsidRPr="00ED0DF3">
        <w:rPr>
          <w:rFonts w:ascii="Times New Roman" w:hAnsi="Times New Roman" w:cs="Times New Roman"/>
          <w:szCs w:val="24"/>
        </w:rPr>
        <w:t xml:space="preserve"> ustawy rozszerzają zakres czynności, które wymagają pisemnej zgody </w:t>
      </w:r>
      <w:r w:rsidR="00E22AAF" w:rsidRPr="00D34C40">
        <w:rPr>
          <w:rFonts w:ascii="Times New Roman" w:hAnsi="Times New Roman" w:cs="Times New Roman"/>
          <w:szCs w:val="24"/>
        </w:rPr>
        <w:t xml:space="preserve">właściwego ministra. </w:t>
      </w:r>
    </w:p>
    <w:p w14:paraId="2A294A21" w14:textId="77777777" w:rsidR="00006342" w:rsidRPr="005924DD" w:rsidRDefault="00006342" w:rsidP="00626AB2">
      <w:pPr>
        <w:pStyle w:val="ARTartustawynprozporzdzenia"/>
        <w:spacing w:before="0" w:after="120"/>
        <w:ind w:firstLine="0"/>
        <w:rPr>
          <w:rFonts w:ascii="Times New Roman" w:hAnsi="Times New Roman" w:cs="Times New Roman"/>
          <w:szCs w:val="24"/>
        </w:rPr>
      </w:pPr>
      <w:r w:rsidRPr="00D34C40">
        <w:rPr>
          <w:rFonts w:ascii="Times New Roman" w:hAnsi="Times New Roman" w:cs="Times New Roman"/>
          <w:b/>
          <w:szCs w:val="24"/>
        </w:rPr>
        <w:t>Zmiana w art. 1</w:t>
      </w:r>
      <w:r w:rsidR="00483AE7" w:rsidRPr="00D34C40">
        <w:rPr>
          <w:rFonts w:ascii="Times New Roman" w:hAnsi="Times New Roman" w:cs="Times New Roman"/>
          <w:b/>
          <w:szCs w:val="24"/>
        </w:rPr>
        <w:t>9</w:t>
      </w:r>
      <w:r w:rsidRPr="00D34C40">
        <w:rPr>
          <w:rFonts w:ascii="Times New Roman" w:hAnsi="Times New Roman" w:cs="Times New Roman"/>
          <w:b/>
          <w:szCs w:val="24"/>
        </w:rPr>
        <w:t xml:space="preserve"> pkt </w:t>
      </w:r>
      <w:r w:rsidR="00483AE7" w:rsidRPr="00D34C40">
        <w:rPr>
          <w:rFonts w:ascii="Times New Roman" w:hAnsi="Times New Roman" w:cs="Times New Roman"/>
          <w:b/>
          <w:szCs w:val="24"/>
        </w:rPr>
        <w:t>10</w:t>
      </w:r>
      <w:r w:rsidRPr="00D34C40">
        <w:rPr>
          <w:rFonts w:ascii="Times New Roman" w:hAnsi="Times New Roman" w:cs="Times New Roman"/>
          <w:szCs w:val="24"/>
        </w:rPr>
        <w:t xml:space="preserve"> </w:t>
      </w:r>
      <w:r w:rsidRPr="00D34C40">
        <w:rPr>
          <w:rFonts w:ascii="Times New Roman" w:hAnsi="Times New Roman" w:cs="Times New Roman"/>
          <w:b/>
          <w:szCs w:val="24"/>
        </w:rPr>
        <w:t xml:space="preserve">lit. a </w:t>
      </w:r>
      <w:r w:rsidR="00A9667D" w:rsidRPr="00D34C40">
        <w:rPr>
          <w:rFonts w:ascii="Times New Roman" w:hAnsi="Times New Roman" w:cs="Times New Roman"/>
          <w:b/>
          <w:szCs w:val="24"/>
        </w:rPr>
        <w:t xml:space="preserve">projektu </w:t>
      </w:r>
      <w:r w:rsidRPr="00D34C40">
        <w:rPr>
          <w:rFonts w:ascii="Times New Roman" w:hAnsi="Times New Roman" w:cs="Times New Roman"/>
          <w:szCs w:val="24"/>
        </w:rPr>
        <w:t>oraz związana z nią zmiana w</w:t>
      </w:r>
      <w:r w:rsidRPr="00D34C40">
        <w:rPr>
          <w:rFonts w:ascii="Times New Roman" w:hAnsi="Times New Roman" w:cs="Times New Roman"/>
          <w:b/>
          <w:szCs w:val="24"/>
        </w:rPr>
        <w:t xml:space="preserve"> art. 1</w:t>
      </w:r>
      <w:r w:rsidR="006F23EE" w:rsidRPr="00D34C40">
        <w:rPr>
          <w:rFonts w:ascii="Times New Roman" w:hAnsi="Times New Roman" w:cs="Times New Roman"/>
          <w:b/>
          <w:szCs w:val="24"/>
        </w:rPr>
        <w:t>9</w:t>
      </w:r>
      <w:r w:rsidRPr="00D34C40">
        <w:rPr>
          <w:rFonts w:ascii="Times New Roman" w:hAnsi="Times New Roman" w:cs="Times New Roman"/>
          <w:b/>
          <w:szCs w:val="24"/>
        </w:rPr>
        <w:t xml:space="preserve"> pkt </w:t>
      </w:r>
      <w:r w:rsidR="006F23EE" w:rsidRPr="00D34C40">
        <w:rPr>
          <w:rFonts w:ascii="Times New Roman" w:hAnsi="Times New Roman" w:cs="Times New Roman"/>
          <w:b/>
          <w:szCs w:val="24"/>
        </w:rPr>
        <w:t>2</w:t>
      </w:r>
      <w:r w:rsidRPr="00D34C40">
        <w:rPr>
          <w:rFonts w:ascii="Times New Roman" w:hAnsi="Times New Roman" w:cs="Times New Roman"/>
          <w:b/>
          <w:szCs w:val="24"/>
        </w:rPr>
        <w:t>1 projektu</w:t>
      </w:r>
      <w:r w:rsidRPr="00D34C40">
        <w:rPr>
          <w:rFonts w:ascii="Times New Roman" w:hAnsi="Times New Roman" w:cs="Times New Roman"/>
          <w:szCs w:val="24"/>
        </w:rPr>
        <w:t xml:space="preserve"> ustawy wprowadzają możliwość ustanawiania na nieruchomościach wchodzących w skład Zasobu zabezpieczeń hipotecznych na rzecz podmiotów współpracujących z udziałem KZN, o których mowa w art. 7 i </w:t>
      </w:r>
      <w:r w:rsidR="00CD346B" w:rsidRPr="00D34C40">
        <w:rPr>
          <w:rFonts w:ascii="Times New Roman" w:hAnsi="Times New Roman" w:cs="Times New Roman"/>
          <w:szCs w:val="24"/>
        </w:rPr>
        <w:t xml:space="preserve">art. </w:t>
      </w:r>
      <w:r w:rsidRPr="00D34C40">
        <w:rPr>
          <w:rFonts w:ascii="Times New Roman" w:hAnsi="Times New Roman" w:cs="Times New Roman"/>
          <w:szCs w:val="24"/>
        </w:rPr>
        <w:t xml:space="preserve">7a </w:t>
      </w:r>
      <w:r w:rsidRPr="00D34C40">
        <w:rPr>
          <w:rFonts w:ascii="Times New Roman" w:hAnsi="Times New Roman" w:cs="Times New Roman"/>
          <w:i/>
          <w:szCs w:val="24"/>
        </w:rPr>
        <w:t>ustawy z dnia 20 lipca 2017</w:t>
      </w:r>
      <w:r w:rsidRPr="00D34C40">
        <w:rPr>
          <w:rFonts w:ascii="Times New Roman" w:hAnsi="Times New Roman" w:cs="Times New Roman"/>
          <w:szCs w:val="24"/>
        </w:rPr>
        <w:t xml:space="preserve"> r. </w:t>
      </w:r>
      <w:r w:rsidRPr="00D34C40">
        <w:rPr>
          <w:rFonts w:ascii="Times New Roman" w:hAnsi="Times New Roman" w:cs="Times New Roman"/>
          <w:i/>
          <w:szCs w:val="24"/>
        </w:rPr>
        <w:t>o Krajowym Zasobie Nieruchomości</w:t>
      </w:r>
      <w:r w:rsidRPr="00D34C40">
        <w:rPr>
          <w:rFonts w:ascii="Times New Roman" w:hAnsi="Times New Roman" w:cs="Times New Roman"/>
          <w:szCs w:val="24"/>
        </w:rPr>
        <w:t>. Proponowane przepisy umożliwiające ustanawianie zabezpieczeń dla zobowiązań osób trzecich przez państwow</w:t>
      </w:r>
      <w:r w:rsidR="00CD346B" w:rsidRPr="00D34C40">
        <w:rPr>
          <w:rFonts w:ascii="Times New Roman" w:hAnsi="Times New Roman" w:cs="Times New Roman"/>
          <w:szCs w:val="24"/>
        </w:rPr>
        <w:t>ą</w:t>
      </w:r>
      <w:r w:rsidRPr="00D34C40">
        <w:rPr>
          <w:rFonts w:ascii="Times New Roman" w:hAnsi="Times New Roman" w:cs="Times New Roman"/>
          <w:szCs w:val="24"/>
        </w:rPr>
        <w:t xml:space="preserve"> osobę prawą zostały wprowadzone i</w:t>
      </w:r>
      <w:r w:rsidR="009D2498">
        <w:rPr>
          <w:rFonts w:ascii="Times New Roman" w:hAnsi="Times New Roman" w:cs="Times New Roman"/>
          <w:szCs w:val="24"/>
        </w:rPr>
        <w:t xml:space="preserve"> </w:t>
      </w:r>
      <w:r w:rsidRPr="009D2498">
        <w:rPr>
          <w:rFonts w:ascii="Times New Roman" w:hAnsi="Times New Roman" w:cs="Times New Roman"/>
          <w:szCs w:val="24"/>
        </w:rPr>
        <w:t>funkcjonują od kilku lat w przepisach prawa powszechnie obowiązującego. Należy wskazać, że</w:t>
      </w:r>
      <w:r w:rsidR="009D2498">
        <w:rPr>
          <w:rFonts w:ascii="Times New Roman" w:hAnsi="Times New Roman" w:cs="Times New Roman"/>
          <w:szCs w:val="24"/>
        </w:rPr>
        <w:t xml:space="preserve"> </w:t>
      </w:r>
      <w:r w:rsidRPr="009D2498">
        <w:rPr>
          <w:rFonts w:ascii="Times New Roman" w:hAnsi="Times New Roman" w:cs="Times New Roman"/>
          <w:szCs w:val="24"/>
        </w:rPr>
        <w:t xml:space="preserve">KZN jest państwową osobą prawną, która gospodaruje nieruchomościami Skarbu Państwa. Zatem, aby utrzymać stosowane standardy prawne i zabezpieczyć zobowiązania podmiotów realizujących inwestycje we współpracy z KZN, proponuje się wprowadzenie do ww. </w:t>
      </w:r>
      <w:r w:rsidRPr="005924DD">
        <w:rPr>
          <w:rFonts w:ascii="Times New Roman" w:hAnsi="Times New Roman" w:cs="Times New Roman"/>
          <w:szCs w:val="24"/>
        </w:rPr>
        <w:t>ustawy możliwości ustanawiania zabezpieczeń hipotecznych na nieruchomości Skarbu Państwa, w</w:t>
      </w:r>
      <w:r w:rsidR="009D2498">
        <w:rPr>
          <w:rFonts w:ascii="Times New Roman" w:hAnsi="Times New Roman" w:cs="Times New Roman"/>
          <w:szCs w:val="24"/>
        </w:rPr>
        <w:t xml:space="preserve"> </w:t>
      </w:r>
      <w:r w:rsidRPr="009D2498">
        <w:rPr>
          <w:rFonts w:ascii="Times New Roman" w:hAnsi="Times New Roman" w:cs="Times New Roman"/>
          <w:szCs w:val="24"/>
        </w:rPr>
        <w:t>szczególności na rzecz podmiotów realizujących inwestycje we współpracy z KZN, tj.</w:t>
      </w:r>
      <w:r w:rsidR="009D2498">
        <w:rPr>
          <w:rFonts w:ascii="Times New Roman" w:hAnsi="Times New Roman" w:cs="Times New Roman"/>
          <w:szCs w:val="24"/>
        </w:rPr>
        <w:t xml:space="preserve"> </w:t>
      </w:r>
      <w:r w:rsidRPr="009D2498">
        <w:rPr>
          <w:rFonts w:ascii="Times New Roman" w:hAnsi="Times New Roman" w:cs="Times New Roman"/>
          <w:szCs w:val="24"/>
        </w:rPr>
        <w:t xml:space="preserve">podmiotów, o których mowa w art. 7 i </w:t>
      </w:r>
      <w:r w:rsidR="00CD346B" w:rsidRPr="005924DD">
        <w:rPr>
          <w:rFonts w:ascii="Times New Roman" w:hAnsi="Times New Roman" w:cs="Times New Roman"/>
          <w:szCs w:val="24"/>
        </w:rPr>
        <w:t xml:space="preserve">art. </w:t>
      </w:r>
      <w:r w:rsidRPr="005924DD">
        <w:rPr>
          <w:rFonts w:ascii="Times New Roman" w:hAnsi="Times New Roman" w:cs="Times New Roman"/>
          <w:szCs w:val="24"/>
        </w:rPr>
        <w:t>7a.</w:t>
      </w:r>
    </w:p>
    <w:p w14:paraId="0D0D8B5D" w14:textId="30A7A2BC" w:rsidR="00006342" w:rsidRPr="00626AB2"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lastRenderedPageBreak/>
        <w:t xml:space="preserve">W </w:t>
      </w:r>
      <w:r w:rsidRPr="005924DD">
        <w:rPr>
          <w:rFonts w:ascii="Times New Roman" w:hAnsi="Times New Roman" w:cs="Times New Roman"/>
          <w:b/>
          <w:szCs w:val="24"/>
        </w:rPr>
        <w:t>art. 1</w:t>
      </w:r>
      <w:r w:rsidR="006F23EE" w:rsidRPr="005924DD">
        <w:rPr>
          <w:rFonts w:ascii="Times New Roman" w:hAnsi="Times New Roman" w:cs="Times New Roman"/>
          <w:b/>
          <w:szCs w:val="24"/>
        </w:rPr>
        <w:t>9</w:t>
      </w:r>
      <w:r w:rsidRPr="005924DD">
        <w:rPr>
          <w:rFonts w:ascii="Times New Roman" w:hAnsi="Times New Roman" w:cs="Times New Roman"/>
          <w:b/>
          <w:szCs w:val="24"/>
        </w:rPr>
        <w:t xml:space="preserve"> pkt </w:t>
      </w:r>
      <w:r w:rsidR="006F23EE" w:rsidRPr="00ED0DF3">
        <w:rPr>
          <w:rFonts w:ascii="Times New Roman" w:hAnsi="Times New Roman" w:cs="Times New Roman"/>
          <w:b/>
          <w:szCs w:val="24"/>
        </w:rPr>
        <w:t>10</w:t>
      </w:r>
      <w:r w:rsidRPr="00D34C40">
        <w:rPr>
          <w:rFonts w:ascii="Times New Roman" w:hAnsi="Times New Roman" w:cs="Times New Roman"/>
          <w:b/>
          <w:szCs w:val="24"/>
        </w:rPr>
        <w:t xml:space="preserve"> lit. b projektu</w:t>
      </w:r>
      <w:r w:rsidRPr="00D34C40">
        <w:rPr>
          <w:rFonts w:ascii="Times New Roman" w:hAnsi="Times New Roman" w:cs="Times New Roman"/>
          <w:szCs w:val="24"/>
        </w:rPr>
        <w:t xml:space="preserve"> ustawy katalog czynności wymagających zgody ministra</w:t>
      </w:r>
      <w:r w:rsidR="00FA6D5E" w:rsidRPr="00D34C40">
        <w:rPr>
          <w:rFonts w:ascii="Times New Roman" w:hAnsi="Times New Roman" w:cs="Times New Roman"/>
          <w:szCs w:val="24"/>
        </w:rPr>
        <w:t xml:space="preserve"> </w:t>
      </w:r>
      <w:r w:rsidRPr="00D34C40">
        <w:rPr>
          <w:rFonts w:ascii="Times New Roman" w:hAnsi="Times New Roman" w:cs="Times New Roman"/>
          <w:szCs w:val="24"/>
        </w:rPr>
        <w:t xml:space="preserve">obejmuje również przekazanie nieruchomości w celu jej zbycia </w:t>
      </w:r>
      <w:r w:rsidRPr="00626AB2">
        <w:rPr>
          <w:rFonts w:ascii="Times New Roman" w:hAnsi="Times New Roman" w:cs="Times New Roman"/>
          <w:szCs w:val="24"/>
        </w:rPr>
        <w:t>z rozliczen</w:t>
      </w:r>
      <w:r w:rsidR="000C3323" w:rsidRPr="00626AB2">
        <w:rPr>
          <w:rFonts w:ascii="Times New Roman" w:hAnsi="Times New Roman" w:cs="Times New Roman"/>
          <w:szCs w:val="24"/>
        </w:rPr>
        <w:t>iem w jej cenie ceny lokali lub</w:t>
      </w:r>
      <w:r w:rsidR="009D2498">
        <w:rPr>
          <w:rFonts w:ascii="Times New Roman" w:hAnsi="Times New Roman" w:cs="Times New Roman"/>
          <w:szCs w:val="24"/>
        </w:rPr>
        <w:t xml:space="preserve"> </w:t>
      </w:r>
      <w:r w:rsidRPr="00626AB2">
        <w:rPr>
          <w:rFonts w:ascii="Times New Roman" w:hAnsi="Times New Roman" w:cs="Times New Roman"/>
          <w:szCs w:val="24"/>
        </w:rPr>
        <w:t>budynków przekazywanych na własność gminie przez nabywcę nieruchomości, o którym mowa w</w:t>
      </w:r>
      <w:r w:rsidR="009D2498">
        <w:rPr>
          <w:rFonts w:ascii="Times New Roman" w:hAnsi="Times New Roman" w:cs="Times New Roman"/>
          <w:szCs w:val="24"/>
        </w:rPr>
        <w:t xml:space="preserve"> </w:t>
      </w:r>
      <w:r w:rsidRPr="00626AB2">
        <w:rPr>
          <w:rFonts w:ascii="Times New Roman" w:hAnsi="Times New Roman" w:cs="Times New Roman"/>
          <w:szCs w:val="24"/>
        </w:rPr>
        <w:t xml:space="preserve">ustawie z dnia 16 grudnia 2020 r. </w:t>
      </w:r>
      <w:r w:rsidRPr="00626AB2">
        <w:rPr>
          <w:rFonts w:ascii="Times New Roman" w:hAnsi="Times New Roman" w:cs="Times New Roman"/>
          <w:i/>
          <w:szCs w:val="24"/>
        </w:rPr>
        <w:t>o rozliczaniu ceny lokali lub budynków w cenie nieruchomości zbywanych z</w:t>
      </w:r>
      <w:r w:rsidR="009D2498">
        <w:rPr>
          <w:rFonts w:ascii="Times New Roman" w:hAnsi="Times New Roman" w:cs="Times New Roman"/>
          <w:i/>
          <w:szCs w:val="24"/>
        </w:rPr>
        <w:t xml:space="preserve"> </w:t>
      </w:r>
      <w:r w:rsidRPr="00626AB2">
        <w:rPr>
          <w:rFonts w:ascii="Times New Roman" w:hAnsi="Times New Roman" w:cs="Times New Roman"/>
          <w:i/>
          <w:szCs w:val="24"/>
        </w:rPr>
        <w:t xml:space="preserve">gminnego zasobu nieruchomości, </w:t>
      </w:r>
      <w:r w:rsidRPr="00626AB2">
        <w:rPr>
          <w:rFonts w:ascii="Times New Roman" w:hAnsi="Times New Roman" w:cs="Times New Roman"/>
          <w:szCs w:val="24"/>
        </w:rPr>
        <w:t>której wartość przekracza 2</w:t>
      </w:r>
      <w:r w:rsidR="009D2498">
        <w:rPr>
          <w:rFonts w:ascii="Times New Roman" w:hAnsi="Times New Roman" w:cs="Times New Roman"/>
          <w:szCs w:val="24"/>
        </w:rPr>
        <w:t xml:space="preserve"> </w:t>
      </w:r>
      <w:r w:rsidRPr="00626AB2">
        <w:rPr>
          <w:rFonts w:ascii="Times New Roman" w:hAnsi="Times New Roman" w:cs="Times New Roman"/>
          <w:szCs w:val="24"/>
        </w:rPr>
        <w:t>000</w:t>
      </w:r>
      <w:r w:rsidR="009D2498">
        <w:rPr>
          <w:rFonts w:ascii="Times New Roman" w:hAnsi="Times New Roman" w:cs="Times New Roman"/>
          <w:szCs w:val="24"/>
        </w:rPr>
        <w:t xml:space="preserve"> </w:t>
      </w:r>
      <w:r w:rsidRPr="00626AB2">
        <w:rPr>
          <w:rFonts w:ascii="Times New Roman" w:hAnsi="Times New Roman" w:cs="Times New Roman"/>
          <w:szCs w:val="24"/>
        </w:rPr>
        <w:t>000 zł. Każda czynność prawna dotycząca gospodarowania nieruchomościami wchodzącymi w skład zasobu powinna uzyskać akceptację organów spółki lub organu nadzorującego KZN. Biorąc pod uwagę, że</w:t>
      </w:r>
      <w:r w:rsidR="009D2498">
        <w:rPr>
          <w:rFonts w:ascii="Times New Roman" w:hAnsi="Times New Roman" w:cs="Times New Roman"/>
          <w:szCs w:val="24"/>
        </w:rPr>
        <w:t xml:space="preserve"> </w:t>
      </w:r>
      <w:r w:rsidR="007C2DB5" w:rsidRPr="00626AB2">
        <w:rPr>
          <w:rFonts w:ascii="Times New Roman" w:hAnsi="Times New Roman" w:cs="Times New Roman"/>
          <w:szCs w:val="24"/>
        </w:rPr>
        <w:t xml:space="preserve">właściwy </w:t>
      </w:r>
      <w:r w:rsidRPr="00626AB2">
        <w:rPr>
          <w:rFonts w:ascii="Times New Roman" w:hAnsi="Times New Roman" w:cs="Times New Roman"/>
          <w:szCs w:val="24"/>
        </w:rPr>
        <w:t xml:space="preserve">minister uzgadnia projekt uchwały rady gminy, o której mowa w art. 4 </w:t>
      </w:r>
      <w:r w:rsidRPr="00626AB2">
        <w:rPr>
          <w:rFonts w:ascii="Times New Roman" w:hAnsi="Times New Roman" w:cs="Times New Roman"/>
          <w:i/>
          <w:szCs w:val="24"/>
        </w:rPr>
        <w:t>ustawy z dnia 16 grudnia 2020 r. o rozliczaniu ceny lokali lub budynków w cenie nieruchomości zbywanych z</w:t>
      </w:r>
      <w:r w:rsidR="009D2498">
        <w:rPr>
          <w:rFonts w:ascii="Times New Roman" w:hAnsi="Times New Roman" w:cs="Times New Roman"/>
          <w:i/>
          <w:szCs w:val="24"/>
        </w:rPr>
        <w:t xml:space="preserve"> </w:t>
      </w:r>
      <w:r w:rsidRPr="00626AB2">
        <w:rPr>
          <w:rFonts w:ascii="Times New Roman" w:hAnsi="Times New Roman" w:cs="Times New Roman"/>
          <w:i/>
          <w:szCs w:val="24"/>
        </w:rPr>
        <w:t>gminnego zasobu nieruchomości</w:t>
      </w:r>
      <w:r w:rsidRPr="00626AB2">
        <w:rPr>
          <w:rFonts w:ascii="Times New Roman" w:hAnsi="Times New Roman" w:cs="Times New Roman"/>
          <w:szCs w:val="24"/>
        </w:rPr>
        <w:t>, wcześniej winna być u</w:t>
      </w:r>
      <w:r w:rsidR="000C3323" w:rsidRPr="00626AB2">
        <w:rPr>
          <w:rFonts w:ascii="Times New Roman" w:hAnsi="Times New Roman" w:cs="Times New Roman"/>
          <w:szCs w:val="24"/>
        </w:rPr>
        <w:t>dzielona zgoda tego ministra na</w:t>
      </w:r>
      <w:r w:rsidR="009D2498">
        <w:rPr>
          <w:rFonts w:ascii="Times New Roman" w:hAnsi="Times New Roman" w:cs="Times New Roman"/>
          <w:szCs w:val="24"/>
        </w:rPr>
        <w:t xml:space="preserve"> </w:t>
      </w:r>
      <w:r w:rsidRPr="00626AB2">
        <w:rPr>
          <w:rFonts w:ascii="Times New Roman" w:hAnsi="Times New Roman" w:cs="Times New Roman"/>
          <w:szCs w:val="24"/>
        </w:rPr>
        <w:t>przekazania gminie tej nieruchomości</w:t>
      </w:r>
      <w:r w:rsidR="00C8136E">
        <w:rPr>
          <w:rFonts w:ascii="Times New Roman" w:hAnsi="Times New Roman" w:cs="Times New Roman"/>
          <w:szCs w:val="24"/>
        </w:rPr>
        <w:t>,</w:t>
      </w:r>
      <w:r w:rsidRPr="00626AB2">
        <w:rPr>
          <w:rFonts w:ascii="Times New Roman" w:hAnsi="Times New Roman" w:cs="Times New Roman"/>
          <w:szCs w:val="24"/>
        </w:rPr>
        <w:t xml:space="preserve"> w</w:t>
      </w:r>
      <w:r w:rsidR="009D2498">
        <w:rPr>
          <w:rFonts w:ascii="Times New Roman" w:hAnsi="Times New Roman" w:cs="Times New Roman"/>
          <w:szCs w:val="24"/>
        </w:rPr>
        <w:t xml:space="preserve"> </w:t>
      </w:r>
      <w:r w:rsidRPr="00626AB2">
        <w:rPr>
          <w:rFonts w:ascii="Times New Roman" w:hAnsi="Times New Roman" w:cs="Times New Roman"/>
          <w:szCs w:val="24"/>
        </w:rPr>
        <w:t>przypadku gdy jej war</w:t>
      </w:r>
      <w:r w:rsidR="000C3323" w:rsidRPr="00626AB2">
        <w:rPr>
          <w:rFonts w:ascii="Times New Roman" w:hAnsi="Times New Roman" w:cs="Times New Roman"/>
          <w:szCs w:val="24"/>
        </w:rPr>
        <w:t>tość przekracza kwotę 2</w:t>
      </w:r>
      <w:r w:rsidR="009D2498">
        <w:rPr>
          <w:rFonts w:ascii="Times New Roman" w:hAnsi="Times New Roman" w:cs="Times New Roman"/>
          <w:szCs w:val="24"/>
        </w:rPr>
        <w:t xml:space="preserve"> </w:t>
      </w:r>
      <w:r w:rsidR="000C3323" w:rsidRPr="00626AB2">
        <w:rPr>
          <w:rFonts w:ascii="Times New Roman" w:hAnsi="Times New Roman" w:cs="Times New Roman"/>
          <w:szCs w:val="24"/>
        </w:rPr>
        <w:t>000</w:t>
      </w:r>
      <w:r w:rsidR="009D2498">
        <w:rPr>
          <w:rFonts w:ascii="Times New Roman" w:hAnsi="Times New Roman" w:cs="Times New Roman"/>
          <w:szCs w:val="24"/>
        </w:rPr>
        <w:t xml:space="preserve"> </w:t>
      </w:r>
      <w:r w:rsidR="000C3323" w:rsidRPr="00626AB2">
        <w:rPr>
          <w:rFonts w:ascii="Times New Roman" w:hAnsi="Times New Roman" w:cs="Times New Roman"/>
          <w:szCs w:val="24"/>
        </w:rPr>
        <w:t>000</w:t>
      </w:r>
      <w:r w:rsidR="009D2498">
        <w:rPr>
          <w:rFonts w:ascii="Times New Roman" w:hAnsi="Times New Roman" w:cs="Times New Roman"/>
          <w:szCs w:val="24"/>
        </w:rPr>
        <w:t xml:space="preserve"> </w:t>
      </w:r>
      <w:r w:rsidRPr="00626AB2">
        <w:rPr>
          <w:rFonts w:ascii="Times New Roman" w:hAnsi="Times New Roman" w:cs="Times New Roman"/>
          <w:szCs w:val="24"/>
        </w:rPr>
        <w:t>zł.</w:t>
      </w:r>
    </w:p>
    <w:p w14:paraId="5BA82B2D" w14:textId="2535B8BB" w:rsidR="00006342" w:rsidRPr="00D34C40" w:rsidRDefault="00006342" w:rsidP="00626AB2">
      <w:pPr>
        <w:pStyle w:val="ARTartustawynprozporzdzenia"/>
        <w:spacing w:before="0" w:after="120"/>
        <w:ind w:firstLine="0"/>
        <w:rPr>
          <w:rFonts w:ascii="Times New Roman" w:hAnsi="Times New Roman" w:cs="Times New Roman"/>
          <w:szCs w:val="24"/>
        </w:rPr>
      </w:pPr>
      <w:r w:rsidRPr="00626AB2">
        <w:rPr>
          <w:rFonts w:ascii="Times New Roman" w:hAnsi="Times New Roman" w:cs="Times New Roman"/>
          <w:b/>
          <w:szCs w:val="24"/>
        </w:rPr>
        <w:t>Art. 1</w:t>
      </w:r>
      <w:r w:rsidR="006F23EE" w:rsidRPr="00626AB2">
        <w:rPr>
          <w:rFonts w:ascii="Times New Roman" w:hAnsi="Times New Roman" w:cs="Times New Roman"/>
          <w:b/>
          <w:szCs w:val="24"/>
        </w:rPr>
        <w:t>9</w:t>
      </w:r>
      <w:r w:rsidRPr="00626AB2">
        <w:rPr>
          <w:rFonts w:ascii="Times New Roman" w:hAnsi="Times New Roman" w:cs="Times New Roman"/>
          <w:b/>
          <w:szCs w:val="24"/>
        </w:rPr>
        <w:t xml:space="preserve"> pkt </w:t>
      </w:r>
      <w:r w:rsidR="006F23EE" w:rsidRPr="00626AB2">
        <w:rPr>
          <w:rFonts w:ascii="Times New Roman" w:hAnsi="Times New Roman" w:cs="Times New Roman"/>
          <w:b/>
          <w:szCs w:val="24"/>
        </w:rPr>
        <w:t>10</w:t>
      </w:r>
      <w:r w:rsidRPr="00626AB2">
        <w:rPr>
          <w:rFonts w:ascii="Times New Roman" w:hAnsi="Times New Roman" w:cs="Times New Roman"/>
          <w:b/>
          <w:szCs w:val="24"/>
        </w:rPr>
        <w:t xml:space="preserve"> lit. c projektu</w:t>
      </w:r>
      <w:r w:rsidRPr="00626AB2">
        <w:rPr>
          <w:rFonts w:ascii="Times New Roman" w:hAnsi="Times New Roman" w:cs="Times New Roman"/>
          <w:szCs w:val="24"/>
        </w:rPr>
        <w:t xml:space="preserve"> ustawy przewiduje rozszerzenie katalogu czynności wymagających zgody ministra o realizowanie obowiązku dopłat w spółkach z udziałem KZN, jeśli uchwała wspólników o zobowiązaniu do dopłaty zapadła jednogłośnie. Zgodnie z art. 177 § 1 ustawa z dnia 15 września</w:t>
      </w:r>
      <w:r w:rsidRPr="00626AB2">
        <w:rPr>
          <w:rFonts w:ascii="Times New Roman" w:hAnsi="Times New Roman" w:cs="Times New Roman"/>
          <w:spacing w:val="-47"/>
          <w:szCs w:val="24"/>
        </w:rPr>
        <w:t xml:space="preserve"> </w:t>
      </w:r>
      <w:r w:rsidRPr="00626AB2">
        <w:rPr>
          <w:rFonts w:ascii="Times New Roman" w:hAnsi="Times New Roman" w:cs="Times New Roman"/>
          <w:szCs w:val="24"/>
        </w:rPr>
        <w:t>2000</w:t>
      </w:r>
      <w:r w:rsidRPr="00626AB2">
        <w:rPr>
          <w:rFonts w:ascii="Times New Roman" w:hAnsi="Times New Roman" w:cs="Times New Roman"/>
          <w:spacing w:val="-6"/>
          <w:szCs w:val="24"/>
        </w:rPr>
        <w:t xml:space="preserve"> </w:t>
      </w:r>
      <w:r w:rsidRPr="00626AB2">
        <w:rPr>
          <w:rFonts w:ascii="Times New Roman" w:hAnsi="Times New Roman" w:cs="Times New Roman"/>
          <w:szCs w:val="24"/>
        </w:rPr>
        <w:t>r.</w:t>
      </w:r>
      <w:r w:rsidRPr="00626AB2">
        <w:rPr>
          <w:rFonts w:ascii="Times New Roman" w:hAnsi="Times New Roman" w:cs="Times New Roman"/>
          <w:spacing w:val="-6"/>
          <w:szCs w:val="24"/>
        </w:rPr>
        <w:t xml:space="preserve"> </w:t>
      </w:r>
      <w:r w:rsidRPr="00D34C40">
        <w:rPr>
          <w:rFonts w:ascii="Times New Roman" w:hAnsi="Times New Roman" w:cs="Times New Roman"/>
          <w:szCs w:val="24"/>
        </w:rPr>
        <w:t>–</w:t>
      </w:r>
      <w:r w:rsidRPr="00626AB2">
        <w:rPr>
          <w:rFonts w:ascii="Times New Roman" w:hAnsi="Times New Roman" w:cs="Times New Roman"/>
          <w:spacing w:val="-6"/>
          <w:szCs w:val="24"/>
        </w:rPr>
        <w:t xml:space="preserve"> </w:t>
      </w:r>
      <w:r w:rsidRPr="00626AB2">
        <w:rPr>
          <w:rFonts w:ascii="Times New Roman" w:hAnsi="Times New Roman" w:cs="Times New Roman"/>
          <w:szCs w:val="24"/>
        </w:rPr>
        <w:t>Kodeks</w:t>
      </w:r>
      <w:r w:rsidRPr="00626AB2">
        <w:rPr>
          <w:rFonts w:ascii="Times New Roman" w:hAnsi="Times New Roman" w:cs="Times New Roman"/>
          <w:spacing w:val="-4"/>
          <w:szCs w:val="24"/>
        </w:rPr>
        <w:t xml:space="preserve"> </w:t>
      </w:r>
      <w:r w:rsidRPr="00626AB2">
        <w:rPr>
          <w:rFonts w:ascii="Times New Roman" w:hAnsi="Times New Roman" w:cs="Times New Roman"/>
          <w:szCs w:val="24"/>
        </w:rPr>
        <w:t>spółek</w:t>
      </w:r>
      <w:r w:rsidRPr="00626AB2">
        <w:rPr>
          <w:rFonts w:ascii="Times New Roman" w:hAnsi="Times New Roman" w:cs="Times New Roman"/>
          <w:spacing w:val="-5"/>
          <w:szCs w:val="24"/>
        </w:rPr>
        <w:t xml:space="preserve"> </w:t>
      </w:r>
      <w:r w:rsidRPr="00626AB2">
        <w:rPr>
          <w:rFonts w:ascii="Times New Roman" w:hAnsi="Times New Roman" w:cs="Times New Roman"/>
          <w:szCs w:val="24"/>
        </w:rPr>
        <w:t>handlowych</w:t>
      </w:r>
      <w:r w:rsidRPr="00626AB2">
        <w:rPr>
          <w:rFonts w:ascii="Times New Roman" w:hAnsi="Times New Roman" w:cs="Times New Roman"/>
          <w:spacing w:val="-5"/>
          <w:szCs w:val="24"/>
        </w:rPr>
        <w:t xml:space="preserve"> </w:t>
      </w:r>
      <w:r w:rsidRPr="00626AB2">
        <w:rPr>
          <w:rFonts w:ascii="Times New Roman" w:hAnsi="Times New Roman" w:cs="Times New Roman"/>
          <w:szCs w:val="24"/>
        </w:rPr>
        <w:t>(Dz. U.</w:t>
      </w:r>
      <w:r w:rsidRPr="00626AB2">
        <w:rPr>
          <w:rFonts w:ascii="Times New Roman" w:hAnsi="Times New Roman" w:cs="Times New Roman"/>
          <w:spacing w:val="-4"/>
          <w:szCs w:val="24"/>
        </w:rPr>
        <w:t xml:space="preserve"> </w:t>
      </w:r>
      <w:r w:rsidRPr="00626AB2">
        <w:rPr>
          <w:rFonts w:ascii="Times New Roman" w:hAnsi="Times New Roman" w:cs="Times New Roman"/>
          <w:szCs w:val="24"/>
        </w:rPr>
        <w:t>z</w:t>
      </w:r>
      <w:r w:rsidRPr="00626AB2">
        <w:rPr>
          <w:rFonts w:ascii="Times New Roman" w:hAnsi="Times New Roman" w:cs="Times New Roman"/>
          <w:spacing w:val="-3"/>
          <w:szCs w:val="24"/>
        </w:rPr>
        <w:t xml:space="preserve"> </w:t>
      </w:r>
      <w:r w:rsidRPr="00626AB2">
        <w:rPr>
          <w:rFonts w:ascii="Times New Roman" w:hAnsi="Times New Roman" w:cs="Times New Roman"/>
          <w:szCs w:val="24"/>
        </w:rPr>
        <w:t>2020</w:t>
      </w:r>
      <w:r w:rsidRPr="00626AB2">
        <w:rPr>
          <w:rFonts w:ascii="Times New Roman" w:hAnsi="Times New Roman" w:cs="Times New Roman"/>
          <w:spacing w:val="-6"/>
          <w:szCs w:val="24"/>
        </w:rPr>
        <w:t xml:space="preserve"> </w:t>
      </w:r>
      <w:r w:rsidRPr="00626AB2">
        <w:rPr>
          <w:rFonts w:ascii="Times New Roman" w:hAnsi="Times New Roman" w:cs="Times New Roman"/>
          <w:szCs w:val="24"/>
        </w:rPr>
        <w:t>r.</w:t>
      </w:r>
      <w:r w:rsidRPr="00626AB2">
        <w:rPr>
          <w:rFonts w:ascii="Times New Roman" w:hAnsi="Times New Roman" w:cs="Times New Roman"/>
          <w:spacing w:val="-5"/>
          <w:szCs w:val="24"/>
        </w:rPr>
        <w:t xml:space="preserve"> </w:t>
      </w:r>
      <w:r w:rsidRPr="00626AB2">
        <w:rPr>
          <w:rFonts w:ascii="Times New Roman" w:hAnsi="Times New Roman" w:cs="Times New Roman"/>
          <w:szCs w:val="24"/>
        </w:rPr>
        <w:t>poz.</w:t>
      </w:r>
      <w:r w:rsidRPr="00626AB2">
        <w:rPr>
          <w:rFonts w:ascii="Times New Roman" w:hAnsi="Times New Roman" w:cs="Times New Roman"/>
          <w:spacing w:val="-6"/>
          <w:szCs w:val="24"/>
        </w:rPr>
        <w:t xml:space="preserve"> </w:t>
      </w:r>
      <w:r w:rsidRPr="00626AB2">
        <w:rPr>
          <w:rFonts w:ascii="Times New Roman" w:hAnsi="Times New Roman" w:cs="Times New Roman"/>
          <w:szCs w:val="24"/>
        </w:rPr>
        <w:t>1526,</w:t>
      </w:r>
      <w:r w:rsidRPr="00626AB2">
        <w:rPr>
          <w:rFonts w:ascii="Times New Roman" w:hAnsi="Times New Roman" w:cs="Times New Roman"/>
          <w:spacing w:val="-3"/>
          <w:szCs w:val="24"/>
        </w:rPr>
        <w:t xml:space="preserve"> </w:t>
      </w:r>
      <w:r w:rsidRPr="00626AB2">
        <w:rPr>
          <w:rFonts w:ascii="Times New Roman" w:hAnsi="Times New Roman" w:cs="Times New Roman"/>
          <w:szCs w:val="24"/>
        </w:rPr>
        <w:t>z</w:t>
      </w:r>
      <w:r w:rsidRPr="00626AB2">
        <w:rPr>
          <w:rFonts w:ascii="Times New Roman" w:hAnsi="Times New Roman" w:cs="Times New Roman"/>
          <w:spacing w:val="-48"/>
          <w:szCs w:val="24"/>
        </w:rPr>
        <w:t xml:space="preserve"> </w:t>
      </w:r>
      <w:proofErr w:type="spellStart"/>
      <w:r w:rsidRPr="00626AB2">
        <w:rPr>
          <w:rFonts w:ascii="Times New Roman" w:hAnsi="Times New Roman" w:cs="Times New Roman"/>
          <w:szCs w:val="24"/>
        </w:rPr>
        <w:t>późn</w:t>
      </w:r>
      <w:proofErr w:type="spellEnd"/>
      <w:r w:rsidRPr="00626AB2">
        <w:rPr>
          <w:rFonts w:ascii="Times New Roman" w:hAnsi="Times New Roman" w:cs="Times New Roman"/>
          <w:szCs w:val="24"/>
        </w:rPr>
        <w:t>. zm.</w:t>
      </w:r>
      <w:r w:rsidR="00C8136E">
        <w:rPr>
          <w:rFonts w:ascii="Times New Roman" w:hAnsi="Times New Roman" w:cs="Times New Roman"/>
          <w:szCs w:val="24"/>
        </w:rPr>
        <w:t>)</w:t>
      </w:r>
      <w:r w:rsidRPr="00626AB2">
        <w:rPr>
          <w:rFonts w:ascii="Times New Roman" w:hAnsi="Times New Roman" w:cs="Times New Roman"/>
          <w:szCs w:val="24"/>
        </w:rPr>
        <w:t xml:space="preserve"> </w:t>
      </w:r>
      <w:r w:rsidR="00C8136E">
        <w:rPr>
          <w:rFonts w:ascii="Times New Roman" w:hAnsi="Times New Roman" w:cs="Times New Roman"/>
          <w:szCs w:val="24"/>
        </w:rPr>
        <w:t>(</w:t>
      </w:r>
      <w:r w:rsidRPr="00626AB2">
        <w:rPr>
          <w:rFonts w:ascii="Times New Roman" w:hAnsi="Times New Roman" w:cs="Times New Roman"/>
          <w:szCs w:val="24"/>
        </w:rPr>
        <w:t>dalej „</w:t>
      </w:r>
      <w:proofErr w:type="spellStart"/>
      <w:r w:rsidRPr="00626AB2">
        <w:rPr>
          <w:rFonts w:ascii="Times New Roman" w:hAnsi="Times New Roman" w:cs="Times New Roman"/>
          <w:szCs w:val="24"/>
        </w:rPr>
        <w:t>k.s.h</w:t>
      </w:r>
      <w:proofErr w:type="spellEnd"/>
      <w:r w:rsidRPr="00626AB2">
        <w:rPr>
          <w:rFonts w:ascii="Times New Roman" w:hAnsi="Times New Roman" w:cs="Times New Roman"/>
          <w:szCs w:val="24"/>
        </w:rPr>
        <w:t>.”) umowa spółki może zobowiązywać</w:t>
      </w:r>
      <w:r w:rsidRPr="00626AB2">
        <w:rPr>
          <w:rFonts w:ascii="Times New Roman" w:hAnsi="Times New Roman" w:cs="Times New Roman"/>
          <w:spacing w:val="1"/>
          <w:szCs w:val="24"/>
        </w:rPr>
        <w:t xml:space="preserve"> </w:t>
      </w:r>
      <w:r w:rsidRPr="00626AB2">
        <w:rPr>
          <w:rFonts w:ascii="Times New Roman" w:hAnsi="Times New Roman" w:cs="Times New Roman"/>
          <w:szCs w:val="24"/>
        </w:rPr>
        <w:t>wspólników</w:t>
      </w:r>
      <w:r w:rsidRPr="00626AB2">
        <w:rPr>
          <w:rFonts w:ascii="Times New Roman" w:hAnsi="Times New Roman" w:cs="Times New Roman"/>
          <w:spacing w:val="1"/>
          <w:szCs w:val="24"/>
        </w:rPr>
        <w:t xml:space="preserve"> </w:t>
      </w:r>
      <w:r w:rsidRPr="00626AB2">
        <w:rPr>
          <w:rFonts w:ascii="Times New Roman" w:hAnsi="Times New Roman" w:cs="Times New Roman"/>
          <w:szCs w:val="24"/>
        </w:rPr>
        <w:t>do</w:t>
      </w:r>
      <w:r w:rsidRPr="00626AB2">
        <w:rPr>
          <w:rFonts w:ascii="Times New Roman" w:hAnsi="Times New Roman" w:cs="Times New Roman"/>
          <w:spacing w:val="1"/>
          <w:szCs w:val="24"/>
        </w:rPr>
        <w:t xml:space="preserve"> </w:t>
      </w:r>
      <w:r w:rsidRPr="00626AB2">
        <w:rPr>
          <w:rFonts w:ascii="Times New Roman" w:hAnsi="Times New Roman" w:cs="Times New Roman"/>
          <w:szCs w:val="24"/>
        </w:rPr>
        <w:t>dopłat</w:t>
      </w:r>
      <w:r w:rsidRPr="00626AB2">
        <w:rPr>
          <w:rFonts w:ascii="Times New Roman" w:hAnsi="Times New Roman" w:cs="Times New Roman"/>
          <w:spacing w:val="1"/>
          <w:szCs w:val="24"/>
        </w:rPr>
        <w:t xml:space="preserve"> </w:t>
      </w:r>
      <w:r w:rsidRPr="00626AB2">
        <w:rPr>
          <w:rFonts w:ascii="Times New Roman" w:hAnsi="Times New Roman" w:cs="Times New Roman"/>
          <w:szCs w:val="24"/>
        </w:rPr>
        <w:t>w</w:t>
      </w:r>
      <w:r w:rsidRPr="00626AB2">
        <w:rPr>
          <w:rFonts w:ascii="Times New Roman" w:hAnsi="Times New Roman" w:cs="Times New Roman"/>
          <w:spacing w:val="1"/>
          <w:szCs w:val="24"/>
        </w:rPr>
        <w:t xml:space="preserve"> </w:t>
      </w:r>
      <w:r w:rsidRPr="00626AB2">
        <w:rPr>
          <w:rFonts w:ascii="Times New Roman" w:hAnsi="Times New Roman" w:cs="Times New Roman"/>
          <w:szCs w:val="24"/>
        </w:rPr>
        <w:t>granicach</w:t>
      </w:r>
      <w:r w:rsidRPr="00626AB2">
        <w:rPr>
          <w:rFonts w:ascii="Times New Roman" w:hAnsi="Times New Roman" w:cs="Times New Roman"/>
          <w:spacing w:val="1"/>
          <w:szCs w:val="24"/>
        </w:rPr>
        <w:t xml:space="preserve"> </w:t>
      </w:r>
      <w:r w:rsidRPr="00626AB2">
        <w:rPr>
          <w:rFonts w:ascii="Times New Roman" w:hAnsi="Times New Roman" w:cs="Times New Roman"/>
          <w:szCs w:val="24"/>
        </w:rPr>
        <w:t>liczbowo</w:t>
      </w:r>
      <w:r w:rsidRPr="00626AB2">
        <w:rPr>
          <w:rFonts w:ascii="Times New Roman" w:hAnsi="Times New Roman" w:cs="Times New Roman"/>
          <w:spacing w:val="1"/>
          <w:szCs w:val="24"/>
        </w:rPr>
        <w:t xml:space="preserve"> </w:t>
      </w:r>
      <w:r w:rsidRPr="00626AB2">
        <w:rPr>
          <w:rFonts w:ascii="Times New Roman" w:hAnsi="Times New Roman" w:cs="Times New Roman"/>
          <w:szCs w:val="24"/>
        </w:rPr>
        <w:t>oznaczonej</w:t>
      </w:r>
      <w:r w:rsidRPr="00626AB2">
        <w:rPr>
          <w:rFonts w:ascii="Times New Roman" w:hAnsi="Times New Roman" w:cs="Times New Roman"/>
          <w:spacing w:val="-47"/>
          <w:szCs w:val="24"/>
        </w:rPr>
        <w:t xml:space="preserve"> </w:t>
      </w:r>
      <w:r w:rsidRPr="00626AB2">
        <w:rPr>
          <w:rFonts w:ascii="Times New Roman" w:hAnsi="Times New Roman" w:cs="Times New Roman"/>
          <w:szCs w:val="24"/>
        </w:rPr>
        <w:t>wysokości</w:t>
      </w:r>
      <w:r w:rsidRPr="00626AB2">
        <w:rPr>
          <w:rFonts w:ascii="Times New Roman" w:hAnsi="Times New Roman" w:cs="Times New Roman"/>
          <w:spacing w:val="1"/>
          <w:szCs w:val="24"/>
        </w:rPr>
        <w:t xml:space="preserve"> </w:t>
      </w:r>
      <w:r w:rsidRPr="00626AB2">
        <w:rPr>
          <w:rFonts w:ascii="Times New Roman" w:hAnsi="Times New Roman" w:cs="Times New Roman"/>
          <w:szCs w:val="24"/>
        </w:rPr>
        <w:t>w</w:t>
      </w:r>
      <w:r w:rsidRPr="00626AB2">
        <w:rPr>
          <w:rFonts w:ascii="Times New Roman" w:hAnsi="Times New Roman" w:cs="Times New Roman"/>
          <w:spacing w:val="1"/>
          <w:szCs w:val="24"/>
        </w:rPr>
        <w:t xml:space="preserve"> </w:t>
      </w:r>
      <w:r w:rsidRPr="00626AB2">
        <w:rPr>
          <w:rFonts w:ascii="Times New Roman" w:hAnsi="Times New Roman" w:cs="Times New Roman"/>
          <w:szCs w:val="24"/>
        </w:rPr>
        <w:t>stosunku</w:t>
      </w:r>
      <w:r w:rsidRPr="00626AB2">
        <w:rPr>
          <w:rFonts w:ascii="Times New Roman" w:hAnsi="Times New Roman" w:cs="Times New Roman"/>
          <w:spacing w:val="1"/>
          <w:szCs w:val="24"/>
        </w:rPr>
        <w:t xml:space="preserve"> </w:t>
      </w:r>
      <w:r w:rsidRPr="00626AB2">
        <w:rPr>
          <w:rFonts w:ascii="Times New Roman" w:hAnsi="Times New Roman" w:cs="Times New Roman"/>
          <w:szCs w:val="24"/>
        </w:rPr>
        <w:t>do</w:t>
      </w:r>
      <w:r w:rsidRPr="00626AB2">
        <w:rPr>
          <w:rFonts w:ascii="Times New Roman" w:hAnsi="Times New Roman" w:cs="Times New Roman"/>
          <w:spacing w:val="1"/>
          <w:szCs w:val="24"/>
        </w:rPr>
        <w:t xml:space="preserve"> </w:t>
      </w:r>
      <w:r w:rsidRPr="00626AB2">
        <w:rPr>
          <w:rFonts w:ascii="Times New Roman" w:hAnsi="Times New Roman" w:cs="Times New Roman"/>
          <w:szCs w:val="24"/>
        </w:rPr>
        <w:t>udziału.</w:t>
      </w:r>
      <w:r w:rsidRPr="00626AB2">
        <w:rPr>
          <w:rFonts w:ascii="Times New Roman" w:hAnsi="Times New Roman" w:cs="Times New Roman"/>
          <w:spacing w:val="1"/>
          <w:szCs w:val="24"/>
        </w:rPr>
        <w:t xml:space="preserve"> </w:t>
      </w:r>
      <w:r w:rsidRPr="00626AB2">
        <w:rPr>
          <w:rFonts w:ascii="Times New Roman" w:hAnsi="Times New Roman" w:cs="Times New Roman"/>
          <w:szCs w:val="24"/>
        </w:rPr>
        <w:t>Dopłaty</w:t>
      </w:r>
      <w:r w:rsidRPr="00626AB2">
        <w:rPr>
          <w:rFonts w:ascii="Times New Roman" w:hAnsi="Times New Roman" w:cs="Times New Roman"/>
          <w:spacing w:val="1"/>
          <w:szCs w:val="24"/>
        </w:rPr>
        <w:t xml:space="preserve"> </w:t>
      </w:r>
      <w:r w:rsidRPr="00626AB2">
        <w:rPr>
          <w:rFonts w:ascii="Times New Roman" w:hAnsi="Times New Roman" w:cs="Times New Roman"/>
          <w:szCs w:val="24"/>
        </w:rPr>
        <w:t>powinny</w:t>
      </w:r>
      <w:r w:rsidRPr="00626AB2">
        <w:rPr>
          <w:rFonts w:ascii="Times New Roman" w:hAnsi="Times New Roman" w:cs="Times New Roman"/>
          <w:spacing w:val="1"/>
          <w:szCs w:val="24"/>
        </w:rPr>
        <w:t xml:space="preserve"> </w:t>
      </w:r>
      <w:r w:rsidRPr="00626AB2">
        <w:rPr>
          <w:rFonts w:ascii="Times New Roman" w:hAnsi="Times New Roman" w:cs="Times New Roman"/>
          <w:szCs w:val="24"/>
        </w:rPr>
        <w:t>być</w:t>
      </w:r>
      <w:r w:rsidRPr="00626AB2">
        <w:rPr>
          <w:rFonts w:ascii="Times New Roman" w:hAnsi="Times New Roman" w:cs="Times New Roman"/>
          <w:spacing w:val="1"/>
          <w:szCs w:val="24"/>
        </w:rPr>
        <w:t xml:space="preserve"> </w:t>
      </w:r>
      <w:r w:rsidRPr="00626AB2">
        <w:rPr>
          <w:rFonts w:ascii="Times New Roman" w:hAnsi="Times New Roman" w:cs="Times New Roman"/>
          <w:szCs w:val="24"/>
        </w:rPr>
        <w:t>nakładane</w:t>
      </w:r>
      <w:r w:rsidRPr="00626AB2">
        <w:rPr>
          <w:rFonts w:ascii="Times New Roman" w:hAnsi="Times New Roman" w:cs="Times New Roman"/>
          <w:spacing w:val="1"/>
          <w:szCs w:val="24"/>
        </w:rPr>
        <w:t xml:space="preserve"> </w:t>
      </w:r>
      <w:r w:rsidRPr="00626AB2">
        <w:rPr>
          <w:rFonts w:ascii="Times New Roman" w:hAnsi="Times New Roman" w:cs="Times New Roman"/>
          <w:szCs w:val="24"/>
        </w:rPr>
        <w:t>i</w:t>
      </w:r>
      <w:r w:rsidRPr="00626AB2">
        <w:rPr>
          <w:rFonts w:ascii="Times New Roman" w:hAnsi="Times New Roman" w:cs="Times New Roman"/>
          <w:spacing w:val="1"/>
          <w:szCs w:val="24"/>
        </w:rPr>
        <w:t xml:space="preserve"> </w:t>
      </w:r>
      <w:r w:rsidRPr="00626AB2">
        <w:rPr>
          <w:rFonts w:ascii="Times New Roman" w:hAnsi="Times New Roman" w:cs="Times New Roman"/>
          <w:szCs w:val="24"/>
        </w:rPr>
        <w:t>uiszczane</w:t>
      </w:r>
      <w:r w:rsidRPr="00626AB2">
        <w:rPr>
          <w:rFonts w:ascii="Times New Roman" w:hAnsi="Times New Roman" w:cs="Times New Roman"/>
          <w:spacing w:val="1"/>
          <w:szCs w:val="24"/>
        </w:rPr>
        <w:t xml:space="preserve"> </w:t>
      </w:r>
      <w:r w:rsidRPr="00626AB2">
        <w:rPr>
          <w:rFonts w:ascii="Times New Roman" w:hAnsi="Times New Roman" w:cs="Times New Roman"/>
          <w:szCs w:val="24"/>
        </w:rPr>
        <w:t>przez</w:t>
      </w:r>
      <w:r w:rsidRPr="00626AB2">
        <w:rPr>
          <w:rFonts w:ascii="Times New Roman" w:hAnsi="Times New Roman" w:cs="Times New Roman"/>
          <w:spacing w:val="1"/>
          <w:szCs w:val="24"/>
        </w:rPr>
        <w:t xml:space="preserve"> </w:t>
      </w:r>
      <w:r w:rsidRPr="00626AB2">
        <w:rPr>
          <w:rFonts w:ascii="Times New Roman" w:hAnsi="Times New Roman" w:cs="Times New Roman"/>
          <w:szCs w:val="24"/>
        </w:rPr>
        <w:t>wspólników</w:t>
      </w:r>
      <w:r w:rsidRPr="00626AB2">
        <w:rPr>
          <w:rFonts w:ascii="Times New Roman" w:hAnsi="Times New Roman" w:cs="Times New Roman"/>
          <w:spacing w:val="1"/>
          <w:szCs w:val="24"/>
        </w:rPr>
        <w:t xml:space="preserve"> </w:t>
      </w:r>
      <w:r w:rsidRPr="00626AB2">
        <w:rPr>
          <w:rFonts w:ascii="Times New Roman" w:hAnsi="Times New Roman" w:cs="Times New Roman"/>
          <w:szCs w:val="24"/>
        </w:rPr>
        <w:t>równomiernie</w:t>
      </w:r>
      <w:r w:rsidRPr="00626AB2">
        <w:rPr>
          <w:rFonts w:ascii="Times New Roman" w:hAnsi="Times New Roman" w:cs="Times New Roman"/>
          <w:spacing w:val="1"/>
          <w:szCs w:val="24"/>
        </w:rPr>
        <w:t xml:space="preserve"> </w:t>
      </w:r>
      <w:r w:rsidRPr="00626AB2">
        <w:rPr>
          <w:rFonts w:ascii="Times New Roman" w:hAnsi="Times New Roman" w:cs="Times New Roman"/>
          <w:szCs w:val="24"/>
        </w:rPr>
        <w:t>w</w:t>
      </w:r>
      <w:r w:rsidRPr="00626AB2">
        <w:rPr>
          <w:rFonts w:ascii="Times New Roman" w:hAnsi="Times New Roman" w:cs="Times New Roman"/>
          <w:spacing w:val="1"/>
          <w:szCs w:val="24"/>
        </w:rPr>
        <w:t xml:space="preserve"> </w:t>
      </w:r>
      <w:r w:rsidRPr="00626AB2">
        <w:rPr>
          <w:rFonts w:ascii="Times New Roman" w:hAnsi="Times New Roman" w:cs="Times New Roman"/>
          <w:szCs w:val="24"/>
        </w:rPr>
        <w:t>stosunku</w:t>
      </w:r>
      <w:r w:rsidRPr="00626AB2">
        <w:rPr>
          <w:rFonts w:ascii="Times New Roman" w:hAnsi="Times New Roman" w:cs="Times New Roman"/>
          <w:spacing w:val="1"/>
          <w:szCs w:val="24"/>
        </w:rPr>
        <w:t xml:space="preserve"> </w:t>
      </w:r>
      <w:r w:rsidRPr="00626AB2">
        <w:rPr>
          <w:rFonts w:ascii="Times New Roman" w:hAnsi="Times New Roman" w:cs="Times New Roman"/>
          <w:szCs w:val="24"/>
        </w:rPr>
        <w:t>do</w:t>
      </w:r>
      <w:r w:rsidRPr="00626AB2">
        <w:rPr>
          <w:rFonts w:ascii="Times New Roman" w:hAnsi="Times New Roman" w:cs="Times New Roman"/>
          <w:spacing w:val="1"/>
          <w:szCs w:val="24"/>
        </w:rPr>
        <w:t xml:space="preserve"> </w:t>
      </w:r>
      <w:r w:rsidRPr="00626AB2">
        <w:rPr>
          <w:rFonts w:ascii="Times New Roman" w:hAnsi="Times New Roman" w:cs="Times New Roman"/>
          <w:szCs w:val="24"/>
        </w:rPr>
        <w:t>ich</w:t>
      </w:r>
      <w:r w:rsidRPr="00626AB2">
        <w:rPr>
          <w:rFonts w:ascii="Times New Roman" w:hAnsi="Times New Roman" w:cs="Times New Roman"/>
          <w:spacing w:val="1"/>
          <w:szCs w:val="24"/>
        </w:rPr>
        <w:t xml:space="preserve"> </w:t>
      </w:r>
      <w:r w:rsidRPr="00626AB2">
        <w:rPr>
          <w:rFonts w:ascii="Times New Roman" w:hAnsi="Times New Roman" w:cs="Times New Roman"/>
          <w:szCs w:val="24"/>
        </w:rPr>
        <w:t>udziałów</w:t>
      </w:r>
      <w:r w:rsidRPr="00626AB2">
        <w:rPr>
          <w:rFonts w:ascii="Times New Roman" w:hAnsi="Times New Roman" w:cs="Times New Roman"/>
          <w:spacing w:val="1"/>
          <w:szCs w:val="24"/>
        </w:rPr>
        <w:t xml:space="preserve"> </w:t>
      </w:r>
      <w:r w:rsidRPr="00626AB2">
        <w:rPr>
          <w:rFonts w:ascii="Times New Roman" w:hAnsi="Times New Roman" w:cs="Times New Roman"/>
          <w:szCs w:val="24"/>
        </w:rPr>
        <w:t>(art.</w:t>
      </w:r>
      <w:r w:rsidRPr="00626AB2">
        <w:rPr>
          <w:rFonts w:ascii="Times New Roman" w:hAnsi="Times New Roman" w:cs="Times New Roman"/>
          <w:spacing w:val="1"/>
          <w:szCs w:val="24"/>
        </w:rPr>
        <w:t xml:space="preserve"> </w:t>
      </w:r>
      <w:r w:rsidRPr="00626AB2">
        <w:rPr>
          <w:rFonts w:ascii="Times New Roman" w:hAnsi="Times New Roman" w:cs="Times New Roman"/>
          <w:szCs w:val="24"/>
        </w:rPr>
        <w:t>177</w:t>
      </w:r>
      <w:r w:rsidRPr="00626AB2">
        <w:rPr>
          <w:rFonts w:ascii="Times New Roman" w:hAnsi="Times New Roman" w:cs="Times New Roman"/>
          <w:spacing w:val="1"/>
          <w:szCs w:val="24"/>
        </w:rPr>
        <w:t xml:space="preserve"> </w:t>
      </w:r>
      <w:r w:rsidRPr="00626AB2">
        <w:rPr>
          <w:rFonts w:ascii="Times New Roman" w:hAnsi="Times New Roman" w:cs="Times New Roman"/>
          <w:szCs w:val="24"/>
        </w:rPr>
        <w:t>§</w:t>
      </w:r>
      <w:r w:rsidRPr="00626AB2">
        <w:rPr>
          <w:rFonts w:ascii="Times New Roman" w:hAnsi="Times New Roman" w:cs="Times New Roman"/>
          <w:spacing w:val="1"/>
          <w:szCs w:val="24"/>
        </w:rPr>
        <w:t xml:space="preserve"> </w:t>
      </w:r>
      <w:r w:rsidRPr="00626AB2">
        <w:rPr>
          <w:rFonts w:ascii="Times New Roman" w:hAnsi="Times New Roman" w:cs="Times New Roman"/>
          <w:szCs w:val="24"/>
        </w:rPr>
        <w:t>2</w:t>
      </w:r>
      <w:r w:rsidRPr="00626AB2">
        <w:rPr>
          <w:rFonts w:ascii="Times New Roman" w:hAnsi="Times New Roman" w:cs="Times New Roman"/>
          <w:spacing w:val="1"/>
          <w:szCs w:val="24"/>
        </w:rPr>
        <w:t xml:space="preserve"> </w:t>
      </w:r>
      <w:proofErr w:type="spellStart"/>
      <w:r w:rsidRPr="00626AB2">
        <w:rPr>
          <w:rFonts w:ascii="Times New Roman" w:hAnsi="Times New Roman" w:cs="Times New Roman"/>
          <w:szCs w:val="24"/>
        </w:rPr>
        <w:t>k.s.h</w:t>
      </w:r>
      <w:proofErr w:type="spellEnd"/>
      <w:r w:rsidRPr="00626AB2">
        <w:rPr>
          <w:rFonts w:ascii="Times New Roman" w:hAnsi="Times New Roman" w:cs="Times New Roman"/>
          <w:szCs w:val="24"/>
        </w:rPr>
        <w:t>.).</w:t>
      </w:r>
      <w:r w:rsidRPr="00626AB2">
        <w:rPr>
          <w:rFonts w:ascii="Times New Roman" w:hAnsi="Times New Roman" w:cs="Times New Roman"/>
          <w:spacing w:val="1"/>
          <w:szCs w:val="24"/>
        </w:rPr>
        <w:t xml:space="preserve"> </w:t>
      </w:r>
      <w:r w:rsidRPr="00626AB2">
        <w:rPr>
          <w:rFonts w:ascii="Times New Roman" w:hAnsi="Times New Roman" w:cs="Times New Roman"/>
          <w:szCs w:val="24"/>
        </w:rPr>
        <w:t>Wysokość</w:t>
      </w:r>
      <w:r w:rsidRPr="00626AB2">
        <w:rPr>
          <w:rFonts w:ascii="Times New Roman" w:hAnsi="Times New Roman" w:cs="Times New Roman"/>
          <w:spacing w:val="1"/>
          <w:szCs w:val="24"/>
        </w:rPr>
        <w:t xml:space="preserve"> </w:t>
      </w:r>
      <w:r w:rsidRPr="00626AB2">
        <w:rPr>
          <w:rFonts w:ascii="Times New Roman" w:hAnsi="Times New Roman" w:cs="Times New Roman"/>
          <w:szCs w:val="24"/>
        </w:rPr>
        <w:t>i</w:t>
      </w:r>
      <w:r w:rsidR="00C8136E">
        <w:rPr>
          <w:rFonts w:ascii="Times New Roman" w:hAnsi="Times New Roman" w:cs="Times New Roman"/>
          <w:szCs w:val="24"/>
        </w:rPr>
        <w:t xml:space="preserve"> </w:t>
      </w:r>
      <w:r w:rsidR="009D2498">
        <w:rPr>
          <w:rFonts w:ascii="Times New Roman" w:hAnsi="Times New Roman" w:cs="Times New Roman"/>
          <w:spacing w:val="-47"/>
          <w:szCs w:val="24"/>
        </w:rPr>
        <w:t xml:space="preserve"> </w:t>
      </w:r>
      <w:r w:rsidRPr="00626AB2">
        <w:rPr>
          <w:rFonts w:ascii="Times New Roman" w:hAnsi="Times New Roman" w:cs="Times New Roman"/>
          <w:szCs w:val="24"/>
        </w:rPr>
        <w:t>terminy</w:t>
      </w:r>
      <w:r w:rsidRPr="00626AB2">
        <w:rPr>
          <w:rFonts w:ascii="Times New Roman" w:hAnsi="Times New Roman" w:cs="Times New Roman"/>
          <w:spacing w:val="1"/>
          <w:szCs w:val="24"/>
        </w:rPr>
        <w:t xml:space="preserve"> </w:t>
      </w:r>
      <w:r w:rsidRPr="00626AB2">
        <w:rPr>
          <w:rFonts w:ascii="Times New Roman" w:hAnsi="Times New Roman" w:cs="Times New Roman"/>
          <w:szCs w:val="24"/>
        </w:rPr>
        <w:t>dopłat</w:t>
      </w:r>
      <w:r w:rsidRPr="00626AB2">
        <w:rPr>
          <w:rFonts w:ascii="Times New Roman" w:hAnsi="Times New Roman" w:cs="Times New Roman"/>
          <w:spacing w:val="1"/>
          <w:szCs w:val="24"/>
        </w:rPr>
        <w:t xml:space="preserve"> </w:t>
      </w:r>
      <w:r w:rsidR="00632E79" w:rsidRPr="00626AB2">
        <w:rPr>
          <w:rFonts w:ascii="Times New Roman" w:hAnsi="Times New Roman" w:cs="Times New Roman"/>
          <w:spacing w:val="1"/>
          <w:szCs w:val="24"/>
        </w:rPr>
        <w:t xml:space="preserve">są </w:t>
      </w:r>
      <w:r w:rsidRPr="00626AB2">
        <w:rPr>
          <w:rFonts w:ascii="Times New Roman" w:hAnsi="Times New Roman" w:cs="Times New Roman"/>
          <w:szCs w:val="24"/>
        </w:rPr>
        <w:t>oznaczane</w:t>
      </w:r>
      <w:r w:rsidRPr="00626AB2">
        <w:rPr>
          <w:rFonts w:ascii="Times New Roman" w:hAnsi="Times New Roman" w:cs="Times New Roman"/>
          <w:spacing w:val="1"/>
          <w:szCs w:val="24"/>
        </w:rPr>
        <w:t xml:space="preserve"> </w:t>
      </w:r>
      <w:r w:rsidRPr="00626AB2">
        <w:rPr>
          <w:rFonts w:ascii="Times New Roman" w:hAnsi="Times New Roman" w:cs="Times New Roman"/>
          <w:szCs w:val="24"/>
        </w:rPr>
        <w:t>w</w:t>
      </w:r>
      <w:r w:rsidRPr="00626AB2">
        <w:rPr>
          <w:rFonts w:ascii="Times New Roman" w:hAnsi="Times New Roman" w:cs="Times New Roman"/>
          <w:spacing w:val="1"/>
          <w:szCs w:val="24"/>
        </w:rPr>
        <w:t xml:space="preserve"> </w:t>
      </w:r>
      <w:r w:rsidRPr="00626AB2">
        <w:rPr>
          <w:rFonts w:ascii="Times New Roman" w:hAnsi="Times New Roman" w:cs="Times New Roman"/>
          <w:szCs w:val="24"/>
        </w:rPr>
        <w:t>miarę</w:t>
      </w:r>
      <w:r w:rsidRPr="00626AB2">
        <w:rPr>
          <w:rFonts w:ascii="Times New Roman" w:hAnsi="Times New Roman" w:cs="Times New Roman"/>
          <w:spacing w:val="1"/>
          <w:szCs w:val="24"/>
        </w:rPr>
        <w:t xml:space="preserve"> </w:t>
      </w:r>
      <w:r w:rsidRPr="00626AB2">
        <w:rPr>
          <w:rFonts w:ascii="Times New Roman" w:hAnsi="Times New Roman" w:cs="Times New Roman"/>
          <w:szCs w:val="24"/>
        </w:rPr>
        <w:t>potrzeby</w:t>
      </w:r>
      <w:r w:rsidRPr="00626AB2">
        <w:rPr>
          <w:rFonts w:ascii="Times New Roman" w:hAnsi="Times New Roman" w:cs="Times New Roman"/>
          <w:spacing w:val="1"/>
          <w:szCs w:val="24"/>
        </w:rPr>
        <w:t xml:space="preserve"> </w:t>
      </w:r>
      <w:r w:rsidRPr="00626AB2">
        <w:rPr>
          <w:rFonts w:ascii="Times New Roman" w:hAnsi="Times New Roman" w:cs="Times New Roman"/>
          <w:szCs w:val="24"/>
        </w:rPr>
        <w:t>uchwałą</w:t>
      </w:r>
      <w:r w:rsidR="00C8136E">
        <w:rPr>
          <w:rFonts w:ascii="Times New Roman" w:hAnsi="Times New Roman" w:cs="Times New Roman"/>
          <w:szCs w:val="24"/>
        </w:rPr>
        <w:t xml:space="preserve"> </w:t>
      </w:r>
      <w:r w:rsidRPr="00626AB2">
        <w:rPr>
          <w:rFonts w:ascii="Times New Roman" w:hAnsi="Times New Roman" w:cs="Times New Roman"/>
          <w:spacing w:val="-47"/>
          <w:szCs w:val="24"/>
        </w:rPr>
        <w:t xml:space="preserve"> </w:t>
      </w:r>
      <w:r w:rsidRPr="00626AB2">
        <w:rPr>
          <w:rFonts w:ascii="Times New Roman" w:hAnsi="Times New Roman" w:cs="Times New Roman"/>
          <w:szCs w:val="24"/>
        </w:rPr>
        <w:t>wspólników. Jeżeli umowa spółki nie stanowi inaczej, do dopłat</w:t>
      </w:r>
      <w:r w:rsidR="00C8136E">
        <w:rPr>
          <w:rFonts w:ascii="Times New Roman" w:hAnsi="Times New Roman" w:cs="Times New Roman"/>
          <w:szCs w:val="24"/>
        </w:rPr>
        <w:t xml:space="preserve"> </w:t>
      </w:r>
      <w:r w:rsidRPr="00626AB2">
        <w:rPr>
          <w:rFonts w:ascii="Times New Roman" w:hAnsi="Times New Roman" w:cs="Times New Roman"/>
          <w:spacing w:val="-47"/>
          <w:szCs w:val="24"/>
        </w:rPr>
        <w:t xml:space="preserve"> </w:t>
      </w:r>
      <w:r w:rsidRPr="00626AB2">
        <w:rPr>
          <w:rFonts w:ascii="Times New Roman" w:hAnsi="Times New Roman" w:cs="Times New Roman"/>
          <w:szCs w:val="24"/>
        </w:rPr>
        <w:t>tych</w:t>
      </w:r>
      <w:r w:rsidRPr="00626AB2">
        <w:rPr>
          <w:rFonts w:ascii="Times New Roman" w:hAnsi="Times New Roman" w:cs="Times New Roman"/>
          <w:spacing w:val="-1"/>
          <w:szCs w:val="24"/>
        </w:rPr>
        <w:t xml:space="preserve"> </w:t>
      </w:r>
      <w:r w:rsidRPr="00626AB2">
        <w:rPr>
          <w:rFonts w:ascii="Times New Roman" w:hAnsi="Times New Roman" w:cs="Times New Roman"/>
          <w:szCs w:val="24"/>
        </w:rPr>
        <w:t>stosuje</w:t>
      </w:r>
      <w:r w:rsidRPr="00626AB2">
        <w:rPr>
          <w:rFonts w:ascii="Times New Roman" w:hAnsi="Times New Roman" w:cs="Times New Roman"/>
          <w:spacing w:val="-1"/>
          <w:szCs w:val="24"/>
        </w:rPr>
        <w:t xml:space="preserve"> </w:t>
      </w:r>
      <w:r w:rsidRPr="00626AB2">
        <w:rPr>
          <w:rFonts w:ascii="Times New Roman" w:hAnsi="Times New Roman" w:cs="Times New Roman"/>
          <w:szCs w:val="24"/>
        </w:rPr>
        <w:t>się</w:t>
      </w:r>
      <w:r w:rsidRPr="00626AB2">
        <w:rPr>
          <w:rFonts w:ascii="Times New Roman" w:hAnsi="Times New Roman" w:cs="Times New Roman"/>
          <w:spacing w:val="-2"/>
          <w:szCs w:val="24"/>
        </w:rPr>
        <w:t xml:space="preserve"> </w:t>
      </w:r>
      <w:r w:rsidRPr="00626AB2">
        <w:rPr>
          <w:rFonts w:ascii="Times New Roman" w:hAnsi="Times New Roman" w:cs="Times New Roman"/>
          <w:szCs w:val="24"/>
        </w:rPr>
        <w:t>przepisy</w:t>
      </w:r>
      <w:r w:rsidRPr="00626AB2">
        <w:rPr>
          <w:rFonts w:ascii="Times New Roman" w:hAnsi="Times New Roman" w:cs="Times New Roman"/>
          <w:spacing w:val="-5"/>
          <w:szCs w:val="24"/>
        </w:rPr>
        <w:t xml:space="preserve"> </w:t>
      </w:r>
      <w:r w:rsidRPr="00626AB2">
        <w:rPr>
          <w:rFonts w:ascii="Times New Roman" w:hAnsi="Times New Roman" w:cs="Times New Roman"/>
          <w:szCs w:val="24"/>
        </w:rPr>
        <w:t>art.</w:t>
      </w:r>
      <w:r w:rsidRPr="00626AB2">
        <w:rPr>
          <w:rFonts w:ascii="Times New Roman" w:hAnsi="Times New Roman" w:cs="Times New Roman"/>
          <w:spacing w:val="-1"/>
          <w:szCs w:val="24"/>
        </w:rPr>
        <w:t xml:space="preserve"> </w:t>
      </w:r>
      <w:r w:rsidRPr="00626AB2">
        <w:rPr>
          <w:rFonts w:ascii="Times New Roman" w:hAnsi="Times New Roman" w:cs="Times New Roman"/>
          <w:szCs w:val="24"/>
        </w:rPr>
        <w:t>178</w:t>
      </w:r>
      <w:r w:rsidRPr="00626AB2">
        <w:rPr>
          <w:rFonts w:ascii="Times New Roman" w:hAnsi="Times New Roman" w:cs="Times New Roman"/>
          <w:spacing w:val="-1"/>
          <w:szCs w:val="24"/>
        </w:rPr>
        <w:t xml:space="preserve"> </w:t>
      </w:r>
      <w:r w:rsidRPr="00626AB2">
        <w:rPr>
          <w:rFonts w:ascii="Times New Roman" w:hAnsi="Times New Roman" w:cs="Times New Roman"/>
          <w:szCs w:val="24"/>
        </w:rPr>
        <w:t>§</w:t>
      </w:r>
      <w:r w:rsidRPr="00626AB2">
        <w:rPr>
          <w:rFonts w:ascii="Times New Roman" w:hAnsi="Times New Roman" w:cs="Times New Roman"/>
          <w:spacing w:val="-2"/>
          <w:szCs w:val="24"/>
        </w:rPr>
        <w:t xml:space="preserve"> </w:t>
      </w:r>
      <w:r w:rsidRPr="00626AB2">
        <w:rPr>
          <w:rFonts w:ascii="Times New Roman" w:hAnsi="Times New Roman" w:cs="Times New Roman"/>
          <w:szCs w:val="24"/>
        </w:rPr>
        <w:t>2 oraz</w:t>
      </w:r>
      <w:r w:rsidRPr="00626AB2">
        <w:rPr>
          <w:rFonts w:ascii="Times New Roman" w:hAnsi="Times New Roman" w:cs="Times New Roman"/>
          <w:spacing w:val="1"/>
          <w:szCs w:val="24"/>
        </w:rPr>
        <w:t xml:space="preserve"> </w:t>
      </w:r>
      <w:r w:rsidRPr="00626AB2">
        <w:rPr>
          <w:rFonts w:ascii="Times New Roman" w:hAnsi="Times New Roman" w:cs="Times New Roman"/>
          <w:szCs w:val="24"/>
        </w:rPr>
        <w:t>art.</w:t>
      </w:r>
      <w:r w:rsidRPr="00626AB2">
        <w:rPr>
          <w:rFonts w:ascii="Times New Roman" w:hAnsi="Times New Roman" w:cs="Times New Roman"/>
          <w:spacing w:val="-1"/>
          <w:szCs w:val="24"/>
        </w:rPr>
        <w:t xml:space="preserve"> </w:t>
      </w:r>
      <w:r w:rsidRPr="00626AB2">
        <w:rPr>
          <w:rFonts w:ascii="Times New Roman" w:hAnsi="Times New Roman" w:cs="Times New Roman"/>
          <w:szCs w:val="24"/>
        </w:rPr>
        <w:t xml:space="preserve">179 </w:t>
      </w:r>
      <w:proofErr w:type="spellStart"/>
      <w:r w:rsidRPr="00626AB2">
        <w:rPr>
          <w:rFonts w:ascii="Times New Roman" w:hAnsi="Times New Roman" w:cs="Times New Roman"/>
          <w:szCs w:val="24"/>
        </w:rPr>
        <w:t>k.s.h</w:t>
      </w:r>
      <w:proofErr w:type="spellEnd"/>
      <w:r w:rsidRPr="00626AB2">
        <w:rPr>
          <w:rFonts w:ascii="Times New Roman" w:hAnsi="Times New Roman" w:cs="Times New Roman"/>
          <w:szCs w:val="24"/>
        </w:rPr>
        <w:t>.</w:t>
      </w:r>
      <w:r w:rsidRPr="00626AB2">
        <w:rPr>
          <w:rFonts w:ascii="Times New Roman" w:hAnsi="Times New Roman" w:cs="Times New Roman"/>
          <w:spacing w:val="-2"/>
          <w:szCs w:val="24"/>
        </w:rPr>
        <w:t xml:space="preserve"> </w:t>
      </w:r>
      <w:r w:rsidRPr="00626AB2">
        <w:rPr>
          <w:rFonts w:ascii="Times New Roman" w:hAnsi="Times New Roman" w:cs="Times New Roman"/>
          <w:szCs w:val="24"/>
        </w:rPr>
        <w:t>(art.</w:t>
      </w:r>
      <w:r w:rsidRPr="00626AB2">
        <w:rPr>
          <w:rFonts w:ascii="Times New Roman" w:hAnsi="Times New Roman" w:cs="Times New Roman"/>
          <w:spacing w:val="-3"/>
          <w:szCs w:val="24"/>
        </w:rPr>
        <w:t xml:space="preserve"> </w:t>
      </w:r>
      <w:r w:rsidRPr="00626AB2">
        <w:rPr>
          <w:rFonts w:ascii="Times New Roman" w:hAnsi="Times New Roman" w:cs="Times New Roman"/>
          <w:szCs w:val="24"/>
        </w:rPr>
        <w:t xml:space="preserve">178 </w:t>
      </w:r>
      <w:r w:rsidRPr="00D34C40">
        <w:rPr>
          <w:rFonts w:ascii="Times New Roman" w:hAnsi="Times New Roman" w:cs="Times New Roman"/>
          <w:szCs w:val="24"/>
        </w:rPr>
        <w:t>§</w:t>
      </w:r>
      <w:r w:rsidRPr="00D34C40">
        <w:rPr>
          <w:rFonts w:ascii="Times New Roman" w:hAnsi="Times New Roman" w:cs="Times New Roman"/>
          <w:spacing w:val="-2"/>
          <w:szCs w:val="24"/>
        </w:rPr>
        <w:t xml:space="preserve"> </w:t>
      </w:r>
      <w:r w:rsidRPr="00D34C40">
        <w:rPr>
          <w:rFonts w:ascii="Times New Roman" w:hAnsi="Times New Roman" w:cs="Times New Roman"/>
          <w:szCs w:val="24"/>
        </w:rPr>
        <w:t>1</w:t>
      </w:r>
      <w:r w:rsidRPr="00D34C40">
        <w:rPr>
          <w:rFonts w:ascii="Times New Roman" w:hAnsi="Times New Roman" w:cs="Times New Roman"/>
          <w:spacing w:val="-4"/>
          <w:szCs w:val="24"/>
        </w:rPr>
        <w:t xml:space="preserve"> </w:t>
      </w:r>
      <w:proofErr w:type="spellStart"/>
      <w:r w:rsidRPr="009D2498">
        <w:rPr>
          <w:rFonts w:ascii="Times New Roman" w:hAnsi="Times New Roman" w:cs="Times New Roman"/>
          <w:szCs w:val="24"/>
        </w:rPr>
        <w:t>k.s.h</w:t>
      </w:r>
      <w:proofErr w:type="spellEnd"/>
      <w:r w:rsidRPr="009D2498">
        <w:rPr>
          <w:rFonts w:ascii="Times New Roman" w:hAnsi="Times New Roman" w:cs="Times New Roman"/>
          <w:szCs w:val="24"/>
        </w:rPr>
        <w:t>.).</w:t>
      </w:r>
      <w:r w:rsidRPr="009D2498">
        <w:rPr>
          <w:rFonts w:ascii="Times New Roman" w:hAnsi="Times New Roman" w:cs="Times New Roman"/>
          <w:spacing w:val="-2"/>
          <w:szCs w:val="24"/>
        </w:rPr>
        <w:t xml:space="preserve"> </w:t>
      </w:r>
      <w:r w:rsidRPr="009D2498">
        <w:rPr>
          <w:rFonts w:ascii="Times New Roman" w:hAnsi="Times New Roman" w:cs="Times New Roman"/>
          <w:szCs w:val="24"/>
        </w:rPr>
        <w:t>Zgodnie</w:t>
      </w:r>
      <w:r w:rsidRPr="009D2498">
        <w:rPr>
          <w:rFonts w:ascii="Times New Roman" w:hAnsi="Times New Roman" w:cs="Times New Roman"/>
          <w:spacing w:val="-3"/>
          <w:szCs w:val="24"/>
        </w:rPr>
        <w:t xml:space="preserve"> </w:t>
      </w:r>
      <w:r w:rsidRPr="005924DD">
        <w:rPr>
          <w:rFonts w:ascii="Times New Roman" w:hAnsi="Times New Roman" w:cs="Times New Roman"/>
          <w:szCs w:val="24"/>
        </w:rPr>
        <w:t>z</w:t>
      </w:r>
      <w:r w:rsidRPr="005924DD">
        <w:rPr>
          <w:rFonts w:ascii="Times New Roman" w:hAnsi="Times New Roman" w:cs="Times New Roman"/>
          <w:spacing w:val="-2"/>
          <w:szCs w:val="24"/>
        </w:rPr>
        <w:t xml:space="preserve"> </w:t>
      </w:r>
      <w:r w:rsidRPr="005924DD">
        <w:rPr>
          <w:rFonts w:ascii="Times New Roman" w:hAnsi="Times New Roman" w:cs="Times New Roman"/>
          <w:szCs w:val="24"/>
        </w:rPr>
        <w:t>art.</w:t>
      </w:r>
      <w:r w:rsidRPr="005924DD">
        <w:rPr>
          <w:rFonts w:ascii="Times New Roman" w:hAnsi="Times New Roman" w:cs="Times New Roman"/>
          <w:spacing w:val="-3"/>
          <w:szCs w:val="24"/>
        </w:rPr>
        <w:t xml:space="preserve"> </w:t>
      </w:r>
      <w:r w:rsidRPr="005924DD">
        <w:rPr>
          <w:rFonts w:ascii="Times New Roman" w:hAnsi="Times New Roman" w:cs="Times New Roman"/>
          <w:szCs w:val="24"/>
        </w:rPr>
        <w:t>178</w:t>
      </w:r>
      <w:r w:rsidRPr="005924DD">
        <w:rPr>
          <w:rFonts w:ascii="Times New Roman" w:hAnsi="Times New Roman" w:cs="Times New Roman"/>
          <w:spacing w:val="-3"/>
          <w:szCs w:val="24"/>
        </w:rPr>
        <w:t xml:space="preserve"> </w:t>
      </w:r>
      <w:r w:rsidRPr="005924DD">
        <w:rPr>
          <w:rFonts w:ascii="Times New Roman" w:hAnsi="Times New Roman" w:cs="Times New Roman"/>
          <w:szCs w:val="24"/>
        </w:rPr>
        <w:t>§</w:t>
      </w:r>
      <w:r w:rsidRPr="005924DD">
        <w:rPr>
          <w:rFonts w:ascii="Times New Roman" w:hAnsi="Times New Roman" w:cs="Times New Roman"/>
          <w:spacing w:val="-2"/>
          <w:szCs w:val="24"/>
        </w:rPr>
        <w:t xml:space="preserve"> </w:t>
      </w:r>
      <w:r w:rsidRPr="00ED0DF3">
        <w:rPr>
          <w:rFonts w:ascii="Times New Roman" w:hAnsi="Times New Roman" w:cs="Times New Roman"/>
          <w:szCs w:val="24"/>
        </w:rPr>
        <w:t>2</w:t>
      </w:r>
      <w:r w:rsidRPr="00D34C40">
        <w:rPr>
          <w:rFonts w:ascii="Times New Roman" w:hAnsi="Times New Roman" w:cs="Times New Roman"/>
          <w:spacing w:val="-3"/>
          <w:szCs w:val="24"/>
        </w:rPr>
        <w:t xml:space="preserve"> </w:t>
      </w:r>
      <w:proofErr w:type="spellStart"/>
      <w:r w:rsidRPr="00D34C40">
        <w:rPr>
          <w:rFonts w:ascii="Times New Roman" w:hAnsi="Times New Roman" w:cs="Times New Roman"/>
          <w:szCs w:val="24"/>
        </w:rPr>
        <w:t>k.s.h</w:t>
      </w:r>
      <w:proofErr w:type="spellEnd"/>
      <w:r w:rsidRPr="00D34C40">
        <w:rPr>
          <w:rFonts w:ascii="Times New Roman" w:hAnsi="Times New Roman" w:cs="Times New Roman"/>
          <w:szCs w:val="24"/>
        </w:rPr>
        <w:t>.</w:t>
      </w:r>
      <w:r w:rsidR="00C8136E">
        <w:rPr>
          <w:rFonts w:ascii="Times New Roman" w:hAnsi="Times New Roman" w:cs="Times New Roman"/>
          <w:szCs w:val="24"/>
        </w:rPr>
        <w:t>,</w:t>
      </w:r>
      <w:r w:rsidRPr="00D34C40">
        <w:rPr>
          <w:rFonts w:ascii="Times New Roman" w:hAnsi="Times New Roman" w:cs="Times New Roman"/>
          <w:spacing w:val="-3"/>
          <w:szCs w:val="24"/>
        </w:rPr>
        <w:t xml:space="preserve"> </w:t>
      </w:r>
      <w:r w:rsidRPr="00D34C40">
        <w:rPr>
          <w:rFonts w:ascii="Times New Roman" w:hAnsi="Times New Roman" w:cs="Times New Roman"/>
          <w:szCs w:val="24"/>
        </w:rPr>
        <w:t>jeżeli</w:t>
      </w:r>
      <w:r w:rsidRPr="00D34C40">
        <w:rPr>
          <w:rFonts w:ascii="Times New Roman" w:hAnsi="Times New Roman" w:cs="Times New Roman"/>
          <w:spacing w:val="-2"/>
          <w:szCs w:val="24"/>
        </w:rPr>
        <w:t xml:space="preserve"> </w:t>
      </w:r>
      <w:r w:rsidRPr="00D34C40">
        <w:rPr>
          <w:rFonts w:ascii="Times New Roman" w:hAnsi="Times New Roman" w:cs="Times New Roman"/>
          <w:szCs w:val="24"/>
        </w:rPr>
        <w:t>wspólnik</w:t>
      </w:r>
      <w:r w:rsidRPr="00D34C40">
        <w:rPr>
          <w:rFonts w:ascii="Times New Roman" w:hAnsi="Times New Roman" w:cs="Times New Roman"/>
          <w:spacing w:val="-4"/>
          <w:szCs w:val="24"/>
        </w:rPr>
        <w:t xml:space="preserve"> </w:t>
      </w:r>
      <w:r w:rsidRPr="00D34C40">
        <w:rPr>
          <w:rFonts w:ascii="Times New Roman" w:hAnsi="Times New Roman" w:cs="Times New Roman"/>
          <w:szCs w:val="24"/>
        </w:rPr>
        <w:t>nie</w:t>
      </w:r>
      <w:r w:rsidRPr="00D34C40">
        <w:rPr>
          <w:rFonts w:ascii="Times New Roman" w:hAnsi="Times New Roman" w:cs="Times New Roman"/>
          <w:spacing w:val="-2"/>
          <w:szCs w:val="24"/>
        </w:rPr>
        <w:t xml:space="preserve"> </w:t>
      </w:r>
      <w:r w:rsidRPr="00D34C40">
        <w:rPr>
          <w:rFonts w:ascii="Times New Roman" w:hAnsi="Times New Roman" w:cs="Times New Roman"/>
          <w:szCs w:val="24"/>
        </w:rPr>
        <w:t>uiścił</w:t>
      </w:r>
      <w:r w:rsidRPr="00D34C40">
        <w:rPr>
          <w:rFonts w:ascii="Times New Roman" w:hAnsi="Times New Roman" w:cs="Times New Roman"/>
          <w:spacing w:val="-48"/>
          <w:szCs w:val="24"/>
        </w:rPr>
        <w:t xml:space="preserve"> </w:t>
      </w:r>
      <w:r w:rsidRPr="00D34C40">
        <w:rPr>
          <w:rFonts w:ascii="Times New Roman" w:hAnsi="Times New Roman" w:cs="Times New Roman"/>
          <w:szCs w:val="24"/>
        </w:rPr>
        <w:t>dopłaty</w:t>
      </w:r>
      <w:r w:rsidRPr="00D34C40">
        <w:rPr>
          <w:rFonts w:ascii="Times New Roman" w:hAnsi="Times New Roman" w:cs="Times New Roman"/>
          <w:spacing w:val="1"/>
          <w:szCs w:val="24"/>
        </w:rPr>
        <w:t xml:space="preserve"> </w:t>
      </w:r>
      <w:r w:rsidRPr="00D34C40">
        <w:rPr>
          <w:rFonts w:ascii="Times New Roman" w:hAnsi="Times New Roman" w:cs="Times New Roman"/>
          <w:szCs w:val="24"/>
        </w:rPr>
        <w:t>w</w:t>
      </w:r>
      <w:r w:rsidRPr="00D34C40">
        <w:rPr>
          <w:rFonts w:ascii="Times New Roman" w:hAnsi="Times New Roman" w:cs="Times New Roman"/>
          <w:spacing w:val="1"/>
          <w:szCs w:val="24"/>
        </w:rPr>
        <w:t xml:space="preserve"> </w:t>
      </w:r>
      <w:r w:rsidRPr="00D34C40">
        <w:rPr>
          <w:rFonts w:ascii="Times New Roman" w:hAnsi="Times New Roman" w:cs="Times New Roman"/>
          <w:szCs w:val="24"/>
        </w:rPr>
        <w:t>określonym</w:t>
      </w:r>
      <w:r w:rsidRPr="00D34C40">
        <w:rPr>
          <w:rFonts w:ascii="Times New Roman" w:hAnsi="Times New Roman" w:cs="Times New Roman"/>
          <w:spacing w:val="1"/>
          <w:szCs w:val="24"/>
        </w:rPr>
        <w:t xml:space="preserve"> </w:t>
      </w:r>
      <w:r w:rsidRPr="00D34C40">
        <w:rPr>
          <w:rFonts w:ascii="Times New Roman" w:hAnsi="Times New Roman" w:cs="Times New Roman"/>
          <w:szCs w:val="24"/>
        </w:rPr>
        <w:t>terminie,</w:t>
      </w:r>
      <w:r w:rsidRPr="00D34C40">
        <w:rPr>
          <w:rFonts w:ascii="Times New Roman" w:hAnsi="Times New Roman" w:cs="Times New Roman"/>
          <w:spacing w:val="1"/>
          <w:szCs w:val="24"/>
        </w:rPr>
        <w:t xml:space="preserve"> </w:t>
      </w:r>
      <w:r w:rsidRPr="00D34C40">
        <w:rPr>
          <w:rFonts w:ascii="Times New Roman" w:hAnsi="Times New Roman" w:cs="Times New Roman"/>
          <w:szCs w:val="24"/>
        </w:rPr>
        <w:t>obowiązany</w:t>
      </w:r>
      <w:r w:rsidRPr="00D34C40">
        <w:rPr>
          <w:rFonts w:ascii="Times New Roman" w:hAnsi="Times New Roman" w:cs="Times New Roman"/>
          <w:spacing w:val="1"/>
          <w:szCs w:val="24"/>
        </w:rPr>
        <w:t xml:space="preserve"> </w:t>
      </w:r>
      <w:r w:rsidRPr="00D34C40">
        <w:rPr>
          <w:rFonts w:ascii="Times New Roman" w:hAnsi="Times New Roman" w:cs="Times New Roman"/>
          <w:szCs w:val="24"/>
        </w:rPr>
        <w:t>jest</w:t>
      </w:r>
      <w:r w:rsidRPr="00D34C40">
        <w:rPr>
          <w:rFonts w:ascii="Times New Roman" w:hAnsi="Times New Roman" w:cs="Times New Roman"/>
          <w:spacing w:val="1"/>
          <w:szCs w:val="24"/>
        </w:rPr>
        <w:t xml:space="preserve"> </w:t>
      </w:r>
      <w:r w:rsidRPr="00D34C40">
        <w:rPr>
          <w:rFonts w:ascii="Times New Roman" w:hAnsi="Times New Roman" w:cs="Times New Roman"/>
          <w:szCs w:val="24"/>
        </w:rPr>
        <w:t>do</w:t>
      </w:r>
      <w:r w:rsidRPr="00D34C40">
        <w:rPr>
          <w:rFonts w:ascii="Times New Roman" w:hAnsi="Times New Roman" w:cs="Times New Roman"/>
          <w:spacing w:val="1"/>
          <w:szCs w:val="24"/>
        </w:rPr>
        <w:t xml:space="preserve"> </w:t>
      </w:r>
      <w:r w:rsidRPr="00D34C40">
        <w:rPr>
          <w:rFonts w:ascii="Times New Roman" w:hAnsi="Times New Roman" w:cs="Times New Roman"/>
          <w:szCs w:val="24"/>
        </w:rPr>
        <w:t>zapłaty</w:t>
      </w:r>
      <w:r w:rsidRPr="00D34C40">
        <w:rPr>
          <w:rFonts w:ascii="Times New Roman" w:hAnsi="Times New Roman" w:cs="Times New Roman"/>
          <w:spacing w:val="-47"/>
          <w:szCs w:val="24"/>
        </w:rPr>
        <w:t xml:space="preserve"> </w:t>
      </w:r>
      <w:r w:rsidRPr="00D34C40">
        <w:rPr>
          <w:rFonts w:ascii="Times New Roman" w:hAnsi="Times New Roman" w:cs="Times New Roman"/>
          <w:szCs w:val="24"/>
        </w:rPr>
        <w:t>odsetek ustawowych za opóźnienie; spółka może również żądać</w:t>
      </w:r>
      <w:r w:rsidRPr="00D34C40">
        <w:rPr>
          <w:rFonts w:ascii="Times New Roman" w:hAnsi="Times New Roman" w:cs="Times New Roman"/>
          <w:spacing w:val="1"/>
          <w:szCs w:val="24"/>
        </w:rPr>
        <w:t xml:space="preserve"> </w:t>
      </w:r>
      <w:r w:rsidRPr="00D34C40">
        <w:rPr>
          <w:rFonts w:ascii="Times New Roman" w:hAnsi="Times New Roman" w:cs="Times New Roman"/>
          <w:szCs w:val="24"/>
        </w:rPr>
        <w:t>naprawienia</w:t>
      </w:r>
      <w:r w:rsidRPr="00D34C40">
        <w:rPr>
          <w:rFonts w:ascii="Times New Roman" w:hAnsi="Times New Roman" w:cs="Times New Roman"/>
          <w:spacing w:val="1"/>
          <w:szCs w:val="24"/>
        </w:rPr>
        <w:t xml:space="preserve"> </w:t>
      </w:r>
      <w:r w:rsidRPr="00D34C40">
        <w:rPr>
          <w:rFonts w:ascii="Times New Roman" w:hAnsi="Times New Roman" w:cs="Times New Roman"/>
          <w:szCs w:val="24"/>
        </w:rPr>
        <w:t>szkody</w:t>
      </w:r>
      <w:r w:rsidRPr="00D34C40">
        <w:rPr>
          <w:rFonts w:ascii="Times New Roman" w:hAnsi="Times New Roman" w:cs="Times New Roman"/>
          <w:spacing w:val="1"/>
          <w:szCs w:val="24"/>
        </w:rPr>
        <w:t xml:space="preserve"> </w:t>
      </w:r>
      <w:r w:rsidRPr="00D34C40">
        <w:rPr>
          <w:rFonts w:ascii="Times New Roman" w:hAnsi="Times New Roman" w:cs="Times New Roman"/>
          <w:szCs w:val="24"/>
        </w:rPr>
        <w:t>wynikłej</w:t>
      </w:r>
      <w:r w:rsidRPr="00D34C40">
        <w:rPr>
          <w:rFonts w:ascii="Times New Roman" w:hAnsi="Times New Roman" w:cs="Times New Roman"/>
          <w:spacing w:val="1"/>
          <w:szCs w:val="24"/>
        </w:rPr>
        <w:t xml:space="preserve"> </w:t>
      </w:r>
      <w:r w:rsidRPr="00D34C40">
        <w:rPr>
          <w:rFonts w:ascii="Times New Roman" w:hAnsi="Times New Roman" w:cs="Times New Roman"/>
          <w:szCs w:val="24"/>
        </w:rPr>
        <w:t>ze</w:t>
      </w:r>
      <w:r w:rsidRPr="00D34C40">
        <w:rPr>
          <w:rFonts w:ascii="Times New Roman" w:hAnsi="Times New Roman" w:cs="Times New Roman"/>
          <w:spacing w:val="1"/>
          <w:szCs w:val="24"/>
        </w:rPr>
        <w:t xml:space="preserve"> </w:t>
      </w:r>
      <w:r w:rsidRPr="00D34C40">
        <w:rPr>
          <w:rFonts w:ascii="Times New Roman" w:hAnsi="Times New Roman" w:cs="Times New Roman"/>
          <w:szCs w:val="24"/>
        </w:rPr>
        <w:t>zwłoki.</w:t>
      </w:r>
      <w:r w:rsidRPr="00D34C40">
        <w:rPr>
          <w:rFonts w:ascii="Times New Roman" w:hAnsi="Times New Roman" w:cs="Times New Roman"/>
          <w:spacing w:val="1"/>
          <w:szCs w:val="24"/>
        </w:rPr>
        <w:t xml:space="preserve"> </w:t>
      </w:r>
      <w:r w:rsidRPr="00D34C40">
        <w:rPr>
          <w:rFonts w:ascii="Times New Roman" w:hAnsi="Times New Roman" w:cs="Times New Roman"/>
          <w:szCs w:val="24"/>
        </w:rPr>
        <w:t>Biorąc</w:t>
      </w:r>
      <w:r w:rsidRPr="00D34C40">
        <w:rPr>
          <w:rFonts w:ascii="Times New Roman" w:hAnsi="Times New Roman" w:cs="Times New Roman"/>
          <w:spacing w:val="1"/>
          <w:szCs w:val="24"/>
        </w:rPr>
        <w:t xml:space="preserve"> </w:t>
      </w:r>
      <w:r w:rsidRPr="00D34C40">
        <w:rPr>
          <w:rFonts w:ascii="Times New Roman" w:hAnsi="Times New Roman" w:cs="Times New Roman"/>
          <w:szCs w:val="24"/>
        </w:rPr>
        <w:t>pod</w:t>
      </w:r>
      <w:r w:rsidRPr="00D34C40">
        <w:rPr>
          <w:rFonts w:ascii="Times New Roman" w:hAnsi="Times New Roman" w:cs="Times New Roman"/>
          <w:spacing w:val="1"/>
          <w:szCs w:val="24"/>
        </w:rPr>
        <w:t xml:space="preserve"> </w:t>
      </w:r>
      <w:r w:rsidRPr="00D34C40">
        <w:rPr>
          <w:rFonts w:ascii="Times New Roman" w:hAnsi="Times New Roman" w:cs="Times New Roman"/>
          <w:szCs w:val="24"/>
        </w:rPr>
        <w:t>uwagę</w:t>
      </w:r>
      <w:r w:rsidRPr="00D34C40">
        <w:rPr>
          <w:rFonts w:ascii="Times New Roman" w:hAnsi="Times New Roman" w:cs="Times New Roman"/>
          <w:spacing w:val="1"/>
          <w:szCs w:val="24"/>
        </w:rPr>
        <w:t xml:space="preserve"> </w:t>
      </w:r>
      <w:r w:rsidRPr="00D34C40">
        <w:rPr>
          <w:rFonts w:ascii="Times New Roman" w:hAnsi="Times New Roman" w:cs="Times New Roman"/>
          <w:szCs w:val="24"/>
        </w:rPr>
        <w:t>przywołane</w:t>
      </w:r>
      <w:r w:rsidRPr="00D34C40">
        <w:rPr>
          <w:rFonts w:ascii="Times New Roman" w:hAnsi="Times New Roman" w:cs="Times New Roman"/>
          <w:spacing w:val="1"/>
          <w:szCs w:val="24"/>
        </w:rPr>
        <w:t xml:space="preserve"> </w:t>
      </w:r>
      <w:r w:rsidRPr="00D34C40">
        <w:rPr>
          <w:rFonts w:ascii="Times New Roman" w:hAnsi="Times New Roman" w:cs="Times New Roman"/>
          <w:szCs w:val="24"/>
        </w:rPr>
        <w:t>wyżej</w:t>
      </w:r>
      <w:r w:rsidRPr="00D34C40">
        <w:rPr>
          <w:rFonts w:ascii="Times New Roman" w:hAnsi="Times New Roman" w:cs="Times New Roman"/>
          <w:spacing w:val="1"/>
          <w:szCs w:val="24"/>
        </w:rPr>
        <w:t xml:space="preserve"> </w:t>
      </w:r>
      <w:r w:rsidRPr="00D34C40">
        <w:rPr>
          <w:rFonts w:ascii="Times New Roman" w:hAnsi="Times New Roman" w:cs="Times New Roman"/>
          <w:szCs w:val="24"/>
        </w:rPr>
        <w:t>regulacje</w:t>
      </w:r>
      <w:r w:rsidRPr="00D34C40">
        <w:rPr>
          <w:rFonts w:ascii="Times New Roman" w:hAnsi="Times New Roman" w:cs="Times New Roman"/>
          <w:spacing w:val="1"/>
          <w:szCs w:val="24"/>
        </w:rPr>
        <w:t xml:space="preserve"> </w:t>
      </w:r>
      <w:proofErr w:type="spellStart"/>
      <w:r w:rsidRPr="00D34C40">
        <w:rPr>
          <w:rFonts w:ascii="Times New Roman" w:hAnsi="Times New Roman" w:cs="Times New Roman"/>
          <w:szCs w:val="24"/>
        </w:rPr>
        <w:t>k.s.h</w:t>
      </w:r>
      <w:proofErr w:type="spellEnd"/>
      <w:r w:rsidRPr="00D34C40">
        <w:rPr>
          <w:rFonts w:ascii="Times New Roman" w:hAnsi="Times New Roman" w:cs="Times New Roman"/>
          <w:szCs w:val="24"/>
        </w:rPr>
        <w:t>.,</w:t>
      </w:r>
      <w:r w:rsidRPr="00D34C40">
        <w:rPr>
          <w:rFonts w:ascii="Times New Roman" w:hAnsi="Times New Roman" w:cs="Times New Roman"/>
          <w:spacing w:val="1"/>
          <w:szCs w:val="24"/>
        </w:rPr>
        <w:t xml:space="preserve"> </w:t>
      </w:r>
      <w:r w:rsidRPr="00D34C40">
        <w:rPr>
          <w:rFonts w:ascii="Times New Roman" w:hAnsi="Times New Roman" w:cs="Times New Roman"/>
          <w:szCs w:val="24"/>
        </w:rPr>
        <w:t>ryzyko</w:t>
      </w:r>
      <w:r w:rsidRPr="00D34C40">
        <w:rPr>
          <w:rFonts w:ascii="Times New Roman" w:hAnsi="Times New Roman" w:cs="Times New Roman"/>
          <w:spacing w:val="1"/>
          <w:szCs w:val="24"/>
        </w:rPr>
        <w:t xml:space="preserve"> </w:t>
      </w:r>
      <w:r w:rsidRPr="00D34C40">
        <w:rPr>
          <w:rFonts w:ascii="Times New Roman" w:hAnsi="Times New Roman" w:cs="Times New Roman"/>
          <w:szCs w:val="24"/>
        </w:rPr>
        <w:t>związane</w:t>
      </w:r>
      <w:r w:rsidRPr="00D34C40">
        <w:rPr>
          <w:rFonts w:ascii="Times New Roman" w:hAnsi="Times New Roman" w:cs="Times New Roman"/>
          <w:spacing w:val="1"/>
          <w:szCs w:val="24"/>
        </w:rPr>
        <w:t xml:space="preserve"> </w:t>
      </w:r>
      <w:r w:rsidRPr="00D34C40">
        <w:rPr>
          <w:rFonts w:ascii="Times New Roman" w:hAnsi="Times New Roman" w:cs="Times New Roman"/>
          <w:szCs w:val="24"/>
        </w:rPr>
        <w:t>z</w:t>
      </w:r>
      <w:r w:rsidR="009D2498">
        <w:rPr>
          <w:rFonts w:ascii="Times New Roman" w:hAnsi="Times New Roman" w:cs="Times New Roman"/>
          <w:spacing w:val="-47"/>
          <w:szCs w:val="24"/>
        </w:rPr>
        <w:t xml:space="preserve"> </w:t>
      </w:r>
      <w:r w:rsidRPr="009D2498">
        <w:rPr>
          <w:rFonts w:ascii="Times New Roman" w:hAnsi="Times New Roman" w:cs="Times New Roman"/>
          <w:w w:val="95"/>
          <w:szCs w:val="24"/>
        </w:rPr>
        <w:t>obowiązkiem dopłat w utworzonych przez KZN spółkach zostało</w:t>
      </w:r>
      <w:r w:rsidRPr="009D2498">
        <w:rPr>
          <w:rFonts w:ascii="Times New Roman" w:hAnsi="Times New Roman" w:cs="Times New Roman"/>
          <w:spacing w:val="1"/>
          <w:w w:val="95"/>
          <w:szCs w:val="24"/>
        </w:rPr>
        <w:t xml:space="preserve"> </w:t>
      </w:r>
      <w:r w:rsidRPr="009D2498">
        <w:rPr>
          <w:rFonts w:ascii="Times New Roman" w:hAnsi="Times New Roman" w:cs="Times New Roman"/>
          <w:szCs w:val="24"/>
        </w:rPr>
        <w:t>zminimalizowane</w:t>
      </w:r>
      <w:r w:rsidRPr="009D2498">
        <w:rPr>
          <w:rFonts w:ascii="Times New Roman" w:hAnsi="Times New Roman" w:cs="Times New Roman"/>
          <w:spacing w:val="1"/>
          <w:szCs w:val="24"/>
        </w:rPr>
        <w:t xml:space="preserve"> </w:t>
      </w:r>
      <w:r w:rsidRPr="005924DD">
        <w:rPr>
          <w:rFonts w:ascii="Times New Roman" w:hAnsi="Times New Roman" w:cs="Times New Roman"/>
          <w:szCs w:val="24"/>
        </w:rPr>
        <w:t>w</w:t>
      </w:r>
      <w:r w:rsidRPr="005924DD">
        <w:rPr>
          <w:rFonts w:ascii="Times New Roman" w:hAnsi="Times New Roman" w:cs="Times New Roman"/>
          <w:spacing w:val="1"/>
          <w:szCs w:val="24"/>
        </w:rPr>
        <w:t xml:space="preserve"> </w:t>
      </w:r>
      <w:r w:rsidRPr="005924DD">
        <w:rPr>
          <w:rFonts w:ascii="Times New Roman" w:hAnsi="Times New Roman" w:cs="Times New Roman"/>
          <w:szCs w:val="24"/>
        </w:rPr>
        <w:t>ten</w:t>
      </w:r>
      <w:r w:rsidRPr="005924DD">
        <w:rPr>
          <w:rFonts w:ascii="Times New Roman" w:hAnsi="Times New Roman" w:cs="Times New Roman"/>
          <w:spacing w:val="1"/>
          <w:szCs w:val="24"/>
        </w:rPr>
        <w:t xml:space="preserve"> </w:t>
      </w:r>
      <w:r w:rsidRPr="005924DD">
        <w:rPr>
          <w:rFonts w:ascii="Times New Roman" w:hAnsi="Times New Roman" w:cs="Times New Roman"/>
          <w:szCs w:val="24"/>
        </w:rPr>
        <w:t>sposób,</w:t>
      </w:r>
      <w:r w:rsidRPr="005924DD">
        <w:rPr>
          <w:rFonts w:ascii="Times New Roman" w:hAnsi="Times New Roman" w:cs="Times New Roman"/>
          <w:spacing w:val="1"/>
          <w:szCs w:val="24"/>
        </w:rPr>
        <w:t xml:space="preserve"> </w:t>
      </w:r>
      <w:r w:rsidRPr="005924DD">
        <w:rPr>
          <w:rFonts w:ascii="Times New Roman" w:hAnsi="Times New Roman" w:cs="Times New Roman"/>
          <w:szCs w:val="24"/>
        </w:rPr>
        <w:t>że</w:t>
      </w:r>
      <w:r w:rsidR="009D2498">
        <w:rPr>
          <w:rFonts w:ascii="Times New Roman" w:hAnsi="Times New Roman" w:cs="Times New Roman"/>
          <w:spacing w:val="1"/>
          <w:szCs w:val="24"/>
        </w:rPr>
        <w:t xml:space="preserve"> </w:t>
      </w:r>
      <w:r w:rsidRPr="009D2498">
        <w:rPr>
          <w:rFonts w:ascii="Times New Roman" w:hAnsi="Times New Roman" w:cs="Times New Roman"/>
          <w:szCs w:val="24"/>
        </w:rPr>
        <w:t>w</w:t>
      </w:r>
      <w:r w:rsidRPr="009D2498">
        <w:rPr>
          <w:rFonts w:ascii="Times New Roman" w:hAnsi="Times New Roman" w:cs="Times New Roman"/>
          <w:spacing w:val="1"/>
          <w:szCs w:val="24"/>
        </w:rPr>
        <w:t xml:space="preserve"> </w:t>
      </w:r>
      <w:r w:rsidRPr="009D2498">
        <w:rPr>
          <w:rFonts w:ascii="Times New Roman" w:hAnsi="Times New Roman" w:cs="Times New Roman"/>
          <w:szCs w:val="24"/>
        </w:rPr>
        <w:t>jednym</w:t>
      </w:r>
      <w:r w:rsidRPr="005924DD">
        <w:rPr>
          <w:rFonts w:ascii="Times New Roman" w:hAnsi="Times New Roman" w:cs="Times New Roman"/>
          <w:spacing w:val="1"/>
          <w:szCs w:val="24"/>
        </w:rPr>
        <w:t xml:space="preserve"> </w:t>
      </w:r>
      <w:r w:rsidRPr="005924DD">
        <w:rPr>
          <w:rFonts w:ascii="Times New Roman" w:hAnsi="Times New Roman" w:cs="Times New Roman"/>
          <w:szCs w:val="24"/>
        </w:rPr>
        <w:t>przypadku</w:t>
      </w:r>
      <w:r w:rsidRPr="005924DD">
        <w:rPr>
          <w:rFonts w:ascii="Times New Roman" w:hAnsi="Times New Roman" w:cs="Times New Roman"/>
          <w:spacing w:val="1"/>
          <w:szCs w:val="24"/>
        </w:rPr>
        <w:t xml:space="preserve"> </w:t>
      </w:r>
      <w:r w:rsidRPr="005924DD">
        <w:rPr>
          <w:rFonts w:ascii="Times New Roman" w:hAnsi="Times New Roman" w:cs="Times New Roman"/>
          <w:szCs w:val="24"/>
        </w:rPr>
        <w:t>w</w:t>
      </w:r>
      <w:r w:rsidRPr="005924DD">
        <w:rPr>
          <w:rFonts w:ascii="Times New Roman" w:hAnsi="Times New Roman" w:cs="Times New Roman"/>
          <w:spacing w:val="-47"/>
          <w:szCs w:val="24"/>
        </w:rPr>
        <w:t xml:space="preserve"> </w:t>
      </w:r>
      <w:r w:rsidRPr="005924DD">
        <w:rPr>
          <w:rFonts w:ascii="Times New Roman" w:hAnsi="Times New Roman" w:cs="Times New Roman"/>
          <w:szCs w:val="24"/>
        </w:rPr>
        <w:t>umowie spółki n</w:t>
      </w:r>
      <w:r w:rsidRPr="00D34C40">
        <w:rPr>
          <w:rFonts w:ascii="Times New Roman" w:hAnsi="Times New Roman" w:cs="Times New Roman"/>
          <w:szCs w:val="24"/>
        </w:rPr>
        <w:t>ie dopuszczono możliwości zobowiązywania</w:t>
      </w:r>
      <w:r w:rsidRPr="00D34C40">
        <w:rPr>
          <w:rFonts w:ascii="Times New Roman" w:hAnsi="Times New Roman" w:cs="Times New Roman"/>
          <w:spacing w:val="1"/>
          <w:szCs w:val="24"/>
        </w:rPr>
        <w:t xml:space="preserve"> </w:t>
      </w:r>
      <w:r w:rsidRPr="00D34C40">
        <w:rPr>
          <w:rFonts w:ascii="Times New Roman" w:hAnsi="Times New Roman" w:cs="Times New Roman"/>
          <w:szCs w:val="24"/>
        </w:rPr>
        <w:t>wspólników</w:t>
      </w:r>
      <w:r w:rsidRPr="00D34C40">
        <w:rPr>
          <w:rFonts w:ascii="Times New Roman" w:hAnsi="Times New Roman" w:cs="Times New Roman"/>
          <w:spacing w:val="1"/>
          <w:szCs w:val="24"/>
        </w:rPr>
        <w:t xml:space="preserve"> </w:t>
      </w:r>
      <w:r w:rsidRPr="00D34C40">
        <w:rPr>
          <w:rFonts w:ascii="Times New Roman" w:hAnsi="Times New Roman" w:cs="Times New Roman"/>
          <w:szCs w:val="24"/>
        </w:rPr>
        <w:t>do</w:t>
      </w:r>
      <w:r w:rsidRPr="00D34C40">
        <w:rPr>
          <w:rFonts w:ascii="Times New Roman" w:hAnsi="Times New Roman" w:cs="Times New Roman"/>
          <w:spacing w:val="1"/>
          <w:szCs w:val="24"/>
        </w:rPr>
        <w:t xml:space="preserve"> </w:t>
      </w:r>
      <w:r w:rsidRPr="00D34C40">
        <w:rPr>
          <w:rFonts w:ascii="Times New Roman" w:hAnsi="Times New Roman" w:cs="Times New Roman"/>
          <w:szCs w:val="24"/>
        </w:rPr>
        <w:t>dopłat,</w:t>
      </w:r>
      <w:r w:rsidRPr="00D34C40">
        <w:rPr>
          <w:rFonts w:ascii="Times New Roman" w:hAnsi="Times New Roman" w:cs="Times New Roman"/>
          <w:spacing w:val="1"/>
          <w:szCs w:val="24"/>
        </w:rPr>
        <w:t xml:space="preserve"> </w:t>
      </w:r>
      <w:r w:rsidRPr="00D34C40">
        <w:rPr>
          <w:rFonts w:ascii="Times New Roman" w:hAnsi="Times New Roman" w:cs="Times New Roman"/>
          <w:szCs w:val="24"/>
        </w:rPr>
        <w:t>w</w:t>
      </w:r>
      <w:r w:rsidRPr="00D34C40">
        <w:rPr>
          <w:rFonts w:ascii="Times New Roman" w:hAnsi="Times New Roman" w:cs="Times New Roman"/>
          <w:spacing w:val="1"/>
          <w:szCs w:val="24"/>
        </w:rPr>
        <w:t xml:space="preserve"> </w:t>
      </w:r>
      <w:r w:rsidRPr="00D34C40">
        <w:rPr>
          <w:rFonts w:ascii="Times New Roman" w:hAnsi="Times New Roman" w:cs="Times New Roman"/>
          <w:szCs w:val="24"/>
        </w:rPr>
        <w:t>pozostałych</w:t>
      </w:r>
      <w:r w:rsidRPr="00D34C40">
        <w:rPr>
          <w:rFonts w:ascii="Times New Roman" w:hAnsi="Times New Roman" w:cs="Times New Roman"/>
          <w:spacing w:val="1"/>
          <w:szCs w:val="24"/>
        </w:rPr>
        <w:t xml:space="preserve"> </w:t>
      </w:r>
      <w:r w:rsidRPr="00D34C40">
        <w:rPr>
          <w:rFonts w:ascii="Times New Roman" w:hAnsi="Times New Roman" w:cs="Times New Roman"/>
          <w:szCs w:val="24"/>
        </w:rPr>
        <w:t>zaś</w:t>
      </w:r>
      <w:r w:rsidRPr="00D34C40">
        <w:rPr>
          <w:rFonts w:ascii="Times New Roman" w:hAnsi="Times New Roman" w:cs="Times New Roman"/>
          <w:spacing w:val="1"/>
          <w:szCs w:val="24"/>
        </w:rPr>
        <w:t xml:space="preserve"> </w:t>
      </w:r>
      <w:r w:rsidRPr="00D34C40">
        <w:rPr>
          <w:rFonts w:ascii="Times New Roman" w:hAnsi="Times New Roman" w:cs="Times New Roman"/>
          <w:szCs w:val="24"/>
        </w:rPr>
        <w:t>przypadkach</w:t>
      </w:r>
      <w:r w:rsidRPr="00D34C40">
        <w:rPr>
          <w:rFonts w:ascii="Times New Roman" w:hAnsi="Times New Roman" w:cs="Times New Roman"/>
          <w:spacing w:val="1"/>
          <w:szCs w:val="24"/>
        </w:rPr>
        <w:t xml:space="preserve"> </w:t>
      </w:r>
      <w:r w:rsidRPr="00D34C40">
        <w:rPr>
          <w:rFonts w:ascii="Times New Roman" w:hAnsi="Times New Roman" w:cs="Times New Roman"/>
          <w:w w:val="95"/>
          <w:szCs w:val="24"/>
        </w:rPr>
        <w:t>umowach spółek co prawda dopuszczono taką możliwość, jednak</w:t>
      </w:r>
      <w:r w:rsidRPr="00D34C40">
        <w:rPr>
          <w:rFonts w:ascii="Times New Roman" w:hAnsi="Times New Roman" w:cs="Times New Roman"/>
          <w:spacing w:val="1"/>
          <w:w w:val="95"/>
          <w:szCs w:val="24"/>
        </w:rPr>
        <w:t xml:space="preserve"> </w:t>
      </w:r>
      <w:r w:rsidRPr="00D34C40">
        <w:rPr>
          <w:rFonts w:ascii="Times New Roman" w:hAnsi="Times New Roman" w:cs="Times New Roman"/>
          <w:szCs w:val="24"/>
        </w:rPr>
        <w:t>realizacja</w:t>
      </w:r>
      <w:r w:rsidRPr="00D34C40">
        <w:rPr>
          <w:rFonts w:ascii="Times New Roman" w:hAnsi="Times New Roman" w:cs="Times New Roman"/>
          <w:spacing w:val="1"/>
          <w:szCs w:val="24"/>
        </w:rPr>
        <w:t xml:space="preserve"> </w:t>
      </w:r>
      <w:r w:rsidRPr="00D34C40">
        <w:rPr>
          <w:rFonts w:ascii="Times New Roman" w:hAnsi="Times New Roman" w:cs="Times New Roman"/>
          <w:szCs w:val="24"/>
        </w:rPr>
        <w:t>tego</w:t>
      </w:r>
      <w:r w:rsidRPr="00D34C40">
        <w:rPr>
          <w:rFonts w:ascii="Times New Roman" w:hAnsi="Times New Roman" w:cs="Times New Roman"/>
          <w:spacing w:val="1"/>
          <w:szCs w:val="24"/>
        </w:rPr>
        <w:t xml:space="preserve"> </w:t>
      </w:r>
      <w:r w:rsidRPr="00D34C40">
        <w:rPr>
          <w:rFonts w:ascii="Times New Roman" w:hAnsi="Times New Roman" w:cs="Times New Roman"/>
          <w:szCs w:val="24"/>
        </w:rPr>
        <w:t>uprawnienia</w:t>
      </w:r>
      <w:r w:rsidRPr="00D34C40">
        <w:rPr>
          <w:rFonts w:ascii="Times New Roman" w:hAnsi="Times New Roman" w:cs="Times New Roman"/>
          <w:spacing w:val="1"/>
          <w:szCs w:val="24"/>
        </w:rPr>
        <w:t xml:space="preserve"> </w:t>
      </w:r>
      <w:r w:rsidRPr="00D34C40">
        <w:rPr>
          <w:rFonts w:ascii="Times New Roman" w:hAnsi="Times New Roman" w:cs="Times New Roman"/>
          <w:szCs w:val="24"/>
        </w:rPr>
        <w:t>wymaga</w:t>
      </w:r>
      <w:r w:rsidRPr="00D34C40">
        <w:rPr>
          <w:rFonts w:ascii="Times New Roman" w:hAnsi="Times New Roman" w:cs="Times New Roman"/>
          <w:spacing w:val="1"/>
          <w:szCs w:val="24"/>
        </w:rPr>
        <w:t xml:space="preserve"> </w:t>
      </w:r>
      <w:r w:rsidRPr="00D34C40">
        <w:rPr>
          <w:rFonts w:ascii="Times New Roman" w:hAnsi="Times New Roman" w:cs="Times New Roman"/>
          <w:szCs w:val="24"/>
        </w:rPr>
        <w:t>podjęcia</w:t>
      </w:r>
      <w:r w:rsidRPr="00D34C40">
        <w:rPr>
          <w:rFonts w:ascii="Times New Roman" w:hAnsi="Times New Roman" w:cs="Times New Roman"/>
          <w:spacing w:val="1"/>
          <w:szCs w:val="24"/>
        </w:rPr>
        <w:t xml:space="preserve"> </w:t>
      </w:r>
      <w:r w:rsidRPr="00D34C40">
        <w:rPr>
          <w:rFonts w:ascii="Times New Roman" w:hAnsi="Times New Roman" w:cs="Times New Roman"/>
          <w:szCs w:val="24"/>
        </w:rPr>
        <w:t>uchwały</w:t>
      </w:r>
      <w:r w:rsidR="00DF291D">
        <w:rPr>
          <w:rFonts w:ascii="Times New Roman" w:hAnsi="Times New Roman" w:cs="Times New Roman"/>
          <w:szCs w:val="24"/>
        </w:rPr>
        <w:t xml:space="preserve"> </w:t>
      </w:r>
      <w:r w:rsidRPr="00D34C40">
        <w:rPr>
          <w:rFonts w:ascii="Times New Roman" w:hAnsi="Times New Roman" w:cs="Times New Roman"/>
          <w:spacing w:val="-47"/>
          <w:szCs w:val="24"/>
        </w:rPr>
        <w:t xml:space="preserve"> </w:t>
      </w:r>
      <w:r w:rsidRPr="00D34C40">
        <w:rPr>
          <w:rFonts w:ascii="Times New Roman" w:hAnsi="Times New Roman" w:cs="Times New Roman"/>
          <w:szCs w:val="24"/>
        </w:rPr>
        <w:t>jednomyślnie, przy czym kworum do podjęcia takiej uchwały</w:t>
      </w:r>
      <w:r w:rsidRPr="00D34C40">
        <w:rPr>
          <w:rFonts w:ascii="Times New Roman" w:hAnsi="Times New Roman" w:cs="Times New Roman"/>
          <w:spacing w:val="-47"/>
          <w:szCs w:val="24"/>
        </w:rPr>
        <w:t xml:space="preserve"> </w:t>
      </w:r>
      <w:r w:rsidRPr="00D34C40">
        <w:rPr>
          <w:rFonts w:ascii="Times New Roman" w:hAnsi="Times New Roman" w:cs="Times New Roman"/>
          <w:szCs w:val="24"/>
        </w:rPr>
        <w:t>waha się od 80% do 100% wspólników reprezentujących</w:t>
      </w:r>
      <w:r w:rsidRPr="00D34C40">
        <w:rPr>
          <w:rFonts w:ascii="Times New Roman" w:hAnsi="Times New Roman" w:cs="Times New Roman"/>
          <w:spacing w:val="1"/>
          <w:szCs w:val="24"/>
        </w:rPr>
        <w:t xml:space="preserve"> </w:t>
      </w:r>
      <w:r w:rsidRPr="00D34C40">
        <w:rPr>
          <w:rFonts w:ascii="Times New Roman" w:hAnsi="Times New Roman" w:cs="Times New Roman"/>
          <w:szCs w:val="24"/>
        </w:rPr>
        <w:t>kapitał</w:t>
      </w:r>
      <w:r w:rsidRPr="00D34C40">
        <w:rPr>
          <w:rFonts w:ascii="Times New Roman" w:hAnsi="Times New Roman" w:cs="Times New Roman"/>
          <w:spacing w:val="1"/>
          <w:szCs w:val="24"/>
        </w:rPr>
        <w:t xml:space="preserve"> </w:t>
      </w:r>
      <w:r w:rsidRPr="00D34C40">
        <w:rPr>
          <w:rFonts w:ascii="Times New Roman" w:hAnsi="Times New Roman" w:cs="Times New Roman"/>
          <w:szCs w:val="24"/>
        </w:rPr>
        <w:t>zakładowy.</w:t>
      </w:r>
      <w:r w:rsidRPr="00D34C40">
        <w:rPr>
          <w:rFonts w:ascii="Times New Roman" w:hAnsi="Times New Roman" w:cs="Times New Roman"/>
          <w:spacing w:val="1"/>
          <w:szCs w:val="24"/>
        </w:rPr>
        <w:t xml:space="preserve"> </w:t>
      </w:r>
      <w:r w:rsidRPr="00D34C40">
        <w:rPr>
          <w:rFonts w:ascii="Times New Roman" w:hAnsi="Times New Roman" w:cs="Times New Roman"/>
          <w:szCs w:val="24"/>
        </w:rPr>
        <w:t>Niemniej</w:t>
      </w:r>
      <w:r w:rsidRPr="00D34C40">
        <w:rPr>
          <w:rFonts w:ascii="Times New Roman" w:hAnsi="Times New Roman" w:cs="Times New Roman"/>
          <w:spacing w:val="1"/>
          <w:szCs w:val="24"/>
        </w:rPr>
        <w:t xml:space="preserve"> </w:t>
      </w:r>
      <w:r w:rsidRPr="00D34C40">
        <w:rPr>
          <w:rFonts w:ascii="Times New Roman" w:hAnsi="Times New Roman" w:cs="Times New Roman"/>
          <w:szCs w:val="24"/>
        </w:rPr>
        <w:t>w</w:t>
      </w:r>
      <w:r w:rsidRPr="00D34C40">
        <w:rPr>
          <w:rFonts w:ascii="Times New Roman" w:hAnsi="Times New Roman" w:cs="Times New Roman"/>
          <w:spacing w:val="1"/>
          <w:szCs w:val="24"/>
        </w:rPr>
        <w:t xml:space="preserve"> </w:t>
      </w:r>
      <w:r w:rsidRPr="00D34C40">
        <w:rPr>
          <w:rFonts w:ascii="Times New Roman" w:hAnsi="Times New Roman" w:cs="Times New Roman"/>
          <w:szCs w:val="24"/>
        </w:rPr>
        <w:t>przypadkach</w:t>
      </w:r>
      <w:r w:rsidRPr="00D34C40">
        <w:rPr>
          <w:rFonts w:ascii="Times New Roman" w:hAnsi="Times New Roman" w:cs="Times New Roman"/>
          <w:spacing w:val="1"/>
          <w:szCs w:val="24"/>
        </w:rPr>
        <w:t xml:space="preserve"> </w:t>
      </w:r>
      <w:r w:rsidRPr="00D34C40">
        <w:rPr>
          <w:rFonts w:ascii="Times New Roman" w:hAnsi="Times New Roman" w:cs="Times New Roman"/>
          <w:szCs w:val="24"/>
        </w:rPr>
        <w:t>niektórych</w:t>
      </w:r>
      <w:r w:rsidRPr="00D34C40">
        <w:rPr>
          <w:rFonts w:ascii="Times New Roman" w:hAnsi="Times New Roman" w:cs="Times New Roman"/>
          <w:spacing w:val="1"/>
          <w:szCs w:val="24"/>
        </w:rPr>
        <w:t xml:space="preserve"> </w:t>
      </w:r>
      <w:r w:rsidRPr="00D34C40">
        <w:rPr>
          <w:rFonts w:ascii="Times New Roman" w:hAnsi="Times New Roman" w:cs="Times New Roman"/>
          <w:szCs w:val="24"/>
        </w:rPr>
        <w:t xml:space="preserve">spółek z </w:t>
      </w:r>
      <w:r w:rsidRPr="00D34C40">
        <w:rPr>
          <w:rFonts w:ascii="Times New Roman" w:hAnsi="Times New Roman" w:cs="Times New Roman"/>
          <w:szCs w:val="24"/>
        </w:rPr>
        <w:lastRenderedPageBreak/>
        <w:t>udziałem KZN może się pojawić konieczność realizacji</w:t>
      </w:r>
      <w:r w:rsidRPr="00D34C40">
        <w:rPr>
          <w:rFonts w:ascii="Times New Roman" w:hAnsi="Times New Roman" w:cs="Times New Roman"/>
          <w:spacing w:val="-47"/>
          <w:szCs w:val="24"/>
        </w:rPr>
        <w:t xml:space="preserve"> </w:t>
      </w:r>
      <w:r w:rsidR="00DF291D">
        <w:rPr>
          <w:rFonts w:ascii="Times New Roman" w:hAnsi="Times New Roman" w:cs="Times New Roman"/>
          <w:spacing w:val="-47"/>
          <w:szCs w:val="24"/>
        </w:rPr>
        <w:t xml:space="preserve"> </w:t>
      </w:r>
      <w:r w:rsidRPr="00D34C40">
        <w:rPr>
          <w:rFonts w:ascii="Times New Roman" w:hAnsi="Times New Roman" w:cs="Times New Roman"/>
          <w:szCs w:val="24"/>
        </w:rPr>
        <w:t>wniesienia dopłat, przy czym realizacja tego obowiązku winna</w:t>
      </w:r>
      <w:r w:rsidRPr="00D34C40">
        <w:rPr>
          <w:rFonts w:ascii="Times New Roman" w:hAnsi="Times New Roman" w:cs="Times New Roman"/>
          <w:spacing w:val="1"/>
          <w:szCs w:val="24"/>
        </w:rPr>
        <w:t xml:space="preserve"> </w:t>
      </w:r>
      <w:r w:rsidRPr="00D34C40">
        <w:rPr>
          <w:rFonts w:ascii="Times New Roman" w:hAnsi="Times New Roman" w:cs="Times New Roman"/>
          <w:szCs w:val="24"/>
        </w:rPr>
        <w:t>być</w:t>
      </w:r>
      <w:r w:rsidRPr="00D34C40">
        <w:rPr>
          <w:rFonts w:ascii="Times New Roman" w:hAnsi="Times New Roman" w:cs="Times New Roman"/>
          <w:spacing w:val="1"/>
          <w:szCs w:val="24"/>
        </w:rPr>
        <w:t xml:space="preserve"> </w:t>
      </w:r>
      <w:r w:rsidRPr="00D34C40">
        <w:rPr>
          <w:rFonts w:ascii="Times New Roman" w:hAnsi="Times New Roman" w:cs="Times New Roman"/>
          <w:szCs w:val="24"/>
        </w:rPr>
        <w:t>usankcjonowana</w:t>
      </w:r>
      <w:r w:rsidRPr="00D34C40">
        <w:rPr>
          <w:rFonts w:ascii="Times New Roman" w:hAnsi="Times New Roman" w:cs="Times New Roman"/>
          <w:spacing w:val="1"/>
          <w:szCs w:val="24"/>
        </w:rPr>
        <w:t xml:space="preserve"> </w:t>
      </w:r>
      <w:r w:rsidRPr="00D34C40">
        <w:rPr>
          <w:rFonts w:ascii="Times New Roman" w:hAnsi="Times New Roman" w:cs="Times New Roman"/>
          <w:szCs w:val="24"/>
        </w:rPr>
        <w:t>uzyskaniem</w:t>
      </w:r>
      <w:r w:rsidRPr="00D34C40">
        <w:rPr>
          <w:rFonts w:ascii="Times New Roman" w:hAnsi="Times New Roman" w:cs="Times New Roman"/>
          <w:spacing w:val="1"/>
          <w:szCs w:val="24"/>
        </w:rPr>
        <w:t xml:space="preserve"> </w:t>
      </w:r>
      <w:r w:rsidRPr="00D34C40">
        <w:rPr>
          <w:rFonts w:ascii="Times New Roman" w:hAnsi="Times New Roman" w:cs="Times New Roman"/>
          <w:szCs w:val="24"/>
        </w:rPr>
        <w:t>pisemnej</w:t>
      </w:r>
      <w:r w:rsidRPr="00D34C40">
        <w:rPr>
          <w:rFonts w:ascii="Times New Roman" w:hAnsi="Times New Roman" w:cs="Times New Roman"/>
          <w:spacing w:val="1"/>
          <w:szCs w:val="24"/>
        </w:rPr>
        <w:t xml:space="preserve"> </w:t>
      </w:r>
      <w:r w:rsidRPr="00D34C40">
        <w:rPr>
          <w:rFonts w:ascii="Times New Roman" w:hAnsi="Times New Roman" w:cs="Times New Roman"/>
          <w:szCs w:val="24"/>
        </w:rPr>
        <w:t>zgody</w:t>
      </w:r>
      <w:r w:rsidRPr="00D34C40">
        <w:rPr>
          <w:rFonts w:ascii="Times New Roman" w:hAnsi="Times New Roman" w:cs="Times New Roman"/>
          <w:spacing w:val="1"/>
          <w:szCs w:val="24"/>
        </w:rPr>
        <w:t xml:space="preserve"> </w:t>
      </w:r>
      <w:r w:rsidR="00E22AAF" w:rsidRPr="00D34C40">
        <w:rPr>
          <w:rFonts w:ascii="Times New Roman" w:hAnsi="Times New Roman" w:cs="Times New Roman"/>
          <w:spacing w:val="1"/>
          <w:szCs w:val="24"/>
        </w:rPr>
        <w:t xml:space="preserve">właściwego </w:t>
      </w:r>
      <w:r w:rsidRPr="00D34C40">
        <w:rPr>
          <w:rFonts w:ascii="Times New Roman" w:hAnsi="Times New Roman" w:cs="Times New Roman"/>
          <w:szCs w:val="24"/>
        </w:rPr>
        <w:t>ministra</w:t>
      </w:r>
      <w:r w:rsidR="00E22AAF" w:rsidRPr="00D34C40">
        <w:rPr>
          <w:rFonts w:ascii="Times New Roman" w:hAnsi="Times New Roman" w:cs="Times New Roman"/>
          <w:szCs w:val="24"/>
        </w:rPr>
        <w:t>.</w:t>
      </w:r>
      <w:r w:rsidRPr="00D34C40">
        <w:rPr>
          <w:rFonts w:ascii="Times New Roman" w:hAnsi="Times New Roman" w:cs="Times New Roman"/>
          <w:spacing w:val="1"/>
          <w:szCs w:val="24"/>
        </w:rPr>
        <w:t xml:space="preserve"> </w:t>
      </w:r>
    </w:p>
    <w:p w14:paraId="5D8D469F" w14:textId="77777777" w:rsidR="00006342" w:rsidRPr="00D34C40" w:rsidRDefault="00006342" w:rsidP="00626AB2">
      <w:pPr>
        <w:pStyle w:val="ARTartustawynprozporzdzenia"/>
        <w:spacing w:before="0" w:after="120"/>
        <w:ind w:firstLine="0"/>
        <w:rPr>
          <w:rFonts w:ascii="Times New Roman" w:hAnsi="Times New Roman" w:cs="Times New Roman"/>
          <w:szCs w:val="24"/>
        </w:rPr>
      </w:pPr>
      <w:r w:rsidRPr="00D34C40">
        <w:rPr>
          <w:rFonts w:ascii="Times New Roman" w:hAnsi="Times New Roman" w:cs="Times New Roman"/>
          <w:szCs w:val="24"/>
        </w:rPr>
        <w:t xml:space="preserve">W </w:t>
      </w:r>
      <w:r w:rsidRPr="00D34C40">
        <w:rPr>
          <w:rFonts w:ascii="Times New Roman" w:hAnsi="Times New Roman" w:cs="Times New Roman"/>
          <w:b/>
          <w:szCs w:val="24"/>
        </w:rPr>
        <w:t>art. 1</w:t>
      </w:r>
      <w:r w:rsidR="006F23EE" w:rsidRPr="00D34C40">
        <w:rPr>
          <w:rFonts w:ascii="Times New Roman" w:hAnsi="Times New Roman" w:cs="Times New Roman"/>
          <w:b/>
          <w:szCs w:val="24"/>
        </w:rPr>
        <w:t>9</w:t>
      </w:r>
      <w:r w:rsidRPr="00D34C40">
        <w:rPr>
          <w:rFonts w:ascii="Times New Roman" w:hAnsi="Times New Roman" w:cs="Times New Roman"/>
          <w:b/>
          <w:szCs w:val="24"/>
        </w:rPr>
        <w:t xml:space="preserve"> pkt 1</w:t>
      </w:r>
      <w:r w:rsidR="006F23EE" w:rsidRPr="00D34C40">
        <w:rPr>
          <w:rFonts w:ascii="Times New Roman" w:hAnsi="Times New Roman" w:cs="Times New Roman"/>
          <w:b/>
          <w:szCs w:val="24"/>
        </w:rPr>
        <w:t>3</w:t>
      </w:r>
      <w:r w:rsidRPr="00D34C40">
        <w:rPr>
          <w:rFonts w:ascii="Times New Roman" w:hAnsi="Times New Roman" w:cs="Times New Roman"/>
          <w:b/>
          <w:szCs w:val="24"/>
        </w:rPr>
        <w:t xml:space="preserve"> projektu</w:t>
      </w:r>
      <w:r w:rsidRPr="00D34C40">
        <w:rPr>
          <w:rFonts w:ascii="Times New Roman" w:hAnsi="Times New Roman" w:cs="Times New Roman"/>
          <w:szCs w:val="24"/>
        </w:rPr>
        <w:t xml:space="preserve"> umowy doprecyzowano cel, na jaki może być przeznaczona dotacja podmiotowa i celowa z budżetu państwa. Z uwagi na brak w planach działalności KZN wydatków związanych ze środkami trwałymi, które mogłyby być sfinansowane z dotacji celowej, dotychczasowe ograniczenie w wydatkowaniu dotacji celowej, o której mowa w art. 46 ust. 1 pkt 2 ustawy o KZN, jest niezasadne.</w:t>
      </w:r>
    </w:p>
    <w:p w14:paraId="0FDB2379" w14:textId="77777777" w:rsidR="00006342" w:rsidRPr="005924DD" w:rsidRDefault="00006342" w:rsidP="00626AB2">
      <w:pPr>
        <w:pStyle w:val="ARTartustawynprozporzdzenia"/>
        <w:spacing w:before="0" w:after="120"/>
        <w:ind w:firstLine="0"/>
        <w:rPr>
          <w:rFonts w:ascii="Times New Roman" w:hAnsi="Times New Roman" w:cs="Times New Roman"/>
          <w:szCs w:val="24"/>
        </w:rPr>
      </w:pPr>
      <w:r w:rsidRPr="00D34C40">
        <w:rPr>
          <w:rFonts w:ascii="Times New Roman" w:hAnsi="Times New Roman" w:cs="Times New Roman"/>
          <w:b/>
          <w:szCs w:val="24"/>
        </w:rPr>
        <w:t>W art. 1</w:t>
      </w:r>
      <w:r w:rsidR="006F23EE" w:rsidRPr="00D34C40">
        <w:rPr>
          <w:rFonts w:ascii="Times New Roman" w:hAnsi="Times New Roman" w:cs="Times New Roman"/>
          <w:b/>
          <w:szCs w:val="24"/>
        </w:rPr>
        <w:t>9</w:t>
      </w:r>
      <w:r w:rsidRPr="00D34C40">
        <w:rPr>
          <w:rFonts w:ascii="Times New Roman" w:hAnsi="Times New Roman" w:cs="Times New Roman"/>
          <w:b/>
          <w:szCs w:val="24"/>
        </w:rPr>
        <w:t xml:space="preserve"> pkt 1</w:t>
      </w:r>
      <w:r w:rsidR="006F23EE" w:rsidRPr="00D34C40">
        <w:rPr>
          <w:rFonts w:ascii="Times New Roman" w:hAnsi="Times New Roman" w:cs="Times New Roman"/>
          <w:b/>
          <w:szCs w:val="24"/>
        </w:rPr>
        <w:t>4</w:t>
      </w:r>
      <w:r w:rsidRPr="00D34C40">
        <w:rPr>
          <w:rFonts w:ascii="Times New Roman" w:hAnsi="Times New Roman" w:cs="Times New Roman"/>
          <w:b/>
          <w:szCs w:val="24"/>
        </w:rPr>
        <w:t xml:space="preserve"> projektu</w:t>
      </w:r>
      <w:r w:rsidRPr="00D34C40">
        <w:rPr>
          <w:rFonts w:ascii="Times New Roman" w:hAnsi="Times New Roman" w:cs="Times New Roman"/>
          <w:szCs w:val="24"/>
        </w:rPr>
        <w:t xml:space="preserve"> ustawy zmianie ulegają źródła</w:t>
      </w:r>
      <w:r w:rsidRPr="00D34C40">
        <w:rPr>
          <w:rFonts w:ascii="Times New Roman" w:hAnsi="Times New Roman" w:cs="Times New Roman"/>
          <w:spacing w:val="1"/>
          <w:szCs w:val="24"/>
        </w:rPr>
        <w:t xml:space="preserve"> </w:t>
      </w:r>
      <w:r w:rsidRPr="00D34C40">
        <w:rPr>
          <w:rFonts w:ascii="Times New Roman" w:hAnsi="Times New Roman" w:cs="Times New Roman"/>
          <w:szCs w:val="24"/>
        </w:rPr>
        <w:t>finasowania</w:t>
      </w:r>
      <w:r w:rsidRPr="00D34C40">
        <w:rPr>
          <w:rFonts w:ascii="Times New Roman" w:hAnsi="Times New Roman" w:cs="Times New Roman"/>
          <w:spacing w:val="1"/>
          <w:szCs w:val="24"/>
        </w:rPr>
        <w:t xml:space="preserve"> </w:t>
      </w:r>
      <w:r w:rsidRPr="00D34C40">
        <w:rPr>
          <w:rFonts w:ascii="Times New Roman" w:hAnsi="Times New Roman" w:cs="Times New Roman"/>
          <w:szCs w:val="24"/>
        </w:rPr>
        <w:t>Funduszu</w:t>
      </w:r>
      <w:r w:rsidRPr="00D34C40">
        <w:rPr>
          <w:rFonts w:ascii="Times New Roman" w:hAnsi="Times New Roman" w:cs="Times New Roman"/>
          <w:spacing w:val="1"/>
          <w:szCs w:val="24"/>
        </w:rPr>
        <w:t xml:space="preserve"> Społecznej Inicjatywy Mieszkaniowej KZN. Dotychczas opisane źródła </w:t>
      </w:r>
      <w:r w:rsidRPr="00D34C40">
        <w:rPr>
          <w:rFonts w:ascii="Times New Roman" w:hAnsi="Times New Roman" w:cs="Times New Roman"/>
          <w:szCs w:val="24"/>
        </w:rPr>
        <w:t>nie</w:t>
      </w:r>
      <w:r w:rsidRPr="00D34C40">
        <w:rPr>
          <w:rFonts w:ascii="Times New Roman" w:hAnsi="Times New Roman" w:cs="Times New Roman"/>
          <w:spacing w:val="1"/>
          <w:szCs w:val="24"/>
        </w:rPr>
        <w:t xml:space="preserve"> </w:t>
      </w:r>
      <w:r w:rsidRPr="00D34C40">
        <w:rPr>
          <w:rFonts w:ascii="Times New Roman" w:hAnsi="Times New Roman" w:cs="Times New Roman"/>
          <w:szCs w:val="24"/>
        </w:rPr>
        <w:t>są</w:t>
      </w:r>
      <w:r w:rsidRPr="00D34C40">
        <w:rPr>
          <w:rFonts w:ascii="Times New Roman" w:hAnsi="Times New Roman" w:cs="Times New Roman"/>
          <w:spacing w:val="1"/>
          <w:szCs w:val="24"/>
        </w:rPr>
        <w:t xml:space="preserve"> </w:t>
      </w:r>
      <w:r w:rsidRPr="00D34C40">
        <w:rPr>
          <w:rFonts w:ascii="Times New Roman" w:hAnsi="Times New Roman" w:cs="Times New Roman"/>
          <w:szCs w:val="24"/>
        </w:rPr>
        <w:t>dostateczne</w:t>
      </w:r>
      <w:r w:rsidRPr="00D34C40">
        <w:rPr>
          <w:rFonts w:ascii="Times New Roman" w:hAnsi="Times New Roman" w:cs="Times New Roman"/>
          <w:spacing w:val="1"/>
          <w:szCs w:val="24"/>
        </w:rPr>
        <w:t xml:space="preserve"> </w:t>
      </w:r>
      <w:r w:rsidRPr="00D34C40">
        <w:rPr>
          <w:rFonts w:ascii="Times New Roman" w:hAnsi="Times New Roman" w:cs="Times New Roman"/>
          <w:szCs w:val="24"/>
        </w:rPr>
        <w:t>i</w:t>
      </w:r>
      <w:r w:rsidRPr="00D34C40">
        <w:rPr>
          <w:rFonts w:ascii="Times New Roman" w:hAnsi="Times New Roman" w:cs="Times New Roman"/>
          <w:spacing w:val="1"/>
          <w:szCs w:val="24"/>
        </w:rPr>
        <w:t xml:space="preserve"> </w:t>
      </w:r>
      <w:r w:rsidRPr="00D34C40">
        <w:rPr>
          <w:rFonts w:ascii="Times New Roman" w:hAnsi="Times New Roman" w:cs="Times New Roman"/>
          <w:szCs w:val="24"/>
        </w:rPr>
        <w:t>nie</w:t>
      </w:r>
      <w:r w:rsidRPr="00D34C40">
        <w:rPr>
          <w:rFonts w:ascii="Times New Roman" w:hAnsi="Times New Roman" w:cs="Times New Roman"/>
          <w:spacing w:val="1"/>
          <w:szCs w:val="24"/>
        </w:rPr>
        <w:t xml:space="preserve"> </w:t>
      </w:r>
      <w:r w:rsidRPr="00D34C40">
        <w:rPr>
          <w:rFonts w:ascii="Times New Roman" w:hAnsi="Times New Roman" w:cs="Times New Roman"/>
          <w:szCs w:val="24"/>
        </w:rPr>
        <w:t>zapewniają</w:t>
      </w:r>
      <w:r w:rsidRPr="00D34C40">
        <w:rPr>
          <w:rFonts w:ascii="Times New Roman" w:hAnsi="Times New Roman" w:cs="Times New Roman"/>
          <w:spacing w:val="1"/>
          <w:szCs w:val="24"/>
        </w:rPr>
        <w:t xml:space="preserve"> </w:t>
      </w:r>
      <w:r w:rsidRPr="00D34C40">
        <w:rPr>
          <w:rFonts w:ascii="Times New Roman" w:hAnsi="Times New Roman" w:cs="Times New Roman"/>
          <w:szCs w:val="24"/>
        </w:rPr>
        <w:t>efektywnej</w:t>
      </w:r>
      <w:r w:rsidRPr="00D34C40">
        <w:rPr>
          <w:rFonts w:ascii="Times New Roman" w:hAnsi="Times New Roman" w:cs="Times New Roman"/>
          <w:spacing w:val="1"/>
          <w:szCs w:val="24"/>
        </w:rPr>
        <w:t xml:space="preserve"> </w:t>
      </w:r>
      <w:r w:rsidRPr="00D34C40">
        <w:rPr>
          <w:rFonts w:ascii="Times New Roman" w:hAnsi="Times New Roman" w:cs="Times New Roman"/>
          <w:szCs w:val="24"/>
        </w:rPr>
        <w:t>działalności tego funduszu w związku z planowanymi działaniami w</w:t>
      </w:r>
      <w:r w:rsidR="009D2498">
        <w:rPr>
          <w:rFonts w:ascii="Times New Roman" w:hAnsi="Times New Roman" w:cs="Times New Roman"/>
          <w:szCs w:val="24"/>
        </w:rPr>
        <w:t xml:space="preserve"> </w:t>
      </w:r>
      <w:r w:rsidRPr="009D2498">
        <w:rPr>
          <w:rFonts w:ascii="Times New Roman" w:hAnsi="Times New Roman" w:cs="Times New Roman"/>
          <w:szCs w:val="24"/>
        </w:rPr>
        <w:t>procesie tworzenia SIM. Wobec powyższego proponuje się</w:t>
      </w:r>
      <w:r w:rsidRPr="005924DD">
        <w:rPr>
          <w:rFonts w:ascii="Times New Roman" w:hAnsi="Times New Roman" w:cs="Times New Roman"/>
          <w:spacing w:val="1"/>
          <w:szCs w:val="24"/>
        </w:rPr>
        <w:t xml:space="preserve"> </w:t>
      </w:r>
      <w:r w:rsidRPr="005924DD">
        <w:rPr>
          <w:rFonts w:ascii="Times New Roman" w:hAnsi="Times New Roman" w:cs="Times New Roman"/>
          <w:spacing w:val="-1"/>
          <w:szCs w:val="24"/>
        </w:rPr>
        <w:t>rozszerzenie</w:t>
      </w:r>
      <w:r w:rsidRPr="005924DD">
        <w:rPr>
          <w:rFonts w:ascii="Times New Roman" w:hAnsi="Times New Roman" w:cs="Times New Roman"/>
          <w:spacing w:val="-12"/>
          <w:szCs w:val="24"/>
        </w:rPr>
        <w:t xml:space="preserve"> </w:t>
      </w:r>
      <w:r w:rsidRPr="005924DD">
        <w:rPr>
          <w:rFonts w:ascii="Times New Roman" w:hAnsi="Times New Roman" w:cs="Times New Roman"/>
          <w:spacing w:val="-1"/>
          <w:szCs w:val="24"/>
        </w:rPr>
        <w:t>źródeł</w:t>
      </w:r>
      <w:r w:rsidRPr="00ED0DF3">
        <w:rPr>
          <w:rFonts w:ascii="Times New Roman" w:hAnsi="Times New Roman" w:cs="Times New Roman"/>
          <w:spacing w:val="-12"/>
          <w:szCs w:val="24"/>
        </w:rPr>
        <w:t xml:space="preserve"> </w:t>
      </w:r>
      <w:r w:rsidRPr="00ED0DF3">
        <w:rPr>
          <w:rFonts w:ascii="Times New Roman" w:hAnsi="Times New Roman" w:cs="Times New Roman"/>
          <w:szCs w:val="24"/>
        </w:rPr>
        <w:t>finasowania</w:t>
      </w:r>
      <w:r w:rsidRPr="00ED0DF3">
        <w:rPr>
          <w:rFonts w:ascii="Times New Roman" w:hAnsi="Times New Roman" w:cs="Times New Roman"/>
          <w:spacing w:val="-12"/>
          <w:szCs w:val="24"/>
        </w:rPr>
        <w:t xml:space="preserve"> </w:t>
      </w:r>
      <w:r w:rsidRPr="00ED0DF3">
        <w:rPr>
          <w:rFonts w:ascii="Times New Roman" w:hAnsi="Times New Roman" w:cs="Times New Roman"/>
          <w:szCs w:val="24"/>
        </w:rPr>
        <w:t>Funduszu</w:t>
      </w:r>
      <w:r w:rsidRPr="00ED0DF3">
        <w:rPr>
          <w:rFonts w:ascii="Times New Roman" w:hAnsi="Times New Roman" w:cs="Times New Roman"/>
          <w:spacing w:val="-11"/>
          <w:szCs w:val="24"/>
        </w:rPr>
        <w:t xml:space="preserve"> </w:t>
      </w:r>
      <w:r w:rsidRPr="00ED0DF3">
        <w:rPr>
          <w:rFonts w:ascii="Times New Roman" w:hAnsi="Times New Roman" w:cs="Times New Roman"/>
          <w:szCs w:val="24"/>
        </w:rPr>
        <w:t>Społecznej</w:t>
      </w:r>
      <w:r w:rsidRPr="00ED0DF3">
        <w:rPr>
          <w:rFonts w:ascii="Times New Roman" w:hAnsi="Times New Roman" w:cs="Times New Roman"/>
          <w:spacing w:val="-10"/>
          <w:szCs w:val="24"/>
        </w:rPr>
        <w:t xml:space="preserve"> </w:t>
      </w:r>
      <w:r w:rsidRPr="00ED0DF3">
        <w:rPr>
          <w:rFonts w:ascii="Times New Roman" w:hAnsi="Times New Roman" w:cs="Times New Roman"/>
          <w:szCs w:val="24"/>
        </w:rPr>
        <w:t>Inicjatywy</w:t>
      </w:r>
      <w:r w:rsidRPr="00ED0DF3">
        <w:rPr>
          <w:rFonts w:ascii="Times New Roman" w:hAnsi="Times New Roman" w:cs="Times New Roman"/>
          <w:spacing w:val="-48"/>
          <w:szCs w:val="24"/>
        </w:rPr>
        <w:t xml:space="preserve"> </w:t>
      </w:r>
      <w:r w:rsidRPr="00ED0DF3">
        <w:rPr>
          <w:rFonts w:ascii="Times New Roman" w:hAnsi="Times New Roman" w:cs="Times New Roman"/>
          <w:szCs w:val="24"/>
        </w:rPr>
        <w:t>Mieszkaniowej KZN o inne przychody z działalności w zakresie</w:t>
      </w:r>
      <w:r w:rsidRPr="00D34C40">
        <w:rPr>
          <w:rFonts w:ascii="Times New Roman" w:hAnsi="Times New Roman" w:cs="Times New Roman"/>
          <w:spacing w:val="-47"/>
          <w:szCs w:val="24"/>
        </w:rPr>
        <w:t xml:space="preserve"> </w:t>
      </w:r>
      <w:r w:rsidRPr="00D34C40">
        <w:rPr>
          <w:rFonts w:ascii="Times New Roman" w:hAnsi="Times New Roman" w:cs="Times New Roman"/>
          <w:szCs w:val="24"/>
        </w:rPr>
        <w:t>gospodarowania</w:t>
      </w:r>
      <w:r w:rsidRPr="00D34C40">
        <w:rPr>
          <w:rFonts w:ascii="Times New Roman" w:hAnsi="Times New Roman" w:cs="Times New Roman"/>
          <w:spacing w:val="1"/>
          <w:szCs w:val="24"/>
        </w:rPr>
        <w:t xml:space="preserve"> </w:t>
      </w:r>
      <w:r w:rsidRPr="00D34C40">
        <w:rPr>
          <w:rFonts w:ascii="Times New Roman" w:hAnsi="Times New Roman" w:cs="Times New Roman"/>
          <w:szCs w:val="24"/>
        </w:rPr>
        <w:t>nieruchomościami</w:t>
      </w:r>
      <w:r w:rsidRPr="00D34C40">
        <w:rPr>
          <w:rFonts w:ascii="Times New Roman" w:hAnsi="Times New Roman" w:cs="Times New Roman"/>
          <w:spacing w:val="1"/>
          <w:szCs w:val="24"/>
        </w:rPr>
        <w:t xml:space="preserve"> </w:t>
      </w:r>
      <w:r w:rsidRPr="00D34C40">
        <w:rPr>
          <w:rFonts w:ascii="Times New Roman" w:hAnsi="Times New Roman" w:cs="Times New Roman"/>
          <w:szCs w:val="24"/>
        </w:rPr>
        <w:t>wchodzącymi</w:t>
      </w:r>
      <w:r w:rsidRPr="00D34C40">
        <w:rPr>
          <w:rFonts w:ascii="Times New Roman" w:hAnsi="Times New Roman" w:cs="Times New Roman"/>
          <w:spacing w:val="1"/>
          <w:szCs w:val="24"/>
        </w:rPr>
        <w:t xml:space="preserve"> </w:t>
      </w:r>
      <w:r w:rsidRPr="00D34C40">
        <w:rPr>
          <w:rFonts w:ascii="Times New Roman" w:hAnsi="Times New Roman" w:cs="Times New Roman"/>
          <w:szCs w:val="24"/>
        </w:rPr>
        <w:t>w</w:t>
      </w:r>
      <w:r w:rsidRPr="00D34C40">
        <w:rPr>
          <w:rFonts w:ascii="Times New Roman" w:hAnsi="Times New Roman" w:cs="Times New Roman"/>
          <w:spacing w:val="1"/>
          <w:szCs w:val="24"/>
        </w:rPr>
        <w:t xml:space="preserve"> </w:t>
      </w:r>
      <w:r w:rsidRPr="00D34C40">
        <w:rPr>
          <w:rFonts w:ascii="Times New Roman" w:hAnsi="Times New Roman" w:cs="Times New Roman"/>
          <w:szCs w:val="24"/>
        </w:rPr>
        <w:t>skład</w:t>
      </w:r>
      <w:r w:rsidRPr="00D34C40">
        <w:rPr>
          <w:rFonts w:ascii="Times New Roman" w:hAnsi="Times New Roman" w:cs="Times New Roman"/>
          <w:spacing w:val="1"/>
          <w:szCs w:val="24"/>
        </w:rPr>
        <w:t xml:space="preserve"> </w:t>
      </w:r>
      <w:r w:rsidRPr="00D34C40">
        <w:rPr>
          <w:rFonts w:ascii="Times New Roman" w:hAnsi="Times New Roman" w:cs="Times New Roman"/>
          <w:szCs w:val="24"/>
        </w:rPr>
        <w:t>Zasobu,</w:t>
      </w:r>
      <w:r w:rsidRPr="00D34C40">
        <w:rPr>
          <w:rFonts w:ascii="Times New Roman" w:hAnsi="Times New Roman" w:cs="Times New Roman"/>
          <w:spacing w:val="1"/>
          <w:szCs w:val="24"/>
        </w:rPr>
        <w:t xml:space="preserve"> </w:t>
      </w:r>
      <w:r w:rsidRPr="00D34C40">
        <w:rPr>
          <w:rFonts w:ascii="Times New Roman" w:hAnsi="Times New Roman" w:cs="Times New Roman"/>
          <w:szCs w:val="24"/>
        </w:rPr>
        <w:t>którymi są</w:t>
      </w:r>
      <w:r w:rsidRPr="00D34C40">
        <w:rPr>
          <w:rFonts w:ascii="Times New Roman" w:hAnsi="Times New Roman" w:cs="Times New Roman"/>
          <w:spacing w:val="1"/>
          <w:szCs w:val="24"/>
        </w:rPr>
        <w:t xml:space="preserve"> </w:t>
      </w:r>
      <w:r w:rsidRPr="00D34C40">
        <w:rPr>
          <w:rFonts w:ascii="Times New Roman" w:hAnsi="Times New Roman" w:cs="Times New Roman"/>
          <w:szCs w:val="24"/>
        </w:rPr>
        <w:t>np. dzierżawa</w:t>
      </w:r>
      <w:r w:rsidRPr="00D34C40">
        <w:rPr>
          <w:rFonts w:ascii="Times New Roman" w:hAnsi="Times New Roman" w:cs="Times New Roman"/>
          <w:spacing w:val="1"/>
          <w:szCs w:val="24"/>
        </w:rPr>
        <w:t xml:space="preserve"> </w:t>
      </w:r>
      <w:r w:rsidRPr="00D34C40">
        <w:rPr>
          <w:rFonts w:ascii="Times New Roman" w:hAnsi="Times New Roman" w:cs="Times New Roman"/>
          <w:szCs w:val="24"/>
        </w:rPr>
        <w:t>nieruchomości, obciążanie</w:t>
      </w:r>
      <w:r w:rsidRPr="00D34C40">
        <w:rPr>
          <w:rFonts w:ascii="Times New Roman" w:hAnsi="Times New Roman" w:cs="Times New Roman"/>
          <w:spacing w:val="1"/>
          <w:szCs w:val="24"/>
        </w:rPr>
        <w:t xml:space="preserve"> </w:t>
      </w:r>
      <w:r w:rsidRPr="00D34C40">
        <w:rPr>
          <w:rFonts w:ascii="Times New Roman" w:hAnsi="Times New Roman" w:cs="Times New Roman"/>
          <w:szCs w:val="24"/>
        </w:rPr>
        <w:t>nieruchomościami</w:t>
      </w:r>
      <w:r w:rsidRPr="00D34C40">
        <w:rPr>
          <w:rFonts w:ascii="Times New Roman" w:hAnsi="Times New Roman" w:cs="Times New Roman"/>
          <w:spacing w:val="96"/>
          <w:szCs w:val="24"/>
        </w:rPr>
        <w:t xml:space="preserve"> </w:t>
      </w:r>
      <w:r w:rsidRPr="00D34C40">
        <w:rPr>
          <w:rFonts w:ascii="Times New Roman" w:hAnsi="Times New Roman" w:cs="Times New Roman"/>
          <w:szCs w:val="24"/>
        </w:rPr>
        <w:t>służebnościami</w:t>
      </w:r>
      <w:r w:rsidRPr="00D34C40">
        <w:rPr>
          <w:rFonts w:ascii="Times New Roman" w:hAnsi="Times New Roman" w:cs="Times New Roman"/>
          <w:spacing w:val="97"/>
          <w:szCs w:val="24"/>
        </w:rPr>
        <w:t xml:space="preserve"> </w:t>
      </w:r>
      <w:r w:rsidRPr="00D34C40">
        <w:rPr>
          <w:rFonts w:ascii="Times New Roman" w:hAnsi="Times New Roman" w:cs="Times New Roman"/>
          <w:szCs w:val="24"/>
        </w:rPr>
        <w:t>za</w:t>
      </w:r>
      <w:r w:rsidRPr="00D34C40">
        <w:rPr>
          <w:rFonts w:ascii="Times New Roman" w:hAnsi="Times New Roman" w:cs="Times New Roman"/>
          <w:spacing w:val="99"/>
          <w:szCs w:val="24"/>
        </w:rPr>
        <w:t xml:space="preserve"> </w:t>
      </w:r>
      <w:r w:rsidRPr="00D34C40">
        <w:rPr>
          <w:rFonts w:ascii="Times New Roman" w:hAnsi="Times New Roman" w:cs="Times New Roman"/>
          <w:szCs w:val="24"/>
        </w:rPr>
        <w:t xml:space="preserve">wynagrodzeniem, jak </w:t>
      </w:r>
      <w:r w:rsidRPr="00D34C40">
        <w:rPr>
          <w:rFonts w:ascii="Times New Roman" w:hAnsi="Times New Roman" w:cs="Times New Roman"/>
          <w:spacing w:val="-1"/>
          <w:szCs w:val="24"/>
        </w:rPr>
        <w:t>również</w:t>
      </w:r>
      <w:r w:rsidRPr="00D34C40">
        <w:rPr>
          <w:rFonts w:ascii="Times New Roman" w:hAnsi="Times New Roman" w:cs="Times New Roman"/>
          <w:spacing w:val="-7"/>
          <w:szCs w:val="24"/>
        </w:rPr>
        <w:t xml:space="preserve"> </w:t>
      </w:r>
      <w:r w:rsidRPr="00D34C40">
        <w:rPr>
          <w:rFonts w:ascii="Times New Roman" w:hAnsi="Times New Roman" w:cs="Times New Roman"/>
          <w:szCs w:val="24"/>
        </w:rPr>
        <w:t>podwyższenie</w:t>
      </w:r>
      <w:r w:rsidRPr="00D34C40">
        <w:rPr>
          <w:rFonts w:ascii="Times New Roman" w:hAnsi="Times New Roman" w:cs="Times New Roman"/>
          <w:spacing w:val="-7"/>
          <w:szCs w:val="24"/>
        </w:rPr>
        <w:t xml:space="preserve"> </w:t>
      </w:r>
      <w:r w:rsidRPr="00D34C40">
        <w:rPr>
          <w:rFonts w:ascii="Times New Roman" w:hAnsi="Times New Roman" w:cs="Times New Roman"/>
          <w:szCs w:val="24"/>
        </w:rPr>
        <w:t>stopnia</w:t>
      </w:r>
      <w:r w:rsidRPr="00D34C40">
        <w:rPr>
          <w:rFonts w:ascii="Times New Roman" w:hAnsi="Times New Roman" w:cs="Times New Roman"/>
          <w:spacing w:val="-5"/>
          <w:szCs w:val="24"/>
        </w:rPr>
        <w:t xml:space="preserve"> </w:t>
      </w:r>
      <w:r w:rsidRPr="00D34C40">
        <w:rPr>
          <w:rFonts w:ascii="Times New Roman" w:hAnsi="Times New Roman" w:cs="Times New Roman"/>
          <w:szCs w:val="24"/>
        </w:rPr>
        <w:t>procentowego</w:t>
      </w:r>
      <w:r w:rsidRPr="00D34C40">
        <w:rPr>
          <w:rFonts w:ascii="Times New Roman" w:hAnsi="Times New Roman" w:cs="Times New Roman"/>
          <w:spacing w:val="-6"/>
          <w:szCs w:val="24"/>
        </w:rPr>
        <w:t xml:space="preserve"> </w:t>
      </w:r>
      <w:r w:rsidRPr="00D34C40">
        <w:rPr>
          <w:rFonts w:ascii="Times New Roman" w:hAnsi="Times New Roman" w:cs="Times New Roman"/>
          <w:szCs w:val="24"/>
        </w:rPr>
        <w:t>przychodów</w:t>
      </w:r>
      <w:r w:rsidRPr="00D34C40">
        <w:rPr>
          <w:rFonts w:ascii="Times New Roman" w:hAnsi="Times New Roman" w:cs="Times New Roman"/>
          <w:spacing w:val="-11"/>
          <w:szCs w:val="24"/>
        </w:rPr>
        <w:t xml:space="preserve"> </w:t>
      </w:r>
      <w:r w:rsidRPr="00D34C40">
        <w:rPr>
          <w:rFonts w:ascii="Times New Roman" w:hAnsi="Times New Roman" w:cs="Times New Roman"/>
          <w:szCs w:val="24"/>
        </w:rPr>
        <w:t>KZN, o</w:t>
      </w:r>
      <w:r w:rsidR="009D2498">
        <w:rPr>
          <w:rFonts w:ascii="Times New Roman" w:hAnsi="Times New Roman" w:cs="Times New Roman"/>
          <w:spacing w:val="-1"/>
          <w:szCs w:val="24"/>
        </w:rPr>
        <w:t xml:space="preserve"> </w:t>
      </w:r>
      <w:r w:rsidRPr="009D2498">
        <w:rPr>
          <w:rFonts w:ascii="Times New Roman" w:hAnsi="Times New Roman" w:cs="Times New Roman"/>
          <w:szCs w:val="24"/>
        </w:rPr>
        <w:t>których</w:t>
      </w:r>
      <w:r w:rsidRPr="009D2498">
        <w:rPr>
          <w:rFonts w:ascii="Times New Roman" w:hAnsi="Times New Roman" w:cs="Times New Roman"/>
          <w:spacing w:val="-1"/>
          <w:szCs w:val="24"/>
        </w:rPr>
        <w:t xml:space="preserve"> </w:t>
      </w:r>
      <w:r w:rsidRPr="009D2498">
        <w:rPr>
          <w:rFonts w:ascii="Times New Roman" w:hAnsi="Times New Roman" w:cs="Times New Roman"/>
          <w:szCs w:val="24"/>
        </w:rPr>
        <w:t>mowa w</w:t>
      </w:r>
      <w:r w:rsidRPr="005924DD">
        <w:rPr>
          <w:rFonts w:ascii="Times New Roman" w:hAnsi="Times New Roman" w:cs="Times New Roman"/>
          <w:spacing w:val="-6"/>
          <w:szCs w:val="24"/>
        </w:rPr>
        <w:t xml:space="preserve"> </w:t>
      </w:r>
      <w:r w:rsidRPr="005924DD">
        <w:rPr>
          <w:rFonts w:ascii="Times New Roman" w:hAnsi="Times New Roman" w:cs="Times New Roman"/>
          <w:szCs w:val="24"/>
        </w:rPr>
        <w:t>art.</w:t>
      </w:r>
      <w:r w:rsidRPr="005924DD">
        <w:rPr>
          <w:rFonts w:ascii="Times New Roman" w:hAnsi="Times New Roman" w:cs="Times New Roman"/>
          <w:spacing w:val="-2"/>
          <w:szCs w:val="24"/>
        </w:rPr>
        <w:t xml:space="preserve"> </w:t>
      </w:r>
      <w:r w:rsidRPr="005924DD">
        <w:rPr>
          <w:rFonts w:ascii="Times New Roman" w:hAnsi="Times New Roman" w:cs="Times New Roman"/>
          <w:szCs w:val="24"/>
        </w:rPr>
        <w:t>46</w:t>
      </w:r>
      <w:r w:rsidRPr="005924DD">
        <w:rPr>
          <w:rFonts w:ascii="Times New Roman" w:hAnsi="Times New Roman" w:cs="Times New Roman"/>
          <w:spacing w:val="-1"/>
          <w:szCs w:val="24"/>
        </w:rPr>
        <w:t xml:space="preserve"> </w:t>
      </w:r>
      <w:r w:rsidRPr="005924DD">
        <w:rPr>
          <w:rFonts w:ascii="Times New Roman" w:hAnsi="Times New Roman" w:cs="Times New Roman"/>
          <w:szCs w:val="24"/>
        </w:rPr>
        <w:t>ust.</w:t>
      </w:r>
      <w:r w:rsidRPr="005924DD">
        <w:rPr>
          <w:rFonts w:ascii="Times New Roman" w:hAnsi="Times New Roman" w:cs="Times New Roman"/>
          <w:spacing w:val="1"/>
          <w:szCs w:val="24"/>
        </w:rPr>
        <w:t xml:space="preserve"> </w:t>
      </w:r>
      <w:r w:rsidRPr="005924DD">
        <w:rPr>
          <w:rFonts w:ascii="Times New Roman" w:hAnsi="Times New Roman" w:cs="Times New Roman"/>
          <w:szCs w:val="24"/>
        </w:rPr>
        <w:t>1</w:t>
      </w:r>
      <w:r w:rsidRPr="00ED0DF3">
        <w:rPr>
          <w:rFonts w:ascii="Times New Roman" w:hAnsi="Times New Roman" w:cs="Times New Roman"/>
          <w:spacing w:val="-1"/>
          <w:szCs w:val="24"/>
        </w:rPr>
        <w:t xml:space="preserve"> </w:t>
      </w:r>
      <w:r w:rsidRPr="00ED0DF3">
        <w:rPr>
          <w:rFonts w:ascii="Times New Roman" w:hAnsi="Times New Roman" w:cs="Times New Roman"/>
          <w:szCs w:val="24"/>
        </w:rPr>
        <w:t>pkt</w:t>
      </w:r>
      <w:r w:rsidRPr="00ED0DF3">
        <w:rPr>
          <w:rFonts w:ascii="Times New Roman" w:hAnsi="Times New Roman" w:cs="Times New Roman"/>
          <w:spacing w:val="-3"/>
          <w:szCs w:val="24"/>
        </w:rPr>
        <w:t xml:space="preserve"> </w:t>
      </w:r>
      <w:r w:rsidRPr="00ED0DF3">
        <w:rPr>
          <w:rFonts w:ascii="Times New Roman" w:hAnsi="Times New Roman" w:cs="Times New Roman"/>
          <w:szCs w:val="24"/>
        </w:rPr>
        <w:t>4</w:t>
      </w:r>
      <w:r w:rsidRPr="00ED0DF3">
        <w:rPr>
          <w:rFonts w:ascii="Times New Roman" w:hAnsi="Times New Roman" w:cs="Times New Roman"/>
          <w:spacing w:val="-1"/>
          <w:szCs w:val="24"/>
        </w:rPr>
        <w:t xml:space="preserve"> </w:t>
      </w:r>
      <w:r w:rsidRPr="00ED0DF3">
        <w:rPr>
          <w:rFonts w:ascii="Times New Roman" w:hAnsi="Times New Roman" w:cs="Times New Roman"/>
          <w:szCs w:val="24"/>
        </w:rPr>
        <w:t>i</w:t>
      </w:r>
      <w:r w:rsidRPr="00ED0DF3">
        <w:rPr>
          <w:rFonts w:ascii="Times New Roman" w:hAnsi="Times New Roman" w:cs="Times New Roman"/>
          <w:spacing w:val="-3"/>
          <w:szCs w:val="24"/>
        </w:rPr>
        <w:t xml:space="preserve"> </w:t>
      </w:r>
      <w:r w:rsidRPr="00ED0DF3">
        <w:rPr>
          <w:rFonts w:ascii="Times New Roman" w:hAnsi="Times New Roman" w:cs="Times New Roman"/>
          <w:szCs w:val="24"/>
        </w:rPr>
        <w:t>8</w:t>
      </w:r>
      <w:r w:rsidRPr="00ED0DF3">
        <w:rPr>
          <w:rFonts w:ascii="Times New Roman" w:hAnsi="Times New Roman" w:cs="Times New Roman"/>
          <w:spacing w:val="-1"/>
          <w:szCs w:val="24"/>
        </w:rPr>
        <w:t xml:space="preserve"> </w:t>
      </w:r>
      <w:r w:rsidRPr="00ED0DF3">
        <w:rPr>
          <w:rFonts w:ascii="Times New Roman" w:hAnsi="Times New Roman" w:cs="Times New Roman"/>
          <w:i/>
          <w:szCs w:val="24"/>
        </w:rPr>
        <w:t>ustawy</w:t>
      </w:r>
      <w:r w:rsidRPr="00ED0DF3">
        <w:rPr>
          <w:rFonts w:ascii="Times New Roman" w:hAnsi="Times New Roman" w:cs="Times New Roman"/>
          <w:i/>
          <w:spacing w:val="-3"/>
          <w:szCs w:val="24"/>
        </w:rPr>
        <w:t xml:space="preserve"> </w:t>
      </w:r>
      <w:r w:rsidR="000C3323" w:rsidRPr="00D34C40">
        <w:rPr>
          <w:rFonts w:ascii="Times New Roman" w:hAnsi="Times New Roman" w:cs="Times New Roman"/>
          <w:i/>
          <w:szCs w:val="24"/>
        </w:rPr>
        <w:t>z dnia 20</w:t>
      </w:r>
      <w:r w:rsidR="009D2498">
        <w:rPr>
          <w:rFonts w:ascii="Times New Roman" w:hAnsi="Times New Roman" w:cs="Times New Roman"/>
          <w:i/>
          <w:szCs w:val="24"/>
        </w:rPr>
        <w:t xml:space="preserve"> </w:t>
      </w:r>
      <w:r w:rsidRPr="009D2498">
        <w:rPr>
          <w:rFonts w:ascii="Times New Roman" w:hAnsi="Times New Roman" w:cs="Times New Roman"/>
          <w:i/>
          <w:szCs w:val="24"/>
        </w:rPr>
        <w:t>lipca 2017 r.</w:t>
      </w:r>
      <w:r w:rsidRPr="009D2498">
        <w:rPr>
          <w:rFonts w:ascii="Times New Roman" w:hAnsi="Times New Roman" w:cs="Times New Roman"/>
          <w:szCs w:val="24"/>
        </w:rPr>
        <w:t xml:space="preserve"> </w:t>
      </w:r>
      <w:r w:rsidRPr="009D2498">
        <w:rPr>
          <w:rFonts w:ascii="Times New Roman" w:hAnsi="Times New Roman" w:cs="Times New Roman"/>
          <w:i/>
          <w:szCs w:val="24"/>
        </w:rPr>
        <w:t>o Krajowym Zasobie Nieruchomości</w:t>
      </w:r>
      <w:r w:rsidRPr="005924DD">
        <w:rPr>
          <w:rFonts w:ascii="Times New Roman" w:hAnsi="Times New Roman" w:cs="Times New Roman"/>
          <w:szCs w:val="24"/>
        </w:rPr>
        <w:t>.</w:t>
      </w:r>
    </w:p>
    <w:p w14:paraId="64EC8709" w14:textId="77777777" w:rsidR="000213E4" w:rsidRPr="00D34C40" w:rsidRDefault="00A274BE"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t>Zmiana w a</w:t>
      </w:r>
      <w:r w:rsidR="006F23EE" w:rsidRPr="005924DD">
        <w:rPr>
          <w:rFonts w:ascii="Times New Roman" w:hAnsi="Times New Roman" w:cs="Times New Roman"/>
          <w:szCs w:val="24"/>
        </w:rPr>
        <w:t>rt. 19 pkt 15 projektu</w:t>
      </w:r>
      <w:r w:rsidRPr="005924DD">
        <w:rPr>
          <w:rFonts w:ascii="Times New Roman" w:hAnsi="Times New Roman" w:cs="Times New Roman"/>
          <w:szCs w:val="24"/>
        </w:rPr>
        <w:t xml:space="preserve"> ma charakter doprecyzowujący i uzupełnia okre</w:t>
      </w:r>
      <w:r w:rsidRPr="00ED0DF3">
        <w:rPr>
          <w:rFonts w:ascii="Times New Roman" w:hAnsi="Times New Roman" w:cs="Times New Roman"/>
          <w:szCs w:val="24"/>
        </w:rPr>
        <w:t>ślone w art. 49 ust. 1 pkt 1 lit. aa przeznaczanie środków KZN na obejmowanie również akcji społecznych inicjatyw mieszkaniowych lub towarzystw budownictwa społecznego, w przypadku gdyby forma organizacyjna tych podmiotów umożliwiała ich emisję.</w:t>
      </w:r>
    </w:p>
    <w:p w14:paraId="6105594E" w14:textId="69487EB6" w:rsidR="00006342" w:rsidRPr="00D34C40" w:rsidRDefault="00006342" w:rsidP="00626AB2">
      <w:pPr>
        <w:pStyle w:val="ARTartustawynprozporzdzenia"/>
        <w:spacing w:before="0" w:after="120"/>
        <w:ind w:firstLine="0"/>
        <w:rPr>
          <w:rFonts w:ascii="Times New Roman" w:hAnsi="Times New Roman" w:cs="Times New Roman"/>
          <w:szCs w:val="24"/>
        </w:rPr>
      </w:pPr>
      <w:r w:rsidRPr="00D34C40">
        <w:rPr>
          <w:rFonts w:ascii="Times New Roman" w:hAnsi="Times New Roman" w:cs="Times New Roman"/>
          <w:szCs w:val="24"/>
        </w:rPr>
        <w:t xml:space="preserve">W </w:t>
      </w:r>
      <w:r w:rsidRPr="00D34C40">
        <w:rPr>
          <w:rFonts w:ascii="Times New Roman" w:hAnsi="Times New Roman" w:cs="Times New Roman"/>
          <w:b/>
          <w:szCs w:val="24"/>
        </w:rPr>
        <w:t>art. 1</w:t>
      </w:r>
      <w:r w:rsidR="006F23EE" w:rsidRPr="00D34C40">
        <w:rPr>
          <w:rFonts w:ascii="Times New Roman" w:hAnsi="Times New Roman" w:cs="Times New Roman"/>
          <w:b/>
          <w:szCs w:val="24"/>
        </w:rPr>
        <w:t>9</w:t>
      </w:r>
      <w:r w:rsidRPr="00D34C40">
        <w:rPr>
          <w:rFonts w:ascii="Times New Roman" w:hAnsi="Times New Roman" w:cs="Times New Roman"/>
          <w:b/>
          <w:szCs w:val="24"/>
        </w:rPr>
        <w:t xml:space="preserve"> pkt 1</w:t>
      </w:r>
      <w:r w:rsidR="006F23EE" w:rsidRPr="00D34C40">
        <w:rPr>
          <w:rFonts w:ascii="Times New Roman" w:hAnsi="Times New Roman" w:cs="Times New Roman"/>
          <w:b/>
          <w:szCs w:val="24"/>
        </w:rPr>
        <w:t>6</w:t>
      </w:r>
      <w:r w:rsidRPr="00D34C40">
        <w:rPr>
          <w:rFonts w:ascii="Times New Roman" w:hAnsi="Times New Roman" w:cs="Times New Roman"/>
          <w:b/>
          <w:szCs w:val="24"/>
        </w:rPr>
        <w:t xml:space="preserve"> lit. a </w:t>
      </w:r>
      <w:proofErr w:type="spellStart"/>
      <w:r w:rsidRPr="00D34C40">
        <w:rPr>
          <w:rFonts w:ascii="Times New Roman" w:hAnsi="Times New Roman" w:cs="Times New Roman"/>
          <w:b/>
          <w:szCs w:val="24"/>
        </w:rPr>
        <w:t>tiret</w:t>
      </w:r>
      <w:proofErr w:type="spellEnd"/>
      <w:r w:rsidRPr="00D34C40">
        <w:rPr>
          <w:rFonts w:ascii="Times New Roman" w:hAnsi="Times New Roman" w:cs="Times New Roman"/>
          <w:b/>
          <w:szCs w:val="24"/>
        </w:rPr>
        <w:t xml:space="preserve"> pierwsze projektu</w:t>
      </w:r>
      <w:r w:rsidRPr="00D34C40">
        <w:rPr>
          <w:rFonts w:ascii="Times New Roman" w:hAnsi="Times New Roman" w:cs="Times New Roman"/>
          <w:szCs w:val="24"/>
        </w:rPr>
        <w:t xml:space="preserve"> ustawy rozszerza się zakres gospodarowania nieruchomościami wchodzących w skład Zasobu o możliwość przekazywania tych nieruchomości jednostce samorządu terytorialnego w celu zbycia na zasadach ustawy </w:t>
      </w:r>
      <w:r w:rsidRPr="00626AB2">
        <w:rPr>
          <w:rFonts w:ascii="Times New Roman" w:hAnsi="Times New Roman" w:cs="Times New Roman"/>
          <w:szCs w:val="24"/>
        </w:rPr>
        <w:t xml:space="preserve">z dnia 16 grudnia 2020 r. </w:t>
      </w:r>
      <w:r w:rsidRPr="00626AB2">
        <w:rPr>
          <w:rFonts w:ascii="Times New Roman" w:hAnsi="Times New Roman" w:cs="Times New Roman"/>
          <w:i/>
          <w:szCs w:val="24"/>
        </w:rPr>
        <w:t>o</w:t>
      </w:r>
      <w:r w:rsidR="009D2498">
        <w:rPr>
          <w:rFonts w:ascii="Times New Roman" w:hAnsi="Times New Roman" w:cs="Times New Roman"/>
          <w:i/>
          <w:szCs w:val="24"/>
        </w:rPr>
        <w:t xml:space="preserve"> </w:t>
      </w:r>
      <w:r w:rsidRPr="00626AB2">
        <w:rPr>
          <w:rFonts w:ascii="Times New Roman" w:hAnsi="Times New Roman" w:cs="Times New Roman"/>
          <w:i/>
          <w:szCs w:val="24"/>
        </w:rPr>
        <w:t>rozliczaniu ceny lokali lub budynków w cenie nieruchomości zbywanych z gminnego zasobu nieruchomości</w:t>
      </w:r>
      <w:r w:rsidRPr="00626AB2">
        <w:rPr>
          <w:rStyle w:val="Odwoanieprzypisudolnego"/>
          <w:rFonts w:ascii="Times New Roman" w:hAnsi="Times New Roman"/>
          <w:i/>
          <w:szCs w:val="24"/>
        </w:rPr>
        <w:footnoteReference w:id="42"/>
      </w:r>
      <w:r w:rsidR="00ED0DF3">
        <w:rPr>
          <w:rFonts w:ascii="Times New Roman" w:hAnsi="Times New Roman" w:cs="Times New Roman"/>
          <w:szCs w:val="24"/>
          <w:vertAlign w:val="superscript"/>
        </w:rPr>
        <w:t>)</w:t>
      </w:r>
      <w:r w:rsidRPr="00626AB2">
        <w:rPr>
          <w:rFonts w:ascii="Times New Roman" w:hAnsi="Times New Roman" w:cs="Times New Roman"/>
          <w:szCs w:val="24"/>
        </w:rPr>
        <w:t>.</w:t>
      </w:r>
      <w:r w:rsidR="006A3F07" w:rsidRPr="00626AB2">
        <w:rPr>
          <w:rFonts w:ascii="Times New Roman" w:hAnsi="Times New Roman" w:cs="Times New Roman"/>
          <w:szCs w:val="24"/>
        </w:rPr>
        <w:t xml:space="preserve"> W przepisie uwzględniona została zmiana oznaczenia przedmiotu ww. ustawy na „</w:t>
      </w:r>
      <w:r w:rsidR="006A3F07" w:rsidRPr="00626AB2">
        <w:rPr>
          <w:rFonts w:ascii="Times New Roman" w:hAnsi="Times New Roman" w:cs="Times New Roman"/>
          <w:i/>
          <w:szCs w:val="24"/>
        </w:rPr>
        <w:t>o zbywaniu nieruchomości z rozliczeniem „lokal za grunt”</w:t>
      </w:r>
      <w:r w:rsidR="006A3F07" w:rsidRPr="00626AB2">
        <w:rPr>
          <w:rFonts w:ascii="Times New Roman" w:hAnsi="Times New Roman" w:cs="Times New Roman"/>
          <w:szCs w:val="24"/>
        </w:rPr>
        <w:t>”</w:t>
      </w:r>
      <w:r w:rsidR="004D1FE2" w:rsidRPr="00626AB2">
        <w:rPr>
          <w:rFonts w:ascii="Times New Roman" w:hAnsi="Times New Roman" w:cs="Times New Roman"/>
          <w:szCs w:val="24"/>
        </w:rPr>
        <w:t xml:space="preserve"> dokonywana w niniejszym projekcie – art. 21</w:t>
      </w:r>
      <w:r w:rsidR="006A3F07" w:rsidRPr="00626AB2">
        <w:rPr>
          <w:rFonts w:ascii="Times New Roman" w:hAnsi="Times New Roman" w:cs="Times New Roman"/>
          <w:szCs w:val="24"/>
        </w:rPr>
        <w:t>.</w:t>
      </w:r>
    </w:p>
    <w:p w14:paraId="253FFAE6" w14:textId="77777777" w:rsidR="00006342" w:rsidRPr="00ED0DF3" w:rsidRDefault="00006342" w:rsidP="00626AB2">
      <w:pPr>
        <w:pStyle w:val="ARTartustawynprozporzdzenia"/>
        <w:spacing w:before="0" w:after="120"/>
        <w:ind w:firstLine="0"/>
        <w:rPr>
          <w:rFonts w:ascii="Times New Roman" w:hAnsi="Times New Roman" w:cs="Times New Roman"/>
          <w:szCs w:val="24"/>
        </w:rPr>
      </w:pPr>
      <w:r w:rsidRPr="00D34C40">
        <w:rPr>
          <w:rFonts w:ascii="Times New Roman" w:hAnsi="Times New Roman" w:cs="Times New Roman"/>
          <w:szCs w:val="24"/>
        </w:rPr>
        <w:lastRenderedPageBreak/>
        <w:t xml:space="preserve">Zmiana w </w:t>
      </w:r>
      <w:r w:rsidRPr="00D34C40">
        <w:rPr>
          <w:rFonts w:ascii="Times New Roman" w:hAnsi="Times New Roman" w:cs="Times New Roman"/>
          <w:b/>
          <w:szCs w:val="24"/>
        </w:rPr>
        <w:t>art. 1</w:t>
      </w:r>
      <w:r w:rsidR="006F23EE" w:rsidRPr="009D2498">
        <w:rPr>
          <w:rFonts w:ascii="Times New Roman" w:hAnsi="Times New Roman" w:cs="Times New Roman"/>
          <w:b/>
          <w:szCs w:val="24"/>
        </w:rPr>
        <w:t>9</w:t>
      </w:r>
      <w:r w:rsidRPr="009D2498">
        <w:rPr>
          <w:rFonts w:ascii="Times New Roman" w:hAnsi="Times New Roman" w:cs="Times New Roman"/>
          <w:b/>
          <w:szCs w:val="24"/>
        </w:rPr>
        <w:t xml:space="preserve"> pkt 1</w:t>
      </w:r>
      <w:r w:rsidR="006F23EE" w:rsidRPr="009D2498">
        <w:rPr>
          <w:rFonts w:ascii="Times New Roman" w:hAnsi="Times New Roman" w:cs="Times New Roman"/>
          <w:b/>
          <w:szCs w:val="24"/>
        </w:rPr>
        <w:t>6</w:t>
      </w:r>
      <w:r w:rsidRPr="009D2498">
        <w:rPr>
          <w:rFonts w:ascii="Times New Roman" w:hAnsi="Times New Roman" w:cs="Times New Roman"/>
          <w:b/>
          <w:szCs w:val="24"/>
        </w:rPr>
        <w:t xml:space="preserve"> lit. a </w:t>
      </w:r>
      <w:proofErr w:type="spellStart"/>
      <w:r w:rsidRPr="009D2498">
        <w:rPr>
          <w:rFonts w:ascii="Times New Roman" w:hAnsi="Times New Roman" w:cs="Times New Roman"/>
          <w:b/>
          <w:szCs w:val="24"/>
        </w:rPr>
        <w:t>tiret</w:t>
      </w:r>
      <w:proofErr w:type="spellEnd"/>
      <w:r w:rsidRPr="009D2498">
        <w:rPr>
          <w:rFonts w:ascii="Times New Roman" w:hAnsi="Times New Roman" w:cs="Times New Roman"/>
          <w:b/>
          <w:szCs w:val="24"/>
        </w:rPr>
        <w:t xml:space="preserve"> drugie</w:t>
      </w:r>
      <w:r w:rsidRPr="005924DD">
        <w:rPr>
          <w:rFonts w:ascii="Times New Roman" w:hAnsi="Times New Roman" w:cs="Times New Roman"/>
          <w:b/>
          <w:szCs w:val="24"/>
        </w:rPr>
        <w:t xml:space="preserve"> projektu</w:t>
      </w:r>
      <w:r w:rsidRPr="005924DD">
        <w:rPr>
          <w:rFonts w:ascii="Times New Roman" w:hAnsi="Times New Roman" w:cs="Times New Roman"/>
          <w:szCs w:val="24"/>
        </w:rPr>
        <w:t xml:space="preserve"> ustawy dotyczy jednoznacznego określenia w</w:t>
      </w:r>
      <w:r w:rsidR="009D2498">
        <w:rPr>
          <w:rFonts w:ascii="Times New Roman" w:hAnsi="Times New Roman" w:cs="Times New Roman"/>
          <w:szCs w:val="24"/>
        </w:rPr>
        <w:t xml:space="preserve"> </w:t>
      </w:r>
      <w:r w:rsidRPr="009D2498">
        <w:rPr>
          <w:rFonts w:ascii="Times New Roman" w:hAnsi="Times New Roman" w:cs="Times New Roman"/>
          <w:szCs w:val="24"/>
        </w:rPr>
        <w:t xml:space="preserve">art. 51 ust. 1 pkt 4 </w:t>
      </w:r>
      <w:r w:rsidRPr="009D2498">
        <w:rPr>
          <w:rFonts w:ascii="Times New Roman" w:hAnsi="Times New Roman" w:cs="Times New Roman"/>
          <w:i/>
          <w:szCs w:val="24"/>
        </w:rPr>
        <w:t>ustawy z dnia 20 lipca 2017 r.</w:t>
      </w:r>
      <w:r w:rsidRPr="009D2498">
        <w:rPr>
          <w:rFonts w:ascii="Times New Roman" w:hAnsi="Times New Roman" w:cs="Times New Roman"/>
          <w:szCs w:val="24"/>
        </w:rPr>
        <w:t xml:space="preserve"> </w:t>
      </w:r>
      <w:r w:rsidRPr="005924DD">
        <w:rPr>
          <w:rFonts w:ascii="Times New Roman" w:hAnsi="Times New Roman" w:cs="Times New Roman"/>
          <w:i/>
          <w:szCs w:val="24"/>
        </w:rPr>
        <w:t>o Krajowym Zasobie Nieruchomości</w:t>
      </w:r>
      <w:r w:rsidRPr="005924DD">
        <w:rPr>
          <w:rFonts w:ascii="Times New Roman" w:hAnsi="Times New Roman" w:cs="Times New Roman"/>
          <w:szCs w:val="24"/>
        </w:rPr>
        <w:t xml:space="preserve"> możliwości wnoszenia przez KZN nieruchomości wchodzących</w:t>
      </w:r>
      <w:r w:rsidR="00873297" w:rsidRPr="005924DD">
        <w:rPr>
          <w:rFonts w:ascii="Times New Roman" w:hAnsi="Times New Roman" w:cs="Times New Roman"/>
          <w:szCs w:val="24"/>
        </w:rPr>
        <w:t xml:space="preserve"> w skład Zasobu jako aportu nie</w:t>
      </w:r>
      <w:r w:rsidR="009D2498">
        <w:rPr>
          <w:rFonts w:ascii="Times New Roman" w:hAnsi="Times New Roman" w:cs="Times New Roman"/>
          <w:szCs w:val="24"/>
        </w:rPr>
        <w:t xml:space="preserve"> </w:t>
      </w:r>
      <w:r w:rsidRPr="009D2498">
        <w:rPr>
          <w:rFonts w:ascii="Times New Roman" w:hAnsi="Times New Roman" w:cs="Times New Roman"/>
          <w:szCs w:val="24"/>
        </w:rPr>
        <w:t xml:space="preserve">tylko do spółek celowych, lecz również do SIM lub TBS. Zmiana ta jest naturalną konsekwencją niedawnej nowelizacji </w:t>
      </w:r>
      <w:r w:rsidRPr="009D2498">
        <w:rPr>
          <w:rFonts w:ascii="Times New Roman" w:hAnsi="Times New Roman" w:cs="Times New Roman"/>
          <w:i/>
          <w:szCs w:val="24"/>
        </w:rPr>
        <w:t>ustawy z dnia 20 lipca 2017 r.</w:t>
      </w:r>
      <w:r w:rsidRPr="005924DD">
        <w:rPr>
          <w:rFonts w:ascii="Times New Roman" w:hAnsi="Times New Roman" w:cs="Times New Roman"/>
          <w:szCs w:val="24"/>
        </w:rPr>
        <w:t xml:space="preserve"> </w:t>
      </w:r>
      <w:r w:rsidRPr="005924DD">
        <w:rPr>
          <w:rFonts w:ascii="Times New Roman" w:hAnsi="Times New Roman" w:cs="Times New Roman"/>
          <w:i/>
          <w:szCs w:val="24"/>
        </w:rPr>
        <w:t>o Krajowym Zasobie Nieruchomości</w:t>
      </w:r>
      <w:r w:rsidRPr="005924DD">
        <w:rPr>
          <w:rFonts w:ascii="Times New Roman" w:hAnsi="Times New Roman" w:cs="Times New Roman"/>
          <w:szCs w:val="24"/>
        </w:rPr>
        <w:t xml:space="preserve"> (w</w:t>
      </w:r>
      <w:r w:rsidR="009D2498">
        <w:rPr>
          <w:rFonts w:ascii="Times New Roman" w:hAnsi="Times New Roman" w:cs="Times New Roman"/>
          <w:szCs w:val="24"/>
        </w:rPr>
        <w:t xml:space="preserve"> </w:t>
      </w:r>
      <w:r w:rsidRPr="009D2498">
        <w:rPr>
          <w:rFonts w:ascii="Times New Roman" w:hAnsi="Times New Roman" w:cs="Times New Roman"/>
          <w:szCs w:val="24"/>
        </w:rPr>
        <w:t xml:space="preserve">ramach ustawy z dnia 10 grudnia 2020 r. </w:t>
      </w:r>
      <w:r w:rsidRPr="009D2498">
        <w:rPr>
          <w:rFonts w:ascii="Times New Roman" w:hAnsi="Times New Roman" w:cs="Times New Roman"/>
          <w:i/>
          <w:szCs w:val="24"/>
        </w:rPr>
        <w:t>o zmianie niektórych ustaw wspierających rozwój mieszkalnictwa</w:t>
      </w:r>
      <w:r w:rsidRPr="005924DD">
        <w:rPr>
          <w:rFonts w:ascii="Times New Roman" w:hAnsi="Times New Roman" w:cs="Times New Roman"/>
          <w:szCs w:val="24"/>
        </w:rPr>
        <w:t xml:space="preserve">), która umożliwiła KZN obejmowanie udziałów w zarówno istniejących TBS, jak też nowotworzonych SIM. Objęcie udziałów najczęściej odbywa się właśnie przez wniesienie aportu w postaci nieruchomości, tym samym istnieje konieczność wyraźnego doprecyzowania </w:t>
      </w:r>
      <w:r w:rsidRPr="005924DD">
        <w:rPr>
          <w:rFonts w:ascii="Times New Roman" w:hAnsi="Times New Roman" w:cs="Times New Roman"/>
          <w:i/>
          <w:szCs w:val="24"/>
        </w:rPr>
        <w:t>ustawy z dnia 20 lipca 2017 r.</w:t>
      </w:r>
      <w:r w:rsidRPr="005924DD">
        <w:rPr>
          <w:rFonts w:ascii="Times New Roman" w:hAnsi="Times New Roman" w:cs="Times New Roman"/>
          <w:szCs w:val="24"/>
        </w:rPr>
        <w:t xml:space="preserve"> </w:t>
      </w:r>
      <w:r w:rsidRPr="005924DD">
        <w:rPr>
          <w:rFonts w:ascii="Times New Roman" w:hAnsi="Times New Roman" w:cs="Times New Roman"/>
          <w:i/>
          <w:szCs w:val="24"/>
        </w:rPr>
        <w:t>o Krajowym Zasobie Nieruchomości</w:t>
      </w:r>
      <w:r w:rsidRPr="00ED0DF3">
        <w:rPr>
          <w:rFonts w:ascii="Times New Roman" w:hAnsi="Times New Roman" w:cs="Times New Roman"/>
          <w:szCs w:val="24"/>
        </w:rPr>
        <w:t xml:space="preserve"> w tym zakresie.</w:t>
      </w:r>
    </w:p>
    <w:p w14:paraId="2289232C" w14:textId="77777777" w:rsidR="00006342" w:rsidRPr="009D2498" w:rsidRDefault="00006342" w:rsidP="00626AB2">
      <w:pPr>
        <w:pStyle w:val="ARTartustawynprozporzdzenia"/>
        <w:spacing w:before="0" w:after="120"/>
        <w:ind w:firstLine="0"/>
        <w:rPr>
          <w:rFonts w:ascii="Times New Roman" w:hAnsi="Times New Roman" w:cs="Times New Roman"/>
          <w:szCs w:val="24"/>
        </w:rPr>
      </w:pPr>
      <w:r w:rsidRPr="00D34C40">
        <w:rPr>
          <w:rFonts w:ascii="Times New Roman" w:hAnsi="Times New Roman" w:cs="Times New Roman"/>
          <w:szCs w:val="24"/>
        </w:rPr>
        <w:t xml:space="preserve">Zmiany w </w:t>
      </w:r>
      <w:r w:rsidRPr="00D34C40">
        <w:rPr>
          <w:rFonts w:ascii="Times New Roman" w:hAnsi="Times New Roman" w:cs="Times New Roman"/>
          <w:b/>
          <w:szCs w:val="24"/>
        </w:rPr>
        <w:t>art. 1</w:t>
      </w:r>
      <w:r w:rsidR="006F23EE" w:rsidRPr="00D34C40">
        <w:rPr>
          <w:rFonts w:ascii="Times New Roman" w:hAnsi="Times New Roman" w:cs="Times New Roman"/>
          <w:b/>
          <w:szCs w:val="24"/>
        </w:rPr>
        <w:t>9</w:t>
      </w:r>
      <w:r w:rsidRPr="00D34C40">
        <w:rPr>
          <w:rFonts w:ascii="Times New Roman" w:hAnsi="Times New Roman" w:cs="Times New Roman"/>
          <w:b/>
          <w:szCs w:val="24"/>
        </w:rPr>
        <w:t xml:space="preserve"> pkt 1</w:t>
      </w:r>
      <w:r w:rsidR="006F23EE" w:rsidRPr="00D34C40">
        <w:rPr>
          <w:rFonts w:ascii="Times New Roman" w:hAnsi="Times New Roman" w:cs="Times New Roman"/>
          <w:b/>
          <w:szCs w:val="24"/>
        </w:rPr>
        <w:t>6</w:t>
      </w:r>
      <w:r w:rsidRPr="00D34C40">
        <w:rPr>
          <w:rFonts w:ascii="Times New Roman" w:hAnsi="Times New Roman" w:cs="Times New Roman"/>
          <w:b/>
          <w:szCs w:val="24"/>
        </w:rPr>
        <w:t xml:space="preserve"> lit</w:t>
      </w:r>
      <w:r w:rsidR="00CD346B" w:rsidRPr="00D34C40">
        <w:rPr>
          <w:rFonts w:ascii="Times New Roman" w:hAnsi="Times New Roman" w:cs="Times New Roman"/>
          <w:b/>
          <w:szCs w:val="24"/>
        </w:rPr>
        <w:t>.</w:t>
      </w:r>
      <w:r w:rsidRPr="00D34C40">
        <w:rPr>
          <w:rFonts w:ascii="Times New Roman" w:hAnsi="Times New Roman" w:cs="Times New Roman"/>
          <w:b/>
          <w:szCs w:val="24"/>
        </w:rPr>
        <w:t xml:space="preserve"> b projektu</w:t>
      </w:r>
      <w:r w:rsidRPr="00D34C40">
        <w:rPr>
          <w:rFonts w:ascii="Times New Roman" w:hAnsi="Times New Roman" w:cs="Times New Roman"/>
          <w:szCs w:val="24"/>
        </w:rPr>
        <w:t xml:space="preserve"> ustawy polegają na wyraźnym rozgraniczeniu i</w:t>
      </w:r>
      <w:r w:rsidR="009D2498">
        <w:rPr>
          <w:rFonts w:ascii="Times New Roman" w:hAnsi="Times New Roman" w:cs="Times New Roman"/>
          <w:szCs w:val="24"/>
        </w:rPr>
        <w:t xml:space="preserve"> </w:t>
      </w:r>
      <w:r w:rsidRPr="009D2498">
        <w:rPr>
          <w:rFonts w:ascii="Times New Roman" w:hAnsi="Times New Roman" w:cs="Times New Roman"/>
          <w:szCs w:val="24"/>
        </w:rPr>
        <w:t xml:space="preserve">doprecyzowaniu trybów występowania o zgodę </w:t>
      </w:r>
      <w:r w:rsidR="00C12142" w:rsidRPr="009D2498">
        <w:rPr>
          <w:rFonts w:ascii="Times New Roman" w:hAnsi="Times New Roman" w:cs="Times New Roman"/>
          <w:szCs w:val="24"/>
        </w:rPr>
        <w:t xml:space="preserve">właściwego </w:t>
      </w:r>
      <w:r w:rsidR="00FC6B71" w:rsidRPr="005924DD">
        <w:rPr>
          <w:rFonts w:ascii="Times New Roman" w:hAnsi="Times New Roman" w:cs="Times New Roman"/>
          <w:szCs w:val="24"/>
        </w:rPr>
        <w:t xml:space="preserve">ministra </w:t>
      </w:r>
      <w:r w:rsidRPr="005924DD">
        <w:rPr>
          <w:rFonts w:ascii="Times New Roman" w:hAnsi="Times New Roman" w:cs="Times New Roman"/>
          <w:szCs w:val="24"/>
        </w:rPr>
        <w:t>na objęcie udziałów w</w:t>
      </w:r>
      <w:r w:rsidR="009D2498">
        <w:rPr>
          <w:rFonts w:ascii="Times New Roman" w:hAnsi="Times New Roman" w:cs="Times New Roman"/>
          <w:szCs w:val="24"/>
        </w:rPr>
        <w:t xml:space="preserve"> </w:t>
      </w:r>
      <w:r w:rsidRPr="009D2498">
        <w:rPr>
          <w:rFonts w:ascii="Times New Roman" w:hAnsi="Times New Roman" w:cs="Times New Roman"/>
          <w:szCs w:val="24"/>
        </w:rPr>
        <w:t>związku z wniesieniem aportu, zarówno w przypadku wnoszenia przez KZN jako aportu nieruchomości wchodzącej w skład Zasobu (tj. w przypadkach przewidzianych w art. 35 pkt 9 i 10 z tytułu wniesienia jako aportu nieruchomości wch</w:t>
      </w:r>
      <w:r w:rsidRPr="005924DD">
        <w:rPr>
          <w:rFonts w:ascii="Times New Roman" w:hAnsi="Times New Roman" w:cs="Times New Roman"/>
          <w:szCs w:val="24"/>
        </w:rPr>
        <w:t>odzącej w skład Zasobu,</w:t>
      </w:r>
      <w:r w:rsidR="009D2498">
        <w:rPr>
          <w:rFonts w:ascii="Times New Roman" w:hAnsi="Times New Roman" w:cs="Times New Roman"/>
          <w:szCs w:val="24"/>
        </w:rPr>
        <w:t xml:space="preserve"> </w:t>
      </w:r>
      <w:r w:rsidRPr="009D2498">
        <w:rPr>
          <w:rFonts w:ascii="Times New Roman" w:hAnsi="Times New Roman" w:cs="Times New Roman"/>
          <w:szCs w:val="24"/>
        </w:rPr>
        <w:t>art. 51a ust. 3,</w:t>
      </w:r>
      <w:r w:rsidR="009D2498">
        <w:rPr>
          <w:rFonts w:ascii="Times New Roman" w:hAnsi="Times New Roman" w:cs="Times New Roman"/>
          <w:szCs w:val="24"/>
        </w:rPr>
        <w:t xml:space="preserve"> </w:t>
      </w:r>
      <w:r w:rsidRPr="009D2498">
        <w:rPr>
          <w:rFonts w:ascii="Times New Roman" w:hAnsi="Times New Roman" w:cs="Times New Roman"/>
          <w:szCs w:val="24"/>
        </w:rPr>
        <w:t>art. 53 ust. 2</w:t>
      </w:r>
      <w:r w:rsidR="009D2498">
        <w:rPr>
          <w:rFonts w:ascii="Times New Roman" w:hAnsi="Times New Roman" w:cs="Times New Roman"/>
          <w:szCs w:val="24"/>
        </w:rPr>
        <w:t xml:space="preserve"> </w:t>
      </w:r>
      <w:r w:rsidRPr="009D2498">
        <w:rPr>
          <w:rFonts w:ascii="Times New Roman" w:hAnsi="Times New Roman" w:cs="Times New Roman"/>
          <w:szCs w:val="24"/>
        </w:rPr>
        <w:t>oraz</w:t>
      </w:r>
      <w:r w:rsidR="009D2498">
        <w:rPr>
          <w:rFonts w:ascii="Times New Roman" w:hAnsi="Times New Roman" w:cs="Times New Roman"/>
          <w:szCs w:val="24"/>
        </w:rPr>
        <w:t xml:space="preserve"> </w:t>
      </w:r>
      <w:r w:rsidRPr="009D2498">
        <w:rPr>
          <w:rFonts w:ascii="Times New Roman" w:hAnsi="Times New Roman" w:cs="Times New Roman"/>
          <w:szCs w:val="24"/>
        </w:rPr>
        <w:t xml:space="preserve">art. 65 ust. 1 ustawy </w:t>
      </w:r>
      <w:r w:rsidRPr="009D2498">
        <w:rPr>
          <w:rFonts w:ascii="Times New Roman" w:hAnsi="Times New Roman" w:cs="Times New Roman"/>
          <w:i/>
          <w:szCs w:val="24"/>
        </w:rPr>
        <w:t>z dnia 20 lipca 2017 r.</w:t>
      </w:r>
      <w:r w:rsidRPr="005924DD">
        <w:rPr>
          <w:rFonts w:ascii="Times New Roman" w:hAnsi="Times New Roman" w:cs="Times New Roman"/>
          <w:szCs w:val="24"/>
        </w:rPr>
        <w:t xml:space="preserve"> </w:t>
      </w:r>
      <w:r w:rsidRPr="005924DD">
        <w:rPr>
          <w:rFonts w:ascii="Times New Roman" w:hAnsi="Times New Roman" w:cs="Times New Roman"/>
          <w:i/>
          <w:szCs w:val="24"/>
        </w:rPr>
        <w:t>o Krajowym Zasobie Nieruchomości</w:t>
      </w:r>
      <w:r w:rsidRPr="005924DD">
        <w:rPr>
          <w:rFonts w:ascii="Times New Roman" w:hAnsi="Times New Roman" w:cs="Times New Roman"/>
          <w:szCs w:val="24"/>
        </w:rPr>
        <w:t>), jak też wnoszenia wkładu pieniężnego (ze środków, o</w:t>
      </w:r>
      <w:r w:rsidR="009D2498">
        <w:rPr>
          <w:rFonts w:ascii="Times New Roman" w:hAnsi="Times New Roman" w:cs="Times New Roman"/>
          <w:szCs w:val="24"/>
        </w:rPr>
        <w:t xml:space="preserve"> </w:t>
      </w:r>
      <w:r w:rsidRPr="009D2498">
        <w:rPr>
          <w:rFonts w:ascii="Times New Roman" w:hAnsi="Times New Roman" w:cs="Times New Roman"/>
          <w:szCs w:val="24"/>
        </w:rPr>
        <w:t>których mowa w art. 49 ust. 1 pkt 1 lit</w:t>
      </w:r>
      <w:r w:rsidR="00CD346B" w:rsidRPr="009D2498">
        <w:rPr>
          <w:rFonts w:ascii="Times New Roman" w:hAnsi="Times New Roman" w:cs="Times New Roman"/>
          <w:szCs w:val="24"/>
        </w:rPr>
        <w:t>.</w:t>
      </w:r>
      <w:r w:rsidRPr="009D2498">
        <w:rPr>
          <w:rFonts w:ascii="Times New Roman" w:hAnsi="Times New Roman" w:cs="Times New Roman"/>
          <w:szCs w:val="24"/>
        </w:rPr>
        <w:t xml:space="preserve"> </w:t>
      </w:r>
      <w:r w:rsidRPr="005924DD">
        <w:rPr>
          <w:rFonts w:ascii="Times New Roman" w:hAnsi="Times New Roman" w:cs="Times New Roman"/>
          <w:szCs w:val="24"/>
        </w:rPr>
        <w:t xml:space="preserve">aa </w:t>
      </w:r>
      <w:r w:rsidRPr="005924DD">
        <w:rPr>
          <w:rFonts w:ascii="Times New Roman" w:hAnsi="Times New Roman" w:cs="Times New Roman"/>
          <w:i/>
          <w:szCs w:val="24"/>
        </w:rPr>
        <w:t>ustawy z</w:t>
      </w:r>
      <w:r w:rsidR="009D2498">
        <w:rPr>
          <w:rFonts w:ascii="Times New Roman" w:hAnsi="Times New Roman" w:cs="Times New Roman"/>
          <w:i/>
          <w:szCs w:val="24"/>
        </w:rPr>
        <w:t xml:space="preserve"> </w:t>
      </w:r>
      <w:r w:rsidRPr="009D2498">
        <w:rPr>
          <w:rFonts w:ascii="Times New Roman" w:hAnsi="Times New Roman" w:cs="Times New Roman"/>
          <w:i/>
          <w:szCs w:val="24"/>
        </w:rPr>
        <w:t>dnia 20 lipca 2017 r.</w:t>
      </w:r>
      <w:r w:rsidRPr="009D2498">
        <w:rPr>
          <w:rFonts w:ascii="Times New Roman" w:hAnsi="Times New Roman" w:cs="Times New Roman"/>
          <w:szCs w:val="24"/>
        </w:rPr>
        <w:t xml:space="preserve"> </w:t>
      </w:r>
      <w:r w:rsidRPr="009D2498">
        <w:rPr>
          <w:rFonts w:ascii="Times New Roman" w:hAnsi="Times New Roman" w:cs="Times New Roman"/>
          <w:i/>
          <w:szCs w:val="24"/>
        </w:rPr>
        <w:t>o Krajowym Zasobie Nieruchomości</w:t>
      </w:r>
      <w:r w:rsidRPr="005924DD">
        <w:rPr>
          <w:rFonts w:ascii="Times New Roman" w:hAnsi="Times New Roman" w:cs="Times New Roman"/>
          <w:szCs w:val="24"/>
        </w:rPr>
        <w:t xml:space="preserve">), a także katalog dokumentów, jakie dołącza się do wniosku w obu tych przypadkach. Ponadto uzupełniono katalog przypadków, które wymagają konkretnego zakresu wniosku, o zgodę na przekazanie nieruchomości jednostce samorządu terytorialnego w celu wykorzystania jej zgodnie z </w:t>
      </w:r>
      <w:r w:rsidRPr="005924DD">
        <w:rPr>
          <w:rFonts w:ascii="Times New Roman" w:hAnsi="Times New Roman" w:cs="Times New Roman"/>
          <w:i/>
          <w:szCs w:val="24"/>
        </w:rPr>
        <w:t>ustawą z dnia 16 grudnia</w:t>
      </w:r>
      <w:r w:rsidRPr="005924DD">
        <w:rPr>
          <w:rFonts w:ascii="Times New Roman" w:hAnsi="Times New Roman" w:cs="Times New Roman"/>
          <w:szCs w:val="24"/>
        </w:rPr>
        <w:t xml:space="preserve"> </w:t>
      </w:r>
      <w:r w:rsidRPr="00D34C40">
        <w:rPr>
          <w:rFonts w:ascii="Times New Roman" w:hAnsi="Times New Roman" w:cs="Times New Roman"/>
          <w:i/>
          <w:szCs w:val="24"/>
        </w:rPr>
        <w:t>2020 r.</w:t>
      </w:r>
      <w:r w:rsidRPr="00D34C40">
        <w:rPr>
          <w:rFonts w:ascii="Times New Roman" w:hAnsi="Times New Roman" w:cs="Times New Roman"/>
          <w:szCs w:val="24"/>
        </w:rPr>
        <w:t xml:space="preserve"> </w:t>
      </w:r>
      <w:r w:rsidRPr="00D34C40">
        <w:rPr>
          <w:rFonts w:ascii="Times New Roman" w:hAnsi="Times New Roman" w:cs="Times New Roman"/>
          <w:i/>
          <w:szCs w:val="24"/>
        </w:rPr>
        <w:t>o</w:t>
      </w:r>
      <w:r w:rsidR="009D2498">
        <w:rPr>
          <w:rFonts w:ascii="Times New Roman" w:hAnsi="Times New Roman" w:cs="Times New Roman"/>
          <w:i/>
          <w:szCs w:val="24"/>
        </w:rPr>
        <w:t xml:space="preserve"> </w:t>
      </w:r>
      <w:r w:rsidRPr="009D2498">
        <w:rPr>
          <w:rFonts w:ascii="Times New Roman" w:hAnsi="Times New Roman" w:cs="Times New Roman"/>
          <w:i/>
          <w:szCs w:val="24"/>
        </w:rPr>
        <w:t>rozliczaniu ceny lokali lub budynków w cenie nieruchomości zbywanych z gminnego zasobu nieruchomości</w:t>
      </w:r>
      <w:r w:rsidRPr="009D2498">
        <w:rPr>
          <w:rFonts w:ascii="Times New Roman" w:hAnsi="Times New Roman" w:cs="Times New Roman"/>
          <w:szCs w:val="24"/>
        </w:rPr>
        <w:t>.</w:t>
      </w:r>
    </w:p>
    <w:p w14:paraId="02170BC1" w14:textId="77777777" w:rsidR="00006342" w:rsidRPr="009D2498"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t xml:space="preserve">W </w:t>
      </w:r>
      <w:r w:rsidRPr="005924DD">
        <w:rPr>
          <w:rFonts w:ascii="Times New Roman" w:hAnsi="Times New Roman" w:cs="Times New Roman"/>
          <w:b/>
          <w:szCs w:val="24"/>
        </w:rPr>
        <w:t>art. 1</w:t>
      </w:r>
      <w:r w:rsidR="00362883" w:rsidRPr="005924DD">
        <w:rPr>
          <w:rFonts w:ascii="Times New Roman" w:hAnsi="Times New Roman" w:cs="Times New Roman"/>
          <w:b/>
          <w:szCs w:val="24"/>
        </w:rPr>
        <w:t>9</w:t>
      </w:r>
      <w:r w:rsidRPr="005924DD">
        <w:rPr>
          <w:rFonts w:ascii="Times New Roman" w:hAnsi="Times New Roman" w:cs="Times New Roman"/>
          <w:b/>
          <w:szCs w:val="24"/>
        </w:rPr>
        <w:t xml:space="preserve"> pkt 1</w:t>
      </w:r>
      <w:r w:rsidR="00362883" w:rsidRPr="005924DD">
        <w:rPr>
          <w:rFonts w:ascii="Times New Roman" w:hAnsi="Times New Roman" w:cs="Times New Roman"/>
          <w:b/>
          <w:szCs w:val="24"/>
        </w:rPr>
        <w:t>7</w:t>
      </w:r>
      <w:r w:rsidRPr="005924DD">
        <w:rPr>
          <w:rFonts w:ascii="Times New Roman" w:hAnsi="Times New Roman" w:cs="Times New Roman"/>
          <w:b/>
          <w:szCs w:val="24"/>
        </w:rPr>
        <w:t xml:space="preserve"> projektu</w:t>
      </w:r>
      <w:r w:rsidRPr="005924DD">
        <w:rPr>
          <w:rFonts w:ascii="Times New Roman" w:hAnsi="Times New Roman" w:cs="Times New Roman"/>
          <w:szCs w:val="24"/>
        </w:rPr>
        <w:t xml:space="preserve"> ustawy doprecyzowano katalog sytuacji, w których nieruchomość wchodząca w skład Zasobu może być zbywana w drodze bezprzetargowej, przez wskazanie w</w:t>
      </w:r>
      <w:r w:rsidR="009D2498">
        <w:rPr>
          <w:rFonts w:ascii="Times New Roman" w:hAnsi="Times New Roman" w:cs="Times New Roman"/>
          <w:szCs w:val="24"/>
        </w:rPr>
        <w:t xml:space="preserve"> </w:t>
      </w:r>
      <w:r w:rsidRPr="009D2498">
        <w:rPr>
          <w:rFonts w:ascii="Times New Roman" w:hAnsi="Times New Roman" w:cs="Times New Roman"/>
          <w:szCs w:val="24"/>
        </w:rPr>
        <w:t xml:space="preserve">art. 51a ust. 2 pkt 5 </w:t>
      </w:r>
      <w:r w:rsidRPr="009D2498">
        <w:rPr>
          <w:rFonts w:ascii="Times New Roman" w:hAnsi="Times New Roman" w:cs="Times New Roman"/>
          <w:i/>
          <w:szCs w:val="24"/>
        </w:rPr>
        <w:t>ustawy z dnia 20 lipca 2017</w:t>
      </w:r>
      <w:r w:rsidRPr="009D2498">
        <w:rPr>
          <w:rFonts w:ascii="Times New Roman" w:hAnsi="Times New Roman" w:cs="Times New Roman"/>
          <w:szCs w:val="24"/>
        </w:rPr>
        <w:t xml:space="preserve"> r.</w:t>
      </w:r>
      <w:r w:rsidRPr="005924DD">
        <w:rPr>
          <w:rFonts w:ascii="Times New Roman" w:hAnsi="Times New Roman" w:cs="Times New Roman"/>
          <w:szCs w:val="24"/>
        </w:rPr>
        <w:t xml:space="preserve"> </w:t>
      </w:r>
      <w:r w:rsidRPr="005924DD">
        <w:rPr>
          <w:rFonts w:ascii="Times New Roman" w:hAnsi="Times New Roman" w:cs="Times New Roman"/>
          <w:i/>
          <w:szCs w:val="24"/>
        </w:rPr>
        <w:t>o Krajowym Zasobie Nieruchomości</w:t>
      </w:r>
      <w:r w:rsidRPr="005924DD">
        <w:rPr>
          <w:rFonts w:ascii="Times New Roman" w:hAnsi="Times New Roman" w:cs="Times New Roman"/>
          <w:szCs w:val="24"/>
        </w:rPr>
        <w:t>, że procedura przetargowa nie będzie wymagana, oprócz dotychczasowych przypadków, również w</w:t>
      </w:r>
      <w:r w:rsidR="009D2498">
        <w:rPr>
          <w:rFonts w:ascii="Times New Roman" w:hAnsi="Times New Roman" w:cs="Times New Roman"/>
          <w:szCs w:val="24"/>
        </w:rPr>
        <w:t xml:space="preserve"> </w:t>
      </w:r>
      <w:r w:rsidR="00873297" w:rsidRPr="009D2498">
        <w:rPr>
          <w:rFonts w:ascii="Times New Roman" w:hAnsi="Times New Roman" w:cs="Times New Roman"/>
          <w:szCs w:val="24"/>
        </w:rPr>
        <w:t>stosunku do</w:t>
      </w:r>
      <w:r w:rsidR="009D2498">
        <w:rPr>
          <w:rFonts w:ascii="Times New Roman" w:hAnsi="Times New Roman" w:cs="Times New Roman"/>
          <w:szCs w:val="24"/>
        </w:rPr>
        <w:t xml:space="preserve"> </w:t>
      </w:r>
      <w:r w:rsidRPr="009D2498">
        <w:rPr>
          <w:rFonts w:ascii="Times New Roman" w:hAnsi="Times New Roman" w:cs="Times New Roman"/>
          <w:szCs w:val="24"/>
        </w:rPr>
        <w:t xml:space="preserve">nieruchomości wnoszonych jako aport do spółek, o których mowa w art. 7 i </w:t>
      </w:r>
      <w:r w:rsidR="00CD346B" w:rsidRPr="009D2498">
        <w:rPr>
          <w:rFonts w:ascii="Times New Roman" w:hAnsi="Times New Roman" w:cs="Times New Roman"/>
          <w:szCs w:val="24"/>
        </w:rPr>
        <w:t xml:space="preserve">art. </w:t>
      </w:r>
      <w:r w:rsidRPr="009D2498">
        <w:rPr>
          <w:rFonts w:ascii="Times New Roman" w:hAnsi="Times New Roman" w:cs="Times New Roman"/>
          <w:szCs w:val="24"/>
        </w:rPr>
        <w:t>7a ww. ustawy, tj. do spółek celowych oraz społecznych inicjatyw mieszkaniowych lub towarzystw budownic</w:t>
      </w:r>
      <w:r w:rsidRPr="005924DD">
        <w:rPr>
          <w:rFonts w:ascii="Times New Roman" w:hAnsi="Times New Roman" w:cs="Times New Roman"/>
          <w:szCs w:val="24"/>
        </w:rPr>
        <w:t>twa społecznego. Zmiany te analogicznie do</w:t>
      </w:r>
      <w:r w:rsidR="009D2498">
        <w:rPr>
          <w:rFonts w:ascii="Times New Roman" w:hAnsi="Times New Roman" w:cs="Times New Roman"/>
          <w:szCs w:val="24"/>
        </w:rPr>
        <w:t xml:space="preserve"> </w:t>
      </w:r>
      <w:r w:rsidRPr="009D2498">
        <w:rPr>
          <w:rFonts w:ascii="Times New Roman" w:hAnsi="Times New Roman" w:cs="Times New Roman"/>
          <w:szCs w:val="24"/>
        </w:rPr>
        <w:t>zmian opisanych w art. 1</w:t>
      </w:r>
      <w:r w:rsidR="00362883" w:rsidRPr="009D2498">
        <w:rPr>
          <w:rFonts w:ascii="Times New Roman" w:hAnsi="Times New Roman" w:cs="Times New Roman"/>
          <w:szCs w:val="24"/>
        </w:rPr>
        <w:t>9</w:t>
      </w:r>
      <w:r w:rsidRPr="009D2498">
        <w:rPr>
          <w:rFonts w:ascii="Times New Roman" w:hAnsi="Times New Roman" w:cs="Times New Roman"/>
          <w:szCs w:val="24"/>
        </w:rPr>
        <w:t xml:space="preserve"> pkt </w:t>
      </w:r>
      <w:r w:rsidR="00AA50B5" w:rsidRPr="005924DD">
        <w:rPr>
          <w:rFonts w:ascii="Times New Roman" w:hAnsi="Times New Roman" w:cs="Times New Roman"/>
          <w:szCs w:val="24"/>
        </w:rPr>
        <w:t xml:space="preserve">16 </w:t>
      </w:r>
      <w:r w:rsidRPr="005924DD">
        <w:rPr>
          <w:rFonts w:ascii="Times New Roman" w:hAnsi="Times New Roman" w:cs="Times New Roman"/>
          <w:szCs w:val="24"/>
        </w:rPr>
        <w:t>lit</w:t>
      </w:r>
      <w:r w:rsidR="000C3323" w:rsidRPr="005924DD">
        <w:rPr>
          <w:rFonts w:ascii="Times New Roman" w:hAnsi="Times New Roman" w:cs="Times New Roman"/>
          <w:szCs w:val="24"/>
        </w:rPr>
        <w:t>.</w:t>
      </w:r>
      <w:r w:rsidR="00873297" w:rsidRPr="005924DD">
        <w:rPr>
          <w:rFonts w:ascii="Times New Roman" w:hAnsi="Times New Roman" w:cs="Times New Roman"/>
          <w:szCs w:val="24"/>
        </w:rPr>
        <w:t xml:space="preserve"> a projektu wynikają z</w:t>
      </w:r>
      <w:r w:rsidR="009D2498">
        <w:rPr>
          <w:rFonts w:ascii="Times New Roman" w:hAnsi="Times New Roman" w:cs="Times New Roman"/>
          <w:szCs w:val="24"/>
        </w:rPr>
        <w:t xml:space="preserve"> </w:t>
      </w:r>
      <w:r w:rsidRPr="009D2498">
        <w:rPr>
          <w:rFonts w:ascii="Times New Roman" w:hAnsi="Times New Roman" w:cs="Times New Roman"/>
          <w:szCs w:val="24"/>
        </w:rPr>
        <w:lastRenderedPageBreak/>
        <w:t xml:space="preserve">nowelizacji </w:t>
      </w:r>
      <w:r w:rsidRPr="009D2498">
        <w:rPr>
          <w:rFonts w:ascii="Times New Roman" w:hAnsi="Times New Roman" w:cs="Times New Roman"/>
          <w:i/>
          <w:szCs w:val="24"/>
        </w:rPr>
        <w:t>ustawy z dnia 20 lipca 2017 r.</w:t>
      </w:r>
      <w:r w:rsidRPr="009D2498">
        <w:rPr>
          <w:rFonts w:ascii="Times New Roman" w:hAnsi="Times New Roman" w:cs="Times New Roman"/>
          <w:szCs w:val="24"/>
        </w:rPr>
        <w:t xml:space="preserve"> </w:t>
      </w:r>
      <w:r w:rsidRPr="005924DD">
        <w:rPr>
          <w:rFonts w:ascii="Times New Roman" w:hAnsi="Times New Roman" w:cs="Times New Roman"/>
          <w:i/>
          <w:szCs w:val="24"/>
        </w:rPr>
        <w:t xml:space="preserve">o Krajowym Zasobie Nieruchomości </w:t>
      </w:r>
      <w:r w:rsidRPr="005924DD">
        <w:rPr>
          <w:rFonts w:ascii="Times New Roman" w:hAnsi="Times New Roman" w:cs="Times New Roman"/>
          <w:szCs w:val="24"/>
        </w:rPr>
        <w:t>(w</w:t>
      </w:r>
      <w:r w:rsidR="009D2498">
        <w:rPr>
          <w:rFonts w:ascii="Times New Roman" w:hAnsi="Times New Roman" w:cs="Times New Roman"/>
          <w:szCs w:val="24"/>
        </w:rPr>
        <w:t xml:space="preserve"> </w:t>
      </w:r>
      <w:r w:rsidRPr="009D2498">
        <w:rPr>
          <w:rFonts w:ascii="Times New Roman" w:hAnsi="Times New Roman" w:cs="Times New Roman"/>
          <w:szCs w:val="24"/>
        </w:rPr>
        <w:t xml:space="preserve">ramach ustawy z dnia 10 grudnia 2020 r. </w:t>
      </w:r>
      <w:r w:rsidRPr="009D2498">
        <w:rPr>
          <w:rFonts w:ascii="Times New Roman" w:hAnsi="Times New Roman" w:cs="Times New Roman"/>
          <w:i/>
          <w:szCs w:val="24"/>
        </w:rPr>
        <w:t>o zmianie niektórych ustaw wspierających rozwój mieszkalnictwa</w:t>
      </w:r>
      <w:r w:rsidRPr="005924DD">
        <w:rPr>
          <w:rFonts w:ascii="Times New Roman" w:hAnsi="Times New Roman" w:cs="Times New Roman"/>
          <w:szCs w:val="24"/>
        </w:rPr>
        <w:t>), która umożliwiła KZN obejmowanie udziałów w zarówno istniejących TBS, jak też nowotworzonych SIM. Objęcie udziałów najczęściej odbywa się właśnie przez wniesienie aportu w</w:t>
      </w:r>
      <w:r w:rsidR="009D2498">
        <w:rPr>
          <w:rFonts w:ascii="Times New Roman" w:hAnsi="Times New Roman" w:cs="Times New Roman"/>
          <w:szCs w:val="24"/>
        </w:rPr>
        <w:t xml:space="preserve"> </w:t>
      </w:r>
      <w:r w:rsidRPr="009D2498">
        <w:rPr>
          <w:rFonts w:ascii="Times New Roman" w:hAnsi="Times New Roman" w:cs="Times New Roman"/>
          <w:szCs w:val="24"/>
        </w:rPr>
        <w:t>postaci nieruchomości.</w:t>
      </w:r>
    </w:p>
    <w:p w14:paraId="492AAA81" w14:textId="77777777" w:rsidR="00006342" w:rsidRPr="009D2498" w:rsidRDefault="00006342" w:rsidP="00626AB2">
      <w:pPr>
        <w:pStyle w:val="ARTartustawynprozporzdzenia"/>
        <w:spacing w:before="0" w:after="120"/>
        <w:ind w:firstLine="0"/>
        <w:rPr>
          <w:rFonts w:ascii="Times New Roman" w:hAnsi="Times New Roman" w:cs="Times New Roman"/>
          <w:szCs w:val="24"/>
        </w:rPr>
      </w:pPr>
      <w:r w:rsidRPr="009D2498">
        <w:rPr>
          <w:rFonts w:ascii="Times New Roman" w:hAnsi="Times New Roman" w:cs="Times New Roman"/>
          <w:b/>
          <w:szCs w:val="24"/>
        </w:rPr>
        <w:t>Art. 1</w:t>
      </w:r>
      <w:r w:rsidR="00362883" w:rsidRPr="005924DD">
        <w:rPr>
          <w:rFonts w:ascii="Times New Roman" w:hAnsi="Times New Roman" w:cs="Times New Roman"/>
          <w:b/>
          <w:szCs w:val="24"/>
        </w:rPr>
        <w:t>9</w:t>
      </w:r>
      <w:r w:rsidRPr="005924DD">
        <w:rPr>
          <w:rFonts w:ascii="Times New Roman" w:hAnsi="Times New Roman" w:cs="Times New Roman"/>
          <w:b/>
          <w:szCs w:val="24"/>
        </w:rPr>
        <w:t xml:space="preserve"> pkt 1</w:t>
      </w:r>
      <w:r w:rsidR="00362883" w:rsidRPr="005924DD">
        <w:rPr>
          <w:rFonts w:ascii="Times New Roman" w:hAnsi="Times New Roman" w:cs="Times New Roman"/>
          <w:b/>
          <w:szCs w:val="24"/>
        </w:rPr>
        <w:t>8</w:t>
      </w:r>
      <w:r w:rsidRPr="005924DD">
        <w:rPr>
          <w:rFonts w:ascii="Times New Roman" w:hAnsi="Times New Roman" w:cs="Times New Roman"/>
          <w:b/>
          <w:szCs w:val="24"/>
        </w:rPr>
        <w:t xml:space="preserve"> projektu</w:t>
      </w:r>
      <w:r w:rsidRPr="005924DD">
        <w:rPr>
          <w:rFonts w:ascii="Times New Roman" w:hAnsi="Times New Roman" w:cs="Times New Roman"/>
          <w:szCs w:val="24"/>
        </w:rPr>
        <w:t xml:space="preserve"> ustawy przez dodanie art. 51b ust. 1 </w:t>
      </w:r>
      <w:r w:rsidRPr="005924DD">
        <w:rPr>
          <w:rFonts w:ascii="Times New Roman" w:hAnsi="Times New Roman" w:cs="Times New Roman"/>
          <w:i/>
          <w:szCs w:val="24"/>
        </w:rPr>
        <w:t>ustawy z dnia 20 lipca 2017 r.</w:t>
      </w:r>
      <w:r w:rsidRPr="00D34C40">
        <w:rPr>
          <w:rFonts w:ascii="Times New Roman" w:hAnsi="Times New Roman" w:cs="Times New Roman"/>
          <w:szCs w:val="24"/>
        </w:rPr>
        <w:t xml:space="preserve"> </w:t>
      </w:r>
      <w:r w:rsidRPr="00D34C40">
        <w:rPr>
          <w:rFonts w:ascii="Times New Roman" w:hAnsi="Times New Roman" w:cs="Times New Roman"/>
          <w:i/>
          <w:szCs w:val="24"/>
        </w:rPr>
        <w:t>o</w:t>
      </w:r>
      <w:r w:rsidR="009D2498">
        <w:rPr>
          <w:rFonts w:ascii="Times New Roman" w:hAnsi="Times New Roman" w:cs="Times New Roman"/>
          <w:i/>
          <w:szCs w:val="24"/>
        </w:rPr>
        <w:t xml:space="preserve"> </w:t>
      </w:r>
      <w:r w:rsidRPr="009D2498">
        <w:rPr>
          <w:rFonts w:ascii="Times New Roman" w:hAnsi="Times New Roman" w:cs="Times New Roman"/>
          <w:i/>
          <w:szCs w:val="24"/>
        </w:rPr>
        <w:t>Krajowym Zasobie Nieruchomości</w:t>
      </w:r>
      <w:r w:rsidRPr="009D2498">
        <w:rPr>
          <w:rFonts w:ascii="Times New Roman" w:hAnsi="Times New Roman" w:cs="Times New Roman"/>
          <w:szCs w:val="24"/>
        </w:rPr>
        <w:t xml:space="preserve"> ma na celu wprowadzenie obowiązku uzgodnienia przez Radę Gminy uchwały, o której mowa w art. 4 ustawy z dnia 16 grudnia 2020 r. </w:t>
      </w:r>
      <w:r w:rsidRPr="009D2498">
        <w:rPr>
          <w:rFonts w:ascii="Times New Roman" w:hAnsi="Times New Roman" w:cs="Times New Roman"/>
          <w:i/>
          <w:szCs w:val="24"/>
        </w:rPr>
        <w:t xml:space="preserve">o rozliczaniu ceny lokali </w:t>
      </w:r>
      <w:r w:rsidRPr="005924DD">
        <w:rPr>
          <w:rFonts w:ascii="Times New Roman" w:hAnsi="Times New Roman" w:cs="Times New Roman"/>
          <w:i/>
          <w:szCs w:val="24"/>
        </w:rPr>
        <w:t>lub budynków w cenie nieruchomości zbywanych z gminnego zasobu nieruchomości</w:t>
      </w:r>
      <w:r w:rsidRPr="005924DD">
        <w:rPr>
          <w:rFonts w:ascii="Times New Roman" w:hAnsi="Times New Roman" w:cs="Times New Roman"/>
          <w:szCs w:val="24"/>
        </w:rPr>
        <w:t>, określającej zasady zbywania tej nieruchomości, w przypadku gdy jej wartość przekracza 2</w:t>
      </w:r>
      <w:r w:rsidR="009D2498">
        <w:rPr>
          <w:rFonts w:ascii="Times New Roman" w:hAnsi="Times New Roman" w:cs="Times New Roman"/>
          <w:szCs w:val="24"/>
        </w:rPr>
        <w:t xml:space="preserve"> </w:t>
      </w:r>
      <w:r w:rsidRPr="009D2498">
        <w:rPr>
          <w:rFonts w:ascii="Times New Roman" w:hAnsi="Times New Roman" w:cs="Times New Roman"/>
          <w:szCs w:val="24"/>
        </w:rPr>
        <w:t>000</w:t>
      </w:r>
      <w:r w:rsidR="009D2498">
        <w:rPr>
          <w:rFonts w:ascii="Times New Roman" w:hAnsi="Times New Roman" w:cs="Times New Roman"/>
          <w:szCs w:val="24"/>
        </w:rPr>
        <w:t xml:space="preserve"> </w:t>
      </w:r>
      <w:r w:rsidRPr="009D2498">
        <w:rPr>
          <w:rFonts w:ascii="Times New Roman" w:hAnsi="Times New Roman" w:cs="Times New Roman"/>
          <w:szCs w:val="24"/>
        </w:rPr>
        <w:t>000 zł, z</w:t>
      </w:r>
      <w:r w:rsidR="009D2498">
        <w:rPr>
          <w:rFonts w:ascii="Times New Roman" w:hAnsi="Times New Roman" w:cs="Times New Roman"/>
          <w:szCs w:val="24"/>
        </w:rPr>
        <w:t xml:space="preserve"> </w:t>
      </w:r>
      <w:r w:rsidR="00C12142" w:rsidRPr="009D2498">
        <w:rPr>
          <w:rFonts w:ascii="Times New Roman" w:hAnsi="Times New Roman" w:cs="Times New Roman"/>
          <w:szCs w:val="24"/>
        </w:rPr>
        <w:t xml:space="preserve">właściwym </w:t>
      </w:r>
      <w:r w:rsidRPr="009D2498">
        <w:rPr>
          <w:rFonts w:ascii="Times New Roman" w:hAnsi="Times New Roman" w:cs="Times New Roman"/>
          <w:szCs w:val="24"/>
        </w:rPr>
        <w:t>ministrem. Przedmiotowa regulacja ma za zadanie zapewnienie sprawowania należytej kontroli ministra nad interesem Skarbu Państwa, w</w:t>
      </w:r>
      <w:r w:rsidR="009D2498">
        <w:rPr>
          <w:rFonts w:ascii="Times New Roman" w:hAnsi="Times New Roman" w:cs="Times New Roman"/>
          <w:szCs w:val="24"/>
        </w:rPr>
        <w:t xml:space="preserve"> </w:t>
      </w:r>
      <w:r w:rsidRPr="009D2498">
        <w:rPr>
          <w:rFonts w:ascii="Times New Roman" w:hAnsi="Times New Roman" w:cs="Times New Roman"/>
          <w:szCs w:val="24"/>
        </w:rPr>
        <w:t xml:space="preserve">związku z procesem zbywania nieruchomości przekazanych jednostce samorządu terytorialnego z Krajowego Zasobu Nieruchomości. </w:t>
      </w:r>
    </w:p>
    <w:p w14:paraId="04DBE3F9" w14:textId="77777777" w:rsidR="00006342" w:rsidRPr="009D2498" w:rsidRDefault="00006342" w:rsidP="00626AB2">
      <w:pPr>
        <w:pStyle w:val="ARTartustawynprozporzdzenia"/>
        <w:spacing w:before="0" w:after="120"/>
        <w:ind w:firstLine="0"/>
        <w:rPr>
          <w:rFonts w:ascii="Times New Roman" w:hAnsi="Times New Roman" w:cs="Times New Roman"/>
          <w:szCs w:val="24"/>
        </w:rPr>
      </w:pPr>
      <w:r w:rsidRPr="009D2498">
        <w:rPr>
          <w:rFonts w:ascii="Times New Roman" w:hAnsi="Times New Roman" w:cs="Times New Roman"/>
          <w:szCs w:val="24"/>
        </w:rPr>
        <w:t>Natomiast ust. 2 dodawanego art. 51b przesądza, że podlegająca zapłacie pieniężnej różnica między uzyskaną w wyniku przetargu ceną tej nieruchomości a ceną lokali lub budynków, które inwestor zobowiązał się w umowie przekazać na własność tej jednostce sam</w:t>
      </w:r>
      <w:r w:rsidRPr="005924DD">
        <w:rPr>
          <w:rFonts w:ascii="Times New Roman" w:hAnsi="Times New Roman" w:cs="Times New Roman"/>
          <w:szCs w:val="24"/>
        </w:rPr>
        <w:t>orządu terytorialnego, stanowi przychód KZN ze zbycia tej nieruchomości. Regulacja powyższa również ma na celu należyte zabezpieczenie interesów Skarbu Państwa i uniknięcie sytuacji, w której jednostki samorządu terytorialnego po uprzednim otrzymaniu nieruchomości wchodzącej w skład Zasobu dokonują jej zbycia po cenie wyższej, niż wskazana w umowie kwota, za którą powinno nastąpić rozliczenie w</w:t>
      </w:r>
      <w:r w:rsidR="009D2498">
        <w:rPr>
          <w:rFonts w:ascii="Times New Roman" w:hAnsi="Times New Roman" w:cs="Times New Roman"/>
          <w:szCs w:val="24"/>
        </w:rPr>
        <w:t xml:space="preserve"> </w:t>
      </w:r>
      <w:r w:rsidRPr="009D2498">
        <w:rPr>
          <w:rFonts w:ascii="Times New Roman" w:hAnsi="Times New Roman" w:cs="Times New Roman"/>
          <w:szCs w:val="24"/>
        </w:rPr>
        <w:t xml:space="preserve">jej cenie lokali przekazywanych na własność jednostce samorządu terytorialnego przez inwestora. </w:t>
      </w:r>
    </w:p>
    <w:p w14:paraId="02C5680E" w14:textId="77777777" w:rsidR="00006342" w:rsidRPr="005924DD"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t>W ust. 3 dodawanego art. 51b wskazuje się termin, po którym KZN występuje do gminy o zwrot przekazanej uprzednio nieruchomości w przypadku niewykonania celu, na który nieruchomość została przekazana.</w:t>
      </w:r>
    </w:p>
    <w:p w14:paraId="6A359515" w14:textId="77777777" w:rsidR="00930210" w:rsidRPr="00D34C40" w:rsidRDefault="00930210" w:rsidP="00626AB2">
      <w:pPr>
        <w:pStyle w:val="ARTartustawynprozporzdzenia"/>
        <w:spacing w:before="0" w:after="120"/>
        <w:ind w:firstLine="0"/>
        <w:rPr>
          <w:rFonts w:ascii="Times New Roman" w:hAnsi="Times New Roman" w:cs="Times New Roman"/>
          <w:szCs w:val="24"/>
        </w:rPr>
      </w:pPr>
      <w:r w:rsidRPr="00626AB2">
        <w:rPr>
          <w:rFonts w:ascii="Times New Roman" w:hAnsi="Times New Roman" w:cs="Times New Roman"/>
          <w:szCs w:val="24"/>
        </w:rPr>
        <w:t>We wszystkich powyższych ustępach uwzględniona została z</w:t>
      </w:r>
      <w:r w:rsidR="000C3323" w:rsidRPr="00626AB2">
        <w:rPr>
          <w:rFonts w:ascii="Times New Roman" w:hAnsi="Times New Roman" w:cs="Times New Roman"/>
          <w:szCs w:val="24"/>
        </w:rPr>
        <w:t>miana oznaczenia przedmiotu ww.</w:t>
      </w:r>
      <w:r w:rsidR="009D2498">
        <w:rPr>
          <w:rFonts w:ascii="Times New Roman" w:hAnsi="Times New Roman" w:cs="Times New Roman"/>
          <w:szCs w:val="24"/>
        </w:rPr>
        <w:t xml:space="preserve"> </w:t>
      </w:r>
      <w:r w:rsidRPr="00626AB2">
        <w:rPr>
          <w:rFonts w:ascii="Times New Roman" w:hAnsi="Times New Roman" w:cs="Times New Roman"/>
          <w:szCs w:val="24"/>
        </w:rPr>
        <w:t>ustawy na „</w:t>
      </w:r>
      <w:r w:rsidRPr="00626AB2">
        <w:rPr>
          <w:rFonts w:ascii="Times New Roman" w:hAnsi="Times New Roman" w:cs="Times New Roman"/>
          <w:i/>
          <w:szCs w:val="24"/>
        </w:rPr>
        <w:t>o zbywaniu nieruchomości z rozliczeniem „lokal za grunt”</w:t>
      </w:r>
      <w:r w:rsidRPr="00626AB2">
        <w:rPr>
          <w:rFonts w:ascii="Times New Roman" w:hAnsi="Times New Roman" w:cs="Times New Roman"/>
          <w:szCs w:val="24"/>
        </w:rPr>
        <w:t>”.</w:t>
      </w:r>
    </w:p>
    <w:p w14:paraId="24A54915" w14:textId="77777777" w:rsidR="00006342" w:rsidRPr="009D2498" w:rsidRDefault="00006342" w:rsidP="00626AB2">
      <w:pPr>
        <w:pStyle w:val="ARTartustawynprozporzdzenia"/>
        <w:spacing w:before="0" w:after="120"/>
        <w:ind w:firstLine="0"/>
        <w:rPr>
          <w:rFonts w:ascii="Times New Roman" w:hAnsi="Times New Roman" w:cs="Times New Roman"/>
          <w:szCs w:val="24"/>
        </w:rPr>
      </w:pPr>
      <w:r w:rsidRPr="00D34C40">
        <w:rPr>
          <w:rFonts w:ascii="Times New Roman" w:hAnsi="Times New Roman" w:cs="Times New Roman"/>
          <w:szCs w:val="24"/>
        </w:rPr>
        <w:t xml:space="preserve">W ust. 4 dodawanego art. 51b określono minimalny zakres umowy o przekazanie nieruchomości jednostce samorządu terytorialnego przez odwołanie do już istniejących </w:t>
      </w:r>
      <w:r w:rsidRPr="00D34C40">
        <w:rPr>
          <w:rFonts w:ascii="Times New Roman" w:hAnsi="Times New Roman" w:cs="Times New Roman"/>
          <w:szCs w:val="24"/>
        </w:rPr>
        <w:lastRenderedPageBreak/>
        <w:t xml:space="preserve">przepisów </w:t>
      </w:r>
      <w:r w:rsidR="00873297" w:rsidRPr="00D34C40">
        <w:rPr>
          <w:rFonts w:ascii="Times New Roman" w:hAnsi="Times New Roman" w:cs="Times New Roman"/>
          <w:i/>
          <w:szCs w:val="24"/>
        </w:rPr>
        <w:t>ustawy z dnia 20</w:t>
      </w:r>
      <w:r w:rsidR="009D2498">
        <w:rPr>
          <w:rFonts w:ascii="Times New Roman" w:hAnsi="Times New Roman" w:cs="Times New Roman"/>
          <w:i/>
          <w:szCs w:val="24"/>
        </w:rPr>
        <w:t xml:space="preserve"> </w:t>
      </w:r>
      <w:r w:rsidRPr="00D34C40">
        <w:rPr>
          <w:rFonts w:ascii="Times New Roman" w:hAnsi="Times New Roman" w:cs="Times New Roman"/>
          <w:i/>
          <w:szCs w:val="24"/>
        </w:rPr>
        <w:t>lipca 2017 r.</w:t>
      </w:r>
      <w:r w:rsidRPr="00D34C40">
        <w:rPr>
          <w:rFonts w:ascii="Times New Roman" w:hAnsi="Times New Roman" w:cs="Times New Roman"/>
          <w:szCs w:val="24"/>
        </w:rPr>
        <w:t xml:space="preserve"> </w:t>
      </w:r>
      <w:r w:rsidRPr="00D34C40">
        <w:rPr>
          <w:rFonts w:ascii="Times New Roman" w:hAnsi="Times New Roman" w:cs="Times New Roman"/>
          <w:i/>
          <w:szCs w:val="24"/>
        </w:rPr>
        <w:t>o Krajowym Zasobie Nieruchomości</w:t>
      </w:r>
      <w:r w:rsidRPr="009D2498">
        <w:rPr>
          <w:rFonts w:ascii="Times New Roman" w:hAnsi="Times New Roman" w:cs="Times New Roman"/>
          <w:szCs w:val="24"/>
        </w:rPr>
        <w:t xml:space="preserve"> w zakresie nieodpłatnego przekazania nieruchomości jednostce samorządu terytorialnego.</w:t>
      </w:r>
    </w:p>
    <w:p w14:paraId="73F17E2C" w14:textId="77777777" w:rsidR="00006342" w:rsidRPr="00D34C40" w:rsidRDefault="00006342" w:rsidP="00626AB2">
      <w:pPr>
        <w:pStyle w:val="ARTartustawynprozporzdzenia"/>
        <w:spacing w:before="0" w:after="120"/>
        <w:ind w:firstLine="0"/>
        <w:rPr>
          <w:rFonts w:ascii="Times New Roman" w:hAnsi="Times New Roman" w:cs="Times New Roman"/>
          <w:szCs w:val="24"/>
        </w:rPr>
      </w:pPr>
      <w:r w:rsidRPr="009D2498">
        <w:rPr>
          <w:rFonts w:ascii="Times New Roman" w:hAnsi="Times New Roman" w:cs="Times New Roman"/>
          <w:b/>
          <w:szCs w:val="24"/>
        </w:rPr>
        <w:t>Art. 1</w:t>
      </w:r>
      <w:r w:rsidR="00362883" w:rsidRPr="009D2498">
        <w:rPr>
          <w:rFonts w:ascii="Times New Roman" w:hAnsi="Times New Roman" w:cs="Times New Roman"/>
          <w:b/>
          <w:szCs w:val="24"/>
        </w:rPr>
        <w:t>9</w:t>
      </w:r>
      <w:r w:rsidRPr="009D2498">
        <w:rPr>
          <w:rFonts w:ascii="Times New Roman" w:hAnsi="Times New Roman" w:cs="Times New Roman"/>
          <w:b/>
          <w:szCs w:val="24"/>
        </w:rPr>
        <w:t xml:space="preserve"> pkt 1</w:t>
      </w:r>
      <w:r w:rsidR="00362883" w:rsidRPr="005924DD">
        <w:rPr>
          <w:rFonts w:ascii="Times New Roman" w:hAnsi="Times New Roman" w:cs="Times New Roman"/>
          <w:b/>
          <w:szCs w:val="24"/>
        </w:rPr>
        <w:t>9</w:t>
      </w:r>
      <w:r w:rsidRPr="005924DD">
        <w:rPr>
          <w:rFonts w:ascii="Times New Roman" w:hAnsi="Times New Roman" w:cs="Times New Roman"/>
          <w:b/>
          <w:szCs w:val="24"/>
        </w:rPr>
        <w:t xml:space="preserve"> lit. a projektu </w:t>
      </w:r>
      <w:r w:rsidRPr="005924DD">
        <w:rPr>
          <w:rFonts w:ascii="Times New Roman" w:hAnsi="Times New Roman" w:cs="Times New Roman"/>
          <w:szCs w:val="24"/>
        </w:rPr>
        <w:t xml:space="preserve">ustawy ma na celu doprecyzowanie i jednoznaczne wskazanie katalogu celów, na które może zostać nieodpłatnie przekazana jednostce samorządu terytorialnego nieruchomość wchodząca w skład Zasobu, przez odniesienie do zadań wymienionych w art. 7 ust. 1 </w:t>
      </w:r>
      <w:r w:rsidRPr="005924DD">
        <w:rPr>
          <w:rFonts w:ascii="Times New Roman" w:hAnsi="Times New Roman" w:cs="Times New Roman"/>
          <w:i/>
          <w:szCs w:val="24"/>
        </w:rPr>
        <w:t>ustawy z dnia 8 marca 1990 r. o samorządzie gminnym</w:t>
      </w:r>
      <w:r w:rsidRPr="00D34C40">
        <w:rPr>
          <w:rFonts w:ascii="Times New Roman" w:hAnsi="Times New Roman" w:cs="Times New Roman"/>
          <w:szCs w:val="24"/>
        </w:rPr>
        <w:t xml:space="preserve">, art. 4 ust. 1 ustawy o samorządzie powiatowym oraz art. 14 ust. 1 </w:t>
      </w:r>
      <w:r w:rsidRPr="00D34C40">
        <w:rPr>
          <w:rFonts w:ascii="Times New Roman" w:hAnsi="Times New Roman" w:cs="Times New Roman"/>
          <w:i/>
          <w:szCs w:val="24"/>
        </w:rPr>
        <w:t>ustawy z dnia 5 czerwca 1998 r. o samorządzie województwa</w:t>
      </w:r>
      <w:r w:rsidRPr="00D34C40">
        <w:rPr>
          <w:rFonts w:ascii="Times New Roman" w:hAnsi="Times New Roman" w:cs="Times New Roman"/>
          <w:szCs w:val="24"/>
        </w:rPr>
        <w:t>.</w:t>
      </w:r>
    </w:p>
    <w:p w14:paraId="12824C22" w14:textId="77777777" w:rsidR="00006342" w:rsidRPr="00D34C40" w:rsidRDefault="00006342" w:rsidP="00626AB2">
      <w:pPr>
        <w:pStyle w:val="ARTartustawynprozporzdzenia"/>
        <w:spacing w:before="0" w:after="120"/>
        <w:ind w:firstLine="0"/>
        <w:rPr>
          <w:rFonts w:ascii="Times New Roman" w:hAnsi="Times New Roman" w:cs="Times New Roman"/>
          <w:szCs w:val="24"/>
        </w:rPr>
      </w:pPr>
      <w:r w:rsidRPr="00D34C40">
        <w:rPr>
          <w:rFonts w:ascii="Times New Roman" w:hAnsi="Times New Roman" w:cs="Times New Roman"/>
          <w:b/>
          <w:szCs w:val="24"/>
        </w:rPr>
        <w:t>Art. 1</w:t>
      </w:r>
      <w:r w:rsidR="00362883" w:rsidRPr="00D34C40">
        <w:rPr>
          <w:rFonts w:ascii="Times New Roman" w:hAnsi="Times New Roman" w:cs="Times New Roman"/>
          <w:b/>
          <w:szCs w:val="24"/>
        </w:rPr>
        <w:t>9</w:t>
      </w:r>
      <w:r w:rsidRPr="00D34C40">
        <w:rPr>
          <w:rFonts w:ascii="Times New Roman" w:hAnsi="Times New Roman" w:cs="Times New Roman"/>
          <w:b/>
          <w:szCs w:val="24"/>
        </w:rPr>
        <w:t xml:space="preserve"> pkt 1</w:t>
      </w:r>
      <w:r w:rsidR="00362883" w:rsidRPr="00D34C40">
        <w:rPr>
          <w:rFonts w:ascii="Times New Roman" w:hAnsi="Times New Roman" w:cs="Times New Roman"/>
          <w:b/>
          <w:szCs w:val="24"/>
        </w:rPr>
        <w:t>9</w:t>
      </w:r>
      <w:r w:rsidRPr="00D34C40">
        <w:rPr>
          <w:rFonts w:ascii="Times New Roman" w:hAnsi="Times New Roman" w:cs="Times New Roman"/>
          <w:b/>
          <w:szCs w:val="24"/>
        </w:rPr>
        <w:t xml:space="preserve"> lit. b projektu</w:t>
      </w:r>
      <w:r w:rsidRPr="00D34C40">
        <w:rPr>
          <w:rFonts w:ascii="Times New Roman" w:hAnsi="Times New Roman" w:cs="Times New Roman"/>
          <w:szCs w:val="24"/>
        </w:rPr>
        <w:t xml:space="preserve"> ustawy uchyla możliwość nieodpłatnego przekazania nieruchomości wchodzącej w skład Zasobu jednostce samorządu terytorialnego, związkowi samorządu terytorialnego i spółce celowej z wyłącznym udziałem jednostki samorządu terytorialnego. Biorąc pod uwagę, że gmina ma obowiązek wprowadzany w projekcie ustawy przekazania KZN różnicy między ceną nieruchomości uzyskaną przez gminę w wyniku przetargu a ceną lokali lub budynków, które inwestor zobowiązał się w umowie przekazać na własność gminie w ramach rozliczenia „lokal za grunt”, przekazanie gminie przez KZN nieruchomości nie będzie nieodpłatne.</w:t>
      </w:r>
    </w:p>
    <w:p w14:paraId="2BAF686E" w14:textId="77777777" w:rsidR="00362883" w:rsidRPr="00D34C40" w:rsidRDefault="00AA50B5" w:rsidP="00626AB2">
      <w:pPr>
        <w:pStyle w:val="ARTartustawynprozporzdzenia"/>
        <w:spacing w:before="0" w:after="120"/>
        <w:ind w:firstLine="0"/>
        <w:rPr>
          <w:rFonts w:ascii="Times New Roman" w:hAnsi="Times New Roman" w:cs="Times New Roman"/>
          <w:szCs w:val="24"/>
        </w:rPr>
      </w:pPr>
      <w:r w:rsidRPr="00D34C40">
        <w:rPr>
          <w:rFonts w:ascii="Times New Roman" w:hAnsi="Times New Roman" w:cs="Times New Roman"/>
          <w:szCs w:val="24"/>
        </w:rPr>
        <w:t>Zmiana w</w:t>
      </w:r>
      <w:r w:rsidRPr="00D34C40">
        <w:rPr>
          <w:rFonts w:ascii="Times New Roman" w:hAnsi="Times New Roman" w:cs="Times New Roman"/>
          <w:b/>
          <w:szCs w:val="24"/>
        </w:rPr>
        <w:t xml:space="preserve"> a</w:t>
      </w:r>
      <w:r w:rsidR="00362883" w:rsidRPr="00D34C40">
        <w:rPr>
          <w:rFonts w:ascii="Times New Roman" w:hAnsi="Times New Roman" w:cs="Times New Roman"/>
          <w:b/>
          <w:szCs w:val="24"/>
        </w:rPr>
        <w:t>rt. 19 pkt 20 projektu</w:t>
      </w:r>
      <w:r w:rsidR="00362883" w:rsidRPr="00D34C40">
        <w:rPr>
          <w:rFonts w:ascii="Times New Roman" w:hAnsi="Times New Roman" w:cs="Times New Roman"/>
          <w:szCs w:val="24"/>
        </w:rPr>
        <w:t xml:space="preserve"> </w:t>
      </w:r>
      <w:r w:rsidRPr="00D34C40">
        <w:rPr>
          <w:rFonts w:ascii="Times New Roman" w:hAnsi="Times New Roman" w:cs="Times New Roman"/>
          <w:szCs w:val="24"/>
        </w:rPr>
        <w:t>analogicznie do zmiany w p</w:t>
      </w:r>
      <w:r w:rsidR="00CD346B" w:rsidRPr="00D34C40">
        <w:rPr>
          <w:rFonts w:ascii="Times New Roman" w:hAnsi="Times New Roman" w:cs="Times New Roman"/>
          <w:szCs w:val="24"/>
        </w:rPr>
        <w:t>kt</w:t>
      </w:r>
      <w:r w:rsidRPr="00D34C40">
        <w:rPr>
          <w:rFonts w:ascii="Times New Roman" w:hAnsi="Times New Roman" w:cs="Times New Roman"/>
          <w:szCs w:val="24"/>
        </w:rPr>
        <w:t xml:space="preserve"> 15 dotyczy doprecyzowania zmienianego przepisu tak</w:t>
      </w:r>
      <w:r w:rsidR="00CD346B" w:rsidRPr="00D34C40">
        <w:rPr>
          <w:rFonts w:ascii="Times New Roman" w:hAnsi="Times New Roman" w:cs="Times New Roman"/>
          <w:szCs w:val="24"/>
        </w:rPr>
        <w:t>,</w:t>
      </w:r>
      <w:r w:rsidRPr="00D34C40">
        <w:rPr>
          <w:rFonts w:ascii="Times New Roman" w:hAnsi="Times New Roman" w:cs="Times New Roman"/>
          <w:szCs w:val="24"/>
        </w:rPr>
        <w:t xml:space="preserve"> </w:t>
      </w:r>
      <w:r w:rsidR="00CD346B" w:rsidRPr="00D34C40">
        <w:rPr>
          <w:rFonts w:ascii="Times New Roman" w:hAnsi="Times New Roman" w:cs="Times New Roman"/>
          <w:szCs w:val="24"/>
        </w:rPr>
        <w:t>a</w:t>
      </w:r>
      <w:r w:rsidRPr="00D34C40">
        <w:rPr>
          <w:rFonts w:ascii="Times New Roman" w:hAnsi="Times New Roman" w:cs="Times New Roman"/>
          <w:szCs w:val="24"/>
        </w:rPr>
        <w:t>by oprócz udziałów obejmował również akcje, w przypadku gdy forma organizacyjna podmiotu, w którym uczestniczy KZN, będzie pozwalać na ich emisję.</w:t>
      </w:r>
    </w:p>
    <w:p w14:paraId="034600A8" w14:textId="77777777" w:rsidR="00006342" w:rsidRPr="005924DD" w:rsidRDefault="00006342" w:rsidP="00626AB2">
      <w:pPr>
        <w:pStyle w:val="ARTartustawynprozporzdzenia"/>
        <w:spacing w:after="120"/>
        <w:ind w:firstLine="0"/>
        <w:rPr>
          <w:rFonts w:ascii="Times New Roman" w:hAnsi="Times New Roman" w:cs="Times New Roman"/>
          <w:szCs w:val="24"/>
        </w:rPr>
      </w:pPr>
      <w:r w:rsidRPr="00D34C40">
        <w:rPr>
          <w:rFonts w:ascii="Times New Roman" w:hAnsi="Times New Roman" w:cs="Times New Roman"/>
          <w:szCs w:val="24"/>
        </w:rPr>
        <w:t>W związku z uwagą zgłoszoną w ramach uzgodnień międz</w:t>
      </w:r>
      <w:r w:rsidR="000C3323" w:rsidRPr="00D34C40">
        <w:rPr>
          <w:rFonts w:ascii="Times New Roman" w:hAnsi="Times New Roman" w:cs="Times New Roman"/>
          <w:szCs w:val="24"/>
        </w:rPr>
        <w:t>yresortowych projektu ustawy w</w:t>
      </w:r>
      <w:r w:rsidR="009D2498">
        <w:rPr>
          <w:rFonts w:ascii="Times New Roman" w:hAnsi="Times New Roman" w:cs="Times New Roman"/>
          <w:szCs w:val="24"/>
        </w:rPr>
        <w:t xml:space="preserve"> </w:t>
      </w:r>
      <w:r w:rsidR="00362883" w:rsidRPr="009D2498">
        <w:rPr>
          <w:rFonts w:ascii="Times New Roman" w:hAnsi="Times New Roman" w:cs="Times New Roman"/>
          <w:b/>
          <w:szCs w:val="24"/>
        </w:rPr>
        <w:t>art.</w:t>
      </w:r>
      <w:r w:rsidR="009D2498">
        <w:rPr>
          <w:rFonts w:ascii="Times New Roman" w:hAnsi="Times New Roman" w:cs="Times New Roman"/>
          <w:b/>
          <w:szCs w:val="24"/>
        </w:rPr>
        <w:t xml:space="preserve"> </w:t>
      </w:r>
      <w:r w:rsidRPr="009D2498">
        <w:rPr>
          <w:rFonts w:ascii="Times New Roman" w:hAnsi="Times New Roman" w:cs="Times New Roman"/>
          <w:b/>
          <w:szCs w:val="24"/>
        </w:rPr>
        <w:t>1</w:t>
      </w:r>
      <w:r w:rsidR="00362883" w:rsidRPr="009D2498">
        <w:rPr>
          <w:rFonts w:ascii="Times New Roman" w:hAnsi="Times New Roman" w:cs="Times New Roman"/>
          <w:b/>
          <w:szCs w:val="24"/>
        </w:rPr>
        <w:t>9</w:t>
      </w:r>
      <w:r w:rsidR="009D2498">
        <w:rPr>
          <w:rFonts w:ascii="Times New Roman" w:hAnsi="Times New Roman" w:cs="Times New Roman"/>
          <w:b/>
          <w:szCs w:val="24"/>
        </w:rPr>
        <w:t xml:space="preserve"> </w:t>
      </w:r>
      <w:r w:rsidRPr="009D2498">
        <w:rPr>
          <w:rFonts w:ascii="Times New Roman" w:hAnsi="Times New Roman" w:cs="Times New Roman"/>
          <w:b/>
          <w:szCs w:val="24"/>
        </w:rPr>
        <w:t>pkt 2</w:t>
      </w:r>
      <w:r w:rsidR="00362883" w:rsidRPr="009D2498">
        <w:rPr>
          <w:rFonts w:ascii="Times New Roman" w:hAnsi="Times New Roman" w:cs="Times New Roman"/>
          <w:b/>
          <w:szCs w:val="24"/>
        </w:rPr>
        <w:t>2</w:t>
      </w:r>
      <w:r w:rsidRPr="009D2498">
        <w:rPr>
          <w:rFonts w:ascii="Times New Roman" w:hAnsi="Times New Roman" w:cs="Times New Roman"/>
          <w:szCs w:val="24"/>
        </w:rPr>
        <w:t xml:space="preserve"> proponuje się uchylenie przepisu art. 140 ust. 2 </w:t>
      </w:r>
      <w:r w:rsidRPr="005924DD">
        <w:rPr>
          <w:rFonts w:ascii="Times New Roman" w:hAnsi="Times New Roman" w:cs="Times New Roman"/>
          <w:i/>
          <w:szCs w:val="24"/>
        </w:rPr>
        <w:t xml:space="preserve">ustawy z dnia 20 lipca 2017 r. </w:t>
      </w:r>
      <w:r w:rsidR="000C3323" w:rsidRPr="005924DD">
        <w:rPr>
          <w:rFonts w:ascii="Times New Roman" w:hAnsi="Times New Roman" w:cs="Times New Roman"/>
          <w:i/>
          <w:szCs w:val="24"/>
        </w:rPr>
        <w:t>o</w:t>
      </w:r>
      <w:r w:rsidR="009D2498">
        <w:rPr>
          <w:rFonts w:ascii="Times New Roman" w:hAnsi="Times New Roman" w:cs="Times New Roman"/>
          <w:i/>
          <w:szCs w:val="24"/>
        </w:rPr>
        <w:t xml:space="preserve"> </w:t>
      </w:r>
      <w:r w:rsidRPr="009D2498">
        <w:rPr>
          <w:rFonts w:ascii="Times New Roman" w:hAnsi="Times New Roman" w:cs="Times New Roman"/>
          <w:i/>
          <w:szCs w:val="24"/>
        </w:rPr>
        <w:t xml:space="preserve">Krajowym Zasobie Nieruchomości, </w:t>
      </w:r>
      <w:r w:rsidRPr="009D2498">
        <w:rPr>
          <w:rFonts w:ascii="Times New Roman" w:hAnsi="Times New Roman" w:cs="Times New Roman"/>
          <w:szCs w:val="24"/>
        </w:rPr>
        <w:t>zgodnie z którym w budżecie państwa tworzy się rezerwę celową na sfinansowanie dotacji dla KZN, w tym na bieżącą działalność podmiotu tak</w:t>
      </w:r>
      <w:r w:rsidR="009D5BDB" w:rsidRPr="009D2498">
        <w:rPr>
          <w:rFonts w:ascii="Times New Roman" w:hAnsi="Times New Roman" w:cs="Times New Roman"/>
          <w:szCs w:val="24"/>
        </w:rPr>
        <w:t>,</w:t>
      </w:r>
      <w:r w:rsidRPr="005924DD">
        <w:rPr>
          <w:rFonts w:ascii="Times New Roman" w:hAnsi="Times New Roman" w:cs="Times New Roman"/>
          <w:szCs w:val="24"/>
        </w:rPr>
        <w:t xml:space="preserve"> aby działalność KZN mogła być finansowana zarówno ze środków rezerwy celowej, jak </w:t>
      </w:r>
      <w:r w:rsidR="00632E79" w:rsidRPr="005924DD">
        <w:rPr>
          <w:rFonts w:ascii="Times New Roman" w:hAnsi="Times New Roman" w:cs="Times New Roman"/>
          <w:szCs w:val="24"/>
        </w:rPr>
        <w:t>i</w:t>
      </w:r>
      <w:r w:rsidRPr="005924DD">
        <w:rPr>
          <w:rFonts w:ascii="Times New Roman" w:hAnsi="Times New Roman" w:cs="Times New Roman"/>
          <w:szCs w:val="24"/>
        </w:rPr>
        <w:t xml:space="preserve"> bezpośrednio z części budżetowej</w:t>
      </w:r>
      <w:r w:rsidR="0002216C" w:rsidRPr="005924DD">
        <w:rPr>
          <w:rFonts w:ascii="Times New Roman" w:hAnsi="Times New Roman" w:cs="Times New Roman"/>
          <w:szCs w:val="24"/>
        </w:rPr>
        <w:t xml:space="preserve"> właściwego</w:t>
      </w:r>
      <w:r w:rsidRPr="005924DD">
        <w:rPr>
          <w:rFonts w:ascii="Times New Roman" w:hAnsi="Times New Roman" w:cs="Times New Roman"/>
          <w:szCs w:val="24"/>
        </w:rPr>
        <w:t xml:space="preserve"> ministra</w:t>
      </w:r>
      <w:r w:rsidR="0002216C" w:rsidRPr="005924DD">
        <w:rPr>
          <w:rFonts w:ascii="Times New Roman" w:hAnsi="Times New Roman" w:cs="Times New Roman"/>
          <w:szCs w:val="24"/>
        </w:rPr>
        <w:t>.</w:t>
      </w:r>
      <w:r w:rsidRPr="005924DD">
        <w:rPr>
          <w:rFonts w:ascii="Times New Roman" w:hAnsi="Times New Roman" w:cs="Times New Roman"/>
          <w:szCs w:val="24"/>
        </w:rPr>
        <w:t xml:space="preserve"> Propozycja uchylenia przepisu wynika z zawartej w</w:t>
      </w:r>
      <w:r w:rsidR="009D2498">
        <w:rPr>
          <w:rFonts w:ascii="Times New Roman" w:hAnsi="Times New Roman" w:cs="Times New Roman"/>
          <w:szCs w:val="24"/>
        </w:rPr>
        <w:t xml:space="preserve"> </w:t>
      </w:r>
      <w:r w:rsidRPr="009D2498">
        <w:rPr>
          <w:rFonts w:ascii="Times New Roman" w:hAnsi="Times New Roman" w:cs="Times New Roman"/>
          <w:szCs w:val="24"/>
        </w:rPr>
        <w:t xml:space="preserve">Wystąpieniu Pokontrolnym NIK dotyczącym kontroli P/20/012 </w:t>
      </w:r>
      <w:r w:rsidRPr="009D2498">
        <w:rPr>
          <w:rFonts w:ascii="Times New Roman" w:hAnsi="Times New Roman" w:cs="Times New Roman"/>
          <w:i/>
          <w:iCs/>
          <w:szCs w:val="24"/>
        </w:rPr>
        <w:t xml:space="preserve">Planowanie i wykorzystanie rezerw budżetu państwa i budżetu środków europejskich </w:t>
      </w:r>
      <w:r w:rsidRPr="009D2498">
        <w:rPr>
          <w:rFonts w:ascii="Times New Roman" w:hAnsi="Times New Roman" w:cs="Times New Roman"/>
          <w:szCs w:val="24"/>
        </w:rPr>
        <w:t>negatywnej oceny dotyczącej nadmiernego stosowania rezerw celowych kosztem planowania wydatków bezpośrednio w częściach budżetowych, w których są ponoszone. W ocenie NIK ogranicza to p</w:t>
      </w:r>
      <w:r w:rsidRPr="005924DD">
        <w:rPr>
          <w:rFonts w:ascii="Times New Roman" w:hAnsi="Times New Roman" w:cs="Times New Roman"/>
          <w:szCs w:val="24"/>
        </w:rPr>
        <w:t xml:space="preserve">rzejrzystość ustawy budżetowej oraz nie służy poprawie rzetelności planowania i ściślejszemu powiązaniu </w:t>
      </w:r>
      <w:r w:rsidRPr="005924DD">
        <w:rPr>
          <w:rFonts w:ascii="Times New Roman" w:hAnsi="Times New Roman" w:cs="Times New Roman"/>
          <w:szCs w:val="24"/>
        </w:rPr>
        <w:lastRenderedPageBreak/>
        <w:t xml:space="preserve">planów finansowych z planami rzeczowymi poszczególnych dysponentów środków budżetowych. Uchylenie </w:t>
      </w:r>
      <w:r w:rsidR="009D5BDB" w:rsidRPr="005924DD">
        <w:rPr>
          <w:rFonts w:ascii="Times New Roman" w:hAnsi="Times New Roman" w:cs="Times New Roman"/>
          <w:szCs w:val="24"/>
        </w:rPr>
        <w:t>prze</w:t>
      </w:r>
      <w:r w:rsidRPr="005924DD">
        <w:rPr>
          <w:rFonts w:ascii="Times New Roman" w:hAnsi="Times New Roman" w:cs="Times New Roman"/>
          <w:szCs w:val="24"/>
        </w:rPr>
        <w:t>pisu, zgodnie z którym rezerwa celowa musi być utworzona, umożliwi elastyczne planowanie wydatków budżetu państwa tak</w:t>
      </w:r>
      <w:r w:rsidR="009D5BDB" w:rsidRPr="005924DD">
        <w:rPr>
          <w:rFonts w:ascii="Times New Roman" w:hAnsi="Times New Roman" w:cs="Times New Roman"/>
          <w:szCs w:val="24"/>
        </w:rPr>
        <w:t>,</w:t>
      </w:r>
      <w:r w:rsidRPr="005924DD">
        <w:rPr>
          <w:rFonts w:ascii="Times New Roman" w:hAnsi="Times New Roman" w:cs="Times New Roman"/>
          <w:szCs w:val="24"/>
        </w:rPr>
        <w:t xml:space="preserve"> aby przepisy umożliwiały zaplanowanie w</w:t>
      </w:r>
      <w:r w:rsidR="009D2498">
        <w:rPr>
          <w:rFonts w:ascii="Times New Roman" w:hAnsi="Times New Roman" w:cs="Times New Roman"/>
          <w:szCs w:val="24"/>
        </w:rPr>
        <w:t xml:space="preserve"> </w:t>
      </w:r>
      <w:r w:rsidRPr="009D2498">
        <w:rPr>
          <w:rFonts w:ascii="Times New Roman" w:hAnsi="Times New Roman" w:cs="Times New Roman"/>
          <w:szCs w:val="24"/>
        </w:rPr>
        <w:t>ustawach budżetowych środków na finansowanie zadań zarówno z części dysponenta, jak i</w:t>
      </w:r>
      <w:r w:rsidR="009D2498">
        <w:rPr>
          <w:rFonts w:ascii="Times New Roman" w:hAnsi="Times New Roman" w:cs="Times New Roman"/>
          <w:szCs w:val="24"/>
        </w:rPr>
        <w:t xml:space="preserve"> </w:t>
      </w:r>
      <w:r w:rsidRPr="009D2498">
        <w:rPr>
          <w:rFonts w:ascii="Times New Roman" w:hAnsi="Times New Roman" w:cs="Times New Roman"/>
          <w:szCs w:val="24"/>
        </w:rPr>
        <w:t>z rezerw celowych. Umożliwi to płynną realizację</w:t>
      </w:r>
      <w:r w:rsidRPr="009D2498">
        <w:rPr>
          <w:rFonts w:ascii="Times New Roman" w:eastAsiaTheme="minorHAnsi" w:hAnsi="Times New Roman" w:cs="Times New Roman"/>
          <w:szCs w:val="24"/>
          <w:lang w:eastAsia="en-US"/>
        </w:rPr>
        <w:t xml:space="preserve"> </w:t>
      </w:r>
      <w:r w:rsidRPr="005924DD">
        <w:rPr>
          <w:rFonts w:ascii="Times New Roman" w:hAnsi="Times New Roman" w:cs="Times New Roman"/>
          <w:szCs w:val="24"/>
        </w:rPr>
        <w:t>zadań już od początku roku budżetowego.</w:t>
      </w:r>
    </w:p>
    <w:p w14:paraId="2F93E574" w14:textId="77777777" w:rsidR="00006342" w:rsidRPr="009D2498" w:rsidRDefault="00006342" w:rsidP="00626AB2">
      <w:pPr>
        <w:pStyle w:val="ARTartustawynprozporzdzenia"/>
        <w:spacing w:before="0" w:after="120"/>
        <w:ind w:firstLine="0"/>
        <w:rPr>
          <w:rFonts w:ascii="Times New Roman" w:hAnsi="Times New Roman" w:cs="Times New Roman"/>
          <w:bCs/>
          <w:szCs w:val="24"/>
        </w:rPr>
      </w:pPr>
      <w:r w:rsidRPr="005924DD">
        <w:rPr>
          <w:rFonts w:ascii="Times New Roman" w:hAnsi="Times New Roman" w:cs="Times New Roman"/>
          <w:bCs/>
          <w:szCs w:val="24"/>
        </w:rPr>
        <w:t xml:space="preserve">W </w:t>
      </w:r>
      <w:r w:rsidRPr="005924DD">
        <w:rPr>
          <w:rFonts w:ascii="Times New Roman" w:hAnsi="Times New Roman" w:cs="Times New Roman"/>
          <w:b/>
          <w:bCs/>
          <w:szCs w:val="24"/>
        </w:rPr>
        <w:t xml:space="preserve">art. </w:t>
      </w:r>
      <w:r w:rsidR="002D6998" w:rsidRPr="005924DD">
        <w:rPr>
          <w:rFonts w:ascii="Times New Roman" w:hAnsi="Times New Roman" w:cs="Times New Roman"/>
          <w:b/>
          <w:bCs/>
          <w:szCs w:val="24"/>
        </w:rPr>
        <w:t>20</w:t>
      </w:r>
      <w:r w:rsidRPr="00ED0DF3">
        <w:rPr>
          <w:rFonts w:ascii="Times New Roman" w:hAnsi="Times New Roman" w:cs="Times New Roman"/>
          <w:b/>
          <w:bCs/>
          <w:szCs w:val="24"/>
        </w:rPr>
        <w:t xml:space="preserve"> projektu</w:t>
      </w:r>
      <w:r w:rsidRPr="00ED0DF3">
        <w:rPr>
          <w:rFonts w:ascii="Times New Roman" w:hAnsi="Times New Roman" w:cs="Times New Roman"/>
          <w:bCs/>
          <w:szCs w:val="24"/>
        </w:rPr>
        <w:t xml:space="preserve"> ustawy, w wyniku uwagi zgłoszonej w ramach uzgodnień międzyresortowych, zaproponowano, w stosunku do sposobu finansowania programu BSK, zmianę analogiczną do tej zawartej w art. 15 pkt 19 niniejszego proje</w:t>
      </w:r>
      <w:r w:rsidRPr="00D34C40">
        <w:rPr>
          <w:rFonts w:ascii="Times New Roman" w:hAnsi="Times New Roman" w:cs="Times New Roman"/>
          <w:bCs/>
          <w:szCs w:val="24"/>
        </w:rPr>
        <w:t xml:space="preserve">ktu ustawy. Proponowane uchylenie przepisu art. 21 ust. 2 </w:t>
      </w:r>
      <w:r w:rsidRPr="00D34C40">
        <w:rPr>
          <w:rFonts w:ascii="Times New Roman" w:hAnsi="Times New Roman" w:cs="Times New Roman"/>
          <w:i/>
          <w:szCs w:val="24"/>
        </w:rPr>
        <w:t>ustawy z</w:t>
      </w:r>
      <w:r w:rsidR="009D2498">
        <w:rPr>
          <w:rFonts w:ascii="Times New Roman" w:hAnsi="Times New Roman" w:cs="Times New Roman"/>
          <w:i/>
          <w:szCs w:val="24"/>
        </w:rPr>
        <w:t xml:space="preserve"> </w:t>
      </w:r>
      <w:r w:rsidRPr="009D2498">
        <w:rPr>
          <w:rFonts w:ascii="Times New Roman" w:hAnsi="Times New Roman" w:cs="Times New Roman"/>
          <w:i/>
          <w:szCs w:val="24"/>
        </w:rPr>
        <w:t>22</w:t>
      </w:r>
      <w:r w:rsidR="009D2498">
        <w:rPr>
          <w:rFonts w:ascii="Times New Roman" w:hAnsi="Times New Roman" w:cs="Times New Roman"/>
          <w:i/>
          <w:szCs w:val="24"/>
        </w:rPr>
        <w:t xml:space="preserve"> </w:t>
      </w:r>
      <w:r w:rsidRPr="009D2498">
        <w:rPr>
          <w:rFonts w:ascii="Times New Roman" w:hAnsi="Times New Roman" w:cs="Times New Roman"/>
          <w:i/>
          <w:szCs w:val="24"/>
        </w:rPr>
        <w:t>marca 2018</w:t>
      </w:r>
      <w:r w:rsidR="009D2498">
        <w:rPr>
          <w:rFonts w:ascii="Times New Roman" w:hAnsi="Times New Roman" w:cs="Times New Roman"/>
          <w:i/>
          <w:szCs w:val="24"/>
        </w:rPr>
        <w:t xml:space="preserve"> </w:t>
      </w:r>
      <w:r w:rsidRPr="009D2498">
        <w:rPr>
          <w:rFonts w:ascii="Times New Roman" w:hAnsi="Times New Roman" w:cs="Times New Roman"/>
          <w:i/>
          <w:szCs w:val="24"/>
        </w:rPr>
        <w:t xml:space="preserve">r. </w:t>
      </w:r>
      <w:r w:rsidRPr="009D2498">
        <w:rPr>
          <w:rFonts w:ascii="Times New Roman" w:hAnsi="Times New Roman" w:cs="Times New Roman"/>
          <w:i/>
          <w:color w:val="000000"/>
          <w:szCs w:val="24"/>
        </w:rPr>
        <w:t>o zmianie ustawy o</w:t>
      </w:r>
      <w:r w:rsidR="009D2498">
        <w:rPr>
          <w:rFonts w:ascii="Times New Roman" w:hAnsi="Times New Roman" w:cs="Times New Roman"/>
          <w:i/>
          <w:color w:val="000000"/>
          <w:szCs w:val="24"/>
        </w:rPr>
        <w:t xml:space="preserve"> </w:t>
      </w:r>
      <w:r w:rsidRPr="009D2498">
        <w:rPr>
          <w:rFonts w:ascii="Times New Roman" w:hAnsi="Times New Roman" w:cs="Times New Roman"/>
          <w:i/>
          <w:color w:val="000000"/>
          <w:szCs w:val="24"/>
        </w:rPr>
        <w:t>finansowym wsparciu tworzenia lokali socjalnych, mieszkań chronionych, noclegowni i</w:t>
      </w:r>
      <w:r w:rsidR="009D2498">
        <w:rPr>
          <w:rFonts w:ascii="Times New Roman" w:hAnsi="Times New Roman" w:cs="Times New Roman"/>
          <w:i/>
          <w:color w:val="000000"/>
          <w:szCs w:val="24"/>
        </w:rPr>
        <w:t xml:space="preserve"> </w:t>
      </w:r>
      <w:r w:rsidRPr="009D2498">
        <w:rPr>
          <w:rFonts w:ascii="Times New Roman" w:hAnsi="Times New Roman" w:cs="Times New Roman"/>
          <w:i/>
          <w:color w:val="000000"/>
          <w:szCs w:val="24"/>
        </w:rPr>
        <w:t>domów dla bezdomnych, ustawy o</w:t>
      </w:r>
      <w:r w:rsidR="009D2498">
        <w:rPr>
          <w:rFonts w:ascii="Times New Roman" w:hAnsi="Times New Roman" w:cs="Times New Roman"/>
          <w:i/>
          <w:color w:val="000000"/>
          <w:szCs w:val="24"/>
        </w:rPr>
        <w:t xml:space="preserve"> </w:t>
      </w:r>
      <w:r w:rsidRPr="009D2498">
        <w:rPr>
          <w:rFonts w:ascii="Times New Roman" w:hAnsi="Times New Roman" w:cs="Times New Roman"/>
          <w:i/>
          <w:color w:val="000000"/>
          <w:szCs w:val="24"/>
        </w:rPr>
        <w:t>ochronie praw lokatorów, mieszkaniowym zasobie gminy i o zmianie Kodeksu cywilnego oraz niektórych innych ustaw</w:t>
      </w:r>
      <w:r w:rsidRPr="005924DD">
        <w:rPr>
          <w:rFonts w:ascii="Times New Roman" w:hAnsi="Times New Roman" w:cs="Times New Roman"/>
          <w:color w:val="000000"/>
          <w:szCs w:val="24"/>
        </w:rPr>
        <w:t xml:space="preserve"> pozwoli na bardziej elastyczne podejście do finansowania programu – nie nakładając obowiązku utworzenia rezerwy celowej, a</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jedynie dając taką możliwość.</w:t>
      </w:r>
    </w:p>
    <w:p w14:paraId="57D6645D" w14:textId="5415C4F2" w:rsidR="00006342" w:rsidRPr="005924DD" w:rsidRDefault="00006342" w:rsidP="00626AB2">
      <w:pPr>
        <w:pStyle w:val="ARTartustawynprozporzdzenia"/>
        <w:spacing w:before="0" w:after="120"/>
        <w:ind w:firstLine="0"/>
        <w:rPr>
          <w:rFonts w:ascii="Times New Roman" w:hAnsi="Times New Roman" w:cs="Times New Roman"/>
          <w:szCs w:val="24"/>
        </w:rPr>
      </w:pPr>
      <w:r w:rsidRPr="009D2498">
        <w:rPr>
          <w:rFonts w:ascii="Times New Roman" w:hAnsi="Times New Roman" w:cs="Times New Roman"/>
          <w:bCs/>
          <w:szCs w:val="24"/>
        </w:rPr>
        <w:t xml:space="preserve">Ponadto w </w:t>
      </w:r>
      <w:r w:rsidRPr="005924DD">
        <w:rPr>
          <w:rFonts w:ascii="Times New Roman" w:hAnsi="Times New Roman" w:cs="Times New Roman"/>
          <w:b/>
          <w:bCs/>
          <w:szCs w:val="24"/>
        </w:rPr>
        <w:t xml:space="preserve">art. </w:t>
      </w:r>
      <w:r w:rsidR="002D6998" w:rsidRPr="005924DD">
        <w:rPr>
          <w:rFonts w:ascii="Times New Roman" w:hAnsi="Times New Roman" w:cs="Times New Roman"/>
          <w:b/>
          <w:bCs/>
          <w:szCs w:val="24"/>
        </w:rPr>
        <w:t xml:space="preserve">20 </w:t>
      </w:r>
      <w:r w:rsidRPr="005924DD">
        <w:rPr>
          <w:rFonts w:ascii="Times New Roman" w:hAnsi="Times New Roman" w:cs="Times New Roman"/>
          <w:b/>
          <w:bCs/>
          <w:szCs w:val="24"/>
        </w:rPr>
        <w:t xml:space="preserve">projektu </w:t>
      </w:r>
      <w:r w:rsidRPr="005924DD">
        <w:rPr>
          <w:rFonts w:ascii="Times New Roman" w:hAnsi="Times New Roman" w:cs="Times New Roman"/>
          <w:bCs/>
          <w:szCs w:val="24"/>
        </w:rPr>
        <w:t xml:space="preserve">ustawy zaproponowano </w:t>
      </w:r>
      <w:r w:rsidRPr="005924DD">
        <w:rPr>
          <w:rFonts w:ascii="Times New Roman" w:hAnsi="Times New Roman" w:cs="Times New Roman"/>
          <w:color w:val="000000"/>
          <w:szCs w:val="24"/>
        </w:rPr>
        <w:t xml:space="preserve">uchylenie </w:t>
      </w:r>
      <w:r w:rsidRPr="005924DD">
        <w:rPr>
          <w:rFonts w:ascii="Times New Roman" w:hAnsi="Times New Roman" w:cs="Times New Roman"/>
          <w:szCs w:val="24"/>
        </w:rPr>
        <w:t>ust. 3</w:t>
      </w:r>
      <w:r w:rsidRPr="005924DD">
        <w:rPr>
          <w:rFonts w:ascii="Times New Roman" w:hAnsi="Times New Roman" w:cs="Times New Roman"/>
          <w:color w:val="000000"/>
          <w:szCs w:val="24"/>
        </w:rPr>
        <w:t>–</w:t>
      </w:r>
      <w:r w:rsidRPr="00ED0DF3">
        <w:rPr>
          <w:rFonts w:ascii="Times New Roman" w:hAnsi="Times New Roman" w:cs="Times New Roman"/>
          <w:szCs w:val="24"/>
        </w:rPr>
        <w:t xml:space="preserve">7 w art. 21 </w:t>
      </w:r>
      <w:r w:rsidRPr="00ED0DF3">
        <w:rPr>
          <w:rFonts w:ascii="Times New Roman" w:hAnsi="Times New Roman" w:cs="Times New Roman"/>
          <w:i/>
          <w:szCs w:val="24"/>
        </w:rPr>
        <w:t>ustawy z</w:t>
      </w:r>
      <w:r w:rsidR="009D2498">
        <w:rPr>
          <w:rFonts w:ascii="Times New Roman" w:hAnsi="Times New Roman" w:cs="Times New Roman"/>
          <w:i/>
          <w:szCs w:val="24"/>
        </w:rPr>
        <w:t xml:space="preserve"> </w:t>
      </w:r>
      <w:r w:rsidRPr="009D2498">
        <w:rPr>
          <w:rFonts w:ascii="Times New Roman" w:hAnsi="Times New Roman" w:cs="Times New Roman"/>
          <w:i/>
          <w:szCs w:val="24"/>
        </w:rPr>
        <w:t>22</w:t>
      </w:r>
      <w:r w:rsidR="009D2498">
        <w:rPr>
          <w:rFonts w:ascii="Times New Roman" w:hAnsi="Times New Roman" w:cs="Times New Roman"/>
          <w:i/>
          <w:szCs w:val="24"/>
        </w:rPr>
        <w:t xml:space="preserve"> </w:t>
      </w:r>
      <w:r w:rsidRPr="009D2498">
        <w:rPr>
          <w:rFonts w:ascii="Times New Roman" w:hAnsi="Times New Roman" w:cs="Times New Roman"/>
          <w:i/>
          <w:szCs w:val="24"/>
        </w:rPr>
        <w:t>marca 2018</w:t>
      </w:r>
      <w:r w:rsidR="009D2498">
        <w:rPr>
          <w:rFonts w:ascii="Times New Roman" w:hAnsi="Times New Roman" w:cs="Times New Roman"/>
          <w:i/>
          <w:szCs w:val="24"/>
        </w:rPr>
        <w:t xml:space="preserve"> </w:t>
      </w:r>
      <w:r w:rsidRPr="009D2498">
        <w:rPr>
          <w:rFonts w:ascii="Times New Roman" w:hAnsi="Times New Roman" w:cs="Times New Roman"/>
          <w:i/>
          <w:szCs w:val="24"/>
        </w:rPr>
        <w:t xml:space="preserve">r. </w:t>
      </w:r>
      <w:r w:rsidRPr="009D2498">
        <w:rPr>
          <w:rFonts w:ascii="Times New Roman" w:hAnsi="Times New Roman" w:cs="Times New Roman"/>
          <w:i/>
          <w:color w:val="000000"/>
          <w:szCs w:val="24"/>
        </w:rPr>
        <w:t>o zmianie ustawy o</w:t>
      </w:r>
      <w:r w:rsidR="009D2498">
        <w:rPr>
          <w:rFonts w:ascii="Times New Roman" w:hAnsi="Times New Roman" w:cs="Times New Roman"/>
          <w:i/>
          <w:color w:val="000000"/>
          <w:szCs w:val="24"/>
        </w:rPr>
        <w:t xml:space="preserve"> </w:t>
      </w:r>
      <w:r w:rsidRPr="009D2498">
        <w:rPr>
          <w:rFonts w:ascii="Times New Roman" w:hAnsi="Times New Roman" w:cs="Times New Roman"/>
          <w:i/>
          <w:color w:val="000000"/>
          <w:szCs w:val="24"/>
        </w:rPr>
        <w:t>finansowym wsparciu tworzenia lokali socjalnych, mieszkań chronionych, noclegowni i</w:t>
      </w:r>
      <w:r w:rsidR="009D2498">
        <w:rPr>
          <w:rFonts w:ascii="Times New Roman" w:hAnsi="Times New Roman" w:cs="Times New Roman"/>
          <w:i/>
          <w:color w:val="000000"/>
          <w:szCs w:val="24"/>
        </w:rPr>
        <w:t xml:space="preserve"> </w:t>
      </w:r>
      <w:r w:rsidRPr="009D2498">
        <w:rPr>
          <w:rFonts w:ascii="Times New Roman" w:hAnsi="Times New Roman" w:cs="Times New Roman"/>
          <w:i/>
          <w:color w:val="000000"/>
          <w:szCs w:val="24"/>
        </w:rPr>
        <w:t>domów dla bezdomnych, ustawy o</w:t>
      </w:r>
      <w:r w:rsidR="009D2498">
        <w:rPr>
          <w:rFonts w:ascii="Times New Roman" w:hAnsi="Times New Roman" w:cs="Times New Roman"/>
          <w:i/>
          <w:color w:val="000000"/>
          <w:szCs w:val="24"/>
        </w:rPr>
        <w:t xml:space="preserve"> </w:t>
      </w:r>
      <w:r w:rsidRPr="009D2498">
        <w:rPr>
          <w:rFonts w:ascii="Times New Roman" w:hAnsi="Times New Roman" w:cs="Times New Roman"/>
          <w:i/>
          <w:color w:val="000000"/>
          <w:szCs w:val="24"/>
        </w:rPr>
        <w:t>ochronie praw lokatorów, mieszkaniowym zasobie gminy i o zmianie Kodeksu cywilnego oraz niektórych innych ustaw</w:t>
      </w:r>
      <w:r w:rsidRPr="009D2498">
        <w:rPr>
          <w:rFonts w:ascii="Times New Roman" w:hAnsi="Times New Roman" w:cs="Times New Roman"/>
          <w:szCs w:val="24"/>
        </w:rPr>
        <w:t>, które obecnie normują stabilizację wydatków przewidzianych na realizację programu BSK. W</w:t>
      </w:r>
      <w:r w:rsidR="009D2498">
        <w:rPr>
          <w:rFonts w:ascii="Times New Roman" w:hAnsi="Times New Roman" w:cs="Times New Roman"/>
          <w:szCs w:val="24"/>
        </w:rPr>
        <w:t xml:space="preserve"> </w:t>
      </w:r>
      <w:r w:rsidRPr="009D2498">
        <w:rPr>
          <w:rFonts w:ascii="Times New Roman" w:hAnsi="Times New Roman" w:cs="Times New Roman"/>
          <w:szCs w:val="24"/>
        </w:rPr>
        <w:t>obecnym stanie prawnym mechanizm korygujący finansowania programu BSK zakłada, iż</w:t>
      </w:r>
      <w:r w:rsidR="009D2498">
        <w:rPr>
          <w:rFonts w:ascii="Times New Roman" w:hAnsi="Times New Roman" w:cs="Times New Roman"/>
          <w:szCs w:val="24"/>
        </w:rPr>
        <w:t xml:space="preserve"> </w:t>
      </w:r>
      <w:r w:rsidRPr="009D2498">
        <w:rPr>
          <w:rFonts w:ascii="Times New Roman" w:hAnsi="Times New Roman" w:cs="Times New Roman"/>
          <w:szCs w:val="24"/>
        </w:rPr>
        <w:t>w</w:t>
      </w:r>
      <w:r w:rsidR="009D2498">
        <w:rPr>
          <w:rFonts w:ascii="Times New Roman" w:hAnsi="Times New Roman" w:cs="Times New Roman"/>
          <w:szCs w:val="24"/>
        </w:rPr>
        <w:t xml:space="preserve"> </w:t>
      </w:r>
      <w:r w:rsidRPr="009D2498">
        <w:rPr>
          <w:rFonts w:ascii="Times New Roman" w:hAnsi="Times New Roman" w:cs="Times New Roman"/>
          <w:szCs w:val="24"/>
        </w:rPr>
        <w:t>przypadku gdy łączna kwota finansowego wsparcia wynikająca z</w:t>
      </w:r>
      <w:r w:rsidR="009D2498">
        <w:rPr>
          <w:rFonts w:ascii="Times New Roman" w:hAnsi="Times New Roman" w:cs="Times New Roman"/>
          <w:szCs w:val="24"/>
        </w:rPr>
        <w:t xml:space="preserve"> </w:t>
      </w:r>
      <w:r w:rsidRPr="009D2498">
        <w:rPr>
          <w:rFonts w:ascii="Times New Roman" w:hAnsi="Times New Roman" w:cs="Times New Roman"/>
          <w:szCs w:val="24"/>
        </w:rPr>
        <w:t>zawartych umów, z</w:t>
      </w:r>
      <w:r w:rsidR="009D2498">
        <w:rPr>
          <w:rFonts w:ascii="Times New Roman" w:hAnsi="Times New Roman" w:cs="Times New Roman"/>
          <w:szCs w:val="24"/>
        </w:rPr>
        <w:t xml:space="preserve"> </w:t>
      </w:r>
      <w:r w:rsidRPr="009D2498">
        <w:rPr>
          <w:rFonts w:ascii="Times New Roman" w:hAnsi="Times New Roman" w:cs="Times New Roman"/>
          <w:szCs w:val="24"/>
        </w:rPr>
        <w:t>przewidywanym terminem wypłaty wsparcia z Funduszu Dopłat przypadającym w</w:t>
      </w:r>
      <w:r w:rsidR="009D2498">
        <w:rPr>
          <w:rFonts w:ascii="Times New Roman" w:hAnsi="Times New Roman" w:cs="Times New Roman"/>
          <w:szCs w:val="24"/>
        </w:rPr>
        <w:t xml:space="preserve"> </w:t>
      </w:r>
      <w:r w:rsidRPr="009D2498">
        <w:rPr>
          <w:rFonts w:ascii="Times New Roman" w:hAnsi="Times New Roman" w:cs="Times New Roman"/>
          <w:szCs w:val="24"/>
        </w:rPr>
        <w:t>danym roku, osiągnie równowartość kwoty limitu środków określonego dla tego roku, BGK ogłasza w</w:t>
      </w:r>
      <w:r w:rsidR="009D2498">
        <w:rPr>
          <w:rFonts w:ascii="Times New Roman" w:hAnsi="Times New Roman" w:cs="Times New Roman"/>
          <w:szCs w:val="24"/>
        </w:rPr>
        <w:t xml:space="preserve"> </w:t>
      </w:r>
      <w:r w:rsidRPr="009D2498">
        <w:rPr>
          <w:rFonts w:ascii="Times New Roman" w:hAnsi="Times New Roman" w:cs="Times New Roman"/>
          <w:szCs w:val="24"/>
        </w:rPr>
        <w:t>Biuletynie Informacji Publicznej informację o osiągnięciu kwoty limitu środków przypadających na dany rok i wstrzymuje przyjmowanie wniosków o</w:t>
      </w:r>
      <w:r w:rsidR="009D2498">
        <w:rPr>
          <w:rFonts w:ascii="Times New Roman" w:hAnsi="Times New Roman" w:cs="Times New Roman"/>
          <w:szCs w:val="24"/>
        </w:rPr>
        <w:t xml:space="preserve"> </w:t>
      </w:r>
      <w:r w:rsidRPr="009D2498">
        <w:rPr>
          <w:rFonts w:ascii="Times New Roman" w:hAnsi="Times New Roman" w:cs="Times New Roman"/>
          <w:szCs w:val="24"/>
        </w:rPr>
        <w:t xml:space="preserve">finansowe wsparcie. Ww. mechanizm finansowania programu </w:t>
      </w:r>
      <w:r w:rsidR="00873297" w:rsidRPr="009D2498">
        <w:rPr>
          <w:rFonts w:ascii="Times New Roman" w:hAnsi="Times New Roman" w:cs="Times New Roman"/>
          <w:szCs w:val="24"/>
        </w:rPr>
        <w:t>BSK nie</w:t>
      </w:r>
      <w:r w:rsidR="009D2498">
        <w:rPr>
          <w:rFonts w:ascii="Times New Roman" w:hAnsi="Times New Roman" w:cs="Times New Roman"/>
          <w:szCs w:val="24"/>
        </w:rPr>
        <w:t xml:space="preserve"> </w:t>
      </w:r>
      <w:r w:rsidRPr="009D2498">
        <w:rPr>
          <w:rFonts w:ascii="Times New Roman" w:hAnsi="Times New Roman" w:cs="Times New Roman"/>
          <w:szCs w:val="24"/>
        </w:rPr>
        <w:t>jest jednak optymalny, pozwala bowiem na</w:t>
      </w:r>
      <w:r w:rsidR="009D2498">
        <w:rPr>
          <w:rFonts w:ascii="Times New Roman" w:hAnsi="Times New Roman" w:cs="Times New Roman"/>
          <w:szCs w:val="24"/>
        </w:rPr>
        <w:t xml:space="preserve"> </w:t>
      </w:r>
      <w:r w:rsidRPr="009D2498">
        <w:rPr>
          <w:rFonts w:ascii="Times New Roman" w:hAnsi="Times New Roman" w:cs="Times New Roman"/>
          <w:szCs w:val="24"/>
        </w:rPr>
        <w:t>zaciąganie przez BGK zobowiązań wobec budżetu państwa na kolejne lata, które nie są</w:t>
      </w:r>
      <w:r w:rsidR="009D2498">
        <w:rPr>
          <w:rFonts w:ascii="Times New Roman" w:hAnsi="Times New Roman" w:cs="Times New Roman"/>
          <w:szCs w:val="24"/>
        </w:rPr>
        <w:t xml:space="preserve"> </w:t>
      </w:r>
      <w:r w:rsidRPr="009D2498">
        <w:rPr>
          <w:rFonts w:ascii="Times New Roman" w:hAnsi="Times New Roman" w:cs="Times New Roman"/>
          <w:szCs w:val="24"/>
        </w:rPr>
        <w:t>jeszcze objęte ustawami budżetowymi (a wyznaczono dla nich limit wydatków w art. 21 ust. 1 ustawy z dnia 22 marca 2018</w:t>
      </w:r>
      <w:r w:rsidR="009D2498">
        <w:rPr>
          <w:rFonts w:ascii="Times New Roman" w:hAnsi="Times New Roman" w:cs="Times New Roman"/>
          <w:szCs w:val="24"/>
        </w:rPr>
        <w:t xml:space="preserve"> </w:t>
      </w:r>
      <w:r w:rsidRPr="009D2498">
        <w:rPr>
          <w:rFonts w:ascii="Times New Roman" w:hAnsi="Times New Roman" w:cs="Times New Roman"/>
          <w:szCs w:val="24"/>
        </w:rPr>
        <w:t xml:space="preserve">r. </w:t>
      </w:r>
      <w:r w:rsidRPr="009D2498">
        <w:rPr>
          <w:rFonts w:ascii="Times New Roman" w:hAnsi="Times New Roman" w:cs="Times New Roman"/>
          <w:bCs/>
          <w:color w:val="000000"/>
          <w:szCs w:val="24"/>
        </w:rPr>
        <w:t>o zmianie ustawy o</w:t>
      </w:r>
      <w:r w:rsidR="009D2498">
        <w:rPr>
          <w:rFonts w:ascii="Times New Roman" w:hAnsi="Times New Roman" w:cs="Times New Roman"/>
          <w:bCs/>
          <w:color w:val="000000"/>
          <w:szCs w:val="24"/>
        </w:rPr>
        <w:t xml:space="preserve"> </w:t>
      </w:r>
      <w:r w:rsidRPr="009D2498">
        <w:rPr>
          <w:rFonts w:ascii="Times New Roman" w:hAnsi="Times New Roman" w:cs="Times New Roman"/>
          <w:bCs/>
          <w:color w:val="000000"/>
          <w:szCs w:val="24"/>
        </w:rPr>
        <w:t>finansowym wsparciu tworzenia lokali socjalnych, mieszkań chronionych, noclegowni i</w:t>
      </w:r>
      <w:r w:rsidR="009D2498">
        <w:rPr>
          <w:rFonts w:ascii="Times New Roman" w:hAnsi="Times New Roman" w:cs="Times New Roman"/>
          <w:bCs/>
          <w:color w:val="000000"/>
          <w:szCs w:val="24"/>
        </w:rPr>
        <w:t xml:space="preserve"> </w:t>
      </w:r>
      <w:r w:rsidRPr="009D2498">
        <w:rPr>
          <w:rFonts w:ascii="Times New Roman" w:hAnsi="Times New Roman" w:cs="Times New Roman"/>
          <w:bCs/>
          <w:color w:val="000000"/>
          <w:szCs w:val="24"/>
        </w:rPr>
        <w:t>domów dla bezdomnych, ustawy o</w:t>
      </w:r>
      <w:r w:rsidR="009D2498">
        <w:rPr>
          <w:rFonts w:ascii="Times New Roman" w:hAnsi="Times New Roman" w:cs="Times New Roman"/>
          <w:bCs/>
          <w:color w:val="000000"/>
          <w:szCs w:val="24"/>
        </w:rPr>
        <w:t xml:space="preserve"> </w:t>
      </w:r>
      <w:r w:rsidRPr="009D2498">
        <w:rPr>
          <w:rFonts w:ascii="Times New Roman" w:hAnsi="Times New Roman" w:cs="Times New Roman"/>
          <w:bCs/>
          <w:color w:val="000000"/>
          <w:szCs w:val="24"/>
        </w:rPr>
        <w:t xml:space="preserve">ochronie praw lokatorów, mieszkaniowym zasobie gminy i o zmianie Kodeksu cywilnego oraz </w:t>
      </w:r>
      <w:r w:rsidRPr="009D2498">
        <w:rPr>
          <w:rFonts w:ascii="Times New Roman" w:hAnsi="Times New Roman" w:cs="Times New Roman"/>
          <w:bCs/>
          <w:color w:val="000000"/>
          <w:szCs w:val="24"/>
        </w:rPr>
        <w:lastRenderedPageBreak/>
        <w:t>niektórych innych ustaw</w:t>
      </w:r>
      <w:r w:rsidRPr="009D2498">
        <w:rPr>
          <w:rFonts w:ascii="Times New Roman" w:hAnsi="Times New Roman" w:cs="Times New Roman"/>
          <w:szCs w:val="24"/>
        </w:rPr>
        <w:t xml:space="preserve"> – na</w:t>
      </w:r>
      <w:r w:rsidR="009D2498">
        <w:rPr>
          <w:rFonts w:ascii="Times New Roman" w:hAnsi="Times New Roman" w:cs="Times New Roman"/>
          <w:szCs w:val="24"/>
        </w:rPr>
        <w:t xml:space="preserve"> </w:t>
      </w:r>
      <w:r w:rsidRPr="009D2498">
        <w:rPr>
          <w:rFonts w:ascii="Times New Roman" w:hAnsi="Times New Roman" w:cs="Times New Roman"/>
          <w:szCs w:val="24"/>
        </w:rPr>
        <w:t>lata 2021</w:t>
      </w:r>
      <w:r w:rsidR="009D2498">
        <w:rPr>
          <w:rFonts w:ascii="Times New Roman" w:hAnsi="Times New Roman" w:cs="Times New Roman"/>
          <w:szCs w:val="24"/>
        </w:rPr>
        <w:t>–</w:t>
      </w:r>
      <w:r w:rsidR="00873297" w:rsidRPr="009D2498">
        <w:rPr>
          <w:rFonts w:ascii="Times New Roman" w:hAnsi="Times New Roman" w:cs="Times New Roman"/>
          <w:szCs w:val="24"/>
        </w:rPr>
        <w:t>2025 w wysokości w sumie 5</w:t>
      </w:r>
      <w:r w:rsidR="009D2498">
        <w:rPr>
          <w:rFonts w:ascii="Times New Roman" w:hAnsi="Times New Roman" w:cs="Times New Roman"/>
          <w:szCs w:val="24"/>
        </w:rPr>
        <w:t xml:space="preserve"> </w:t>
      </w:r>
      <w:r w:rsidR="00873297" w:rsidRPr="009D2498">
        <w:rPr>
          <w:rFonts w:ascii="Times New Roman" w:hAnsi="Times New Roman" w:cs="Times New Roman"/>
          <w:szCs w:val="24"/>
        </w:rPr>
        <w:t>mld</w:t>
      </w:r>
      <w:r w:rsidR="009D2498">
        <w:rPr>
          <w:rFonts w:ascii="Times New Roman" w:hAnsi="Times New Roman" w:cs="Times New Roman"/>
          <w:szCs w:val="24"/>
        </w:rPr>
        <w:t xml:space="preserve"> </w:t>
      </w:r>
      <w:r w:rsidRPr="009D2498">
        <w:rPr>
          <w:rFonts w:ascii="Times New Roman" w:hAnsi="Times New Roman" w:cs="Times New Roman"/>
          <w:szCs w:val="24"/>
        </w:rPr>
        <w:t>zł), co może mieć destabilizujący wpływ na finanse publiczne.</w:t>
      </w:r>
    </w:p>
    <w:p w14:paraId="56D530BB" w14:textId="77777777" w:rsidR="00006342" w:rsidRPr="009D2498" w:rsidRDefault="00006342" w:rsidP="00626AB2">
      <w:pPr>
        <w:pStyle w:val="ARTartustawynprozporzdzenia"/>
        <w:spacing w:before="0" w:after="120"/>
        <w:ind w:firstLine="0"/>
        <w:rPr>
          <w:rFonts w:ascii="Times New Roman" w:hAnsi="Times New Roman" w:cs="Times New Roman"/>
          <w:szCs w:val="24"/>
        </w:rPr>
      </w:pPr>
      <w:r w:rsidRPr="005924DD">
        <w:rPr>
          <w:rFonts w:ascii="Times New Roman" w:hAnsi="Times New Roman" w:cs="Times New Roman"/>
          <w:szCs w:val="24"/>
        </w:rPr>
        <w:t xml:space="preserve">Ponieważ finansowanie programu BSK będzie </w:t>
      </w:r>
      <w:r w:rsidR="00632E79" w:rsidRPr="005924DD">
        <w:rPr>
          <w:rFonts w:ascii="Times New Roman" w:hAnsi="Times New Roman" w:cs="Times New Roman"/>
          <w:szCs w:val="24"/>
        </w:rPr>
        <w:t xml:space="preserve">się </w:t>
      </w:r>
      <w:r w:rsidRPr="005924DD">
        <w:rPr>
          <w:rFonts w:ascii="Times New Roman" w:hAnsi="Times New Roman" w:cs="Times New Roman"/>
          <w:szCs w:val="24"/>
        </w:rPr>
        <w:t>odbywać również ze środków pochodzących z</w:t>
      </w:r>
      <w:r w:rsidR="009D2498">
        <w:rPr>
          <w:rFonts w:ascii="Times New Roman" w:hAnsi="Times New Roman" w:cs="Times New Roman"/>
          <w:szCs w:val="24"/>
        </w:rPr>
        <w:t xml:space="preserve"> </w:t>
      </w:r>
      <w:r w:rsidRPr="009D2498">
        <w:rPr>
          <w:rFonts w:ascii="Times New Roman" w:hAnsi="Times New Roman" w:cs="Times New Roman"/>
          <w:szCs w:val="24"/>
        </w:rPr>
        <w:t>rezerwy celowej budżetu państwa, celowym jest wprowadzenie rozwiązań pozwalających na</w:t>
      </w:r>
      <w:r w:rsidR="009D2498">
        <w:rPr>
          <w:rFonts w:ascii="Times New Roman" w:hAnsi="Times New Roman" w:cs="Times New Roman"/>
          <w:szCs w:val="24"/>
        </w:rPr>
        <w:t xml:space="preserve"> </w:t>
      </w:r>
      <w:r w:rsidRPr="009D2498">
        <w:rPr>
          <w:rFonts w:ascii="Times New Roman" w:hAnsi="Times New Roman" w:cs="Times New Roman"/>
          <w:szCs w:val="24"/>
        </w:rPr>
        <w:t>zamknięcie procedury udzielania finansowego wsparcia w danym roku budżetowym. W</w:t>
      </w:r>
      <w:r w:rsidR="009D2498">
        <w:rPr>
          <w:rFonts w:ascii="Times New Roman" w:hAnsi="Times New Roman" w:cs="Times New Roman"/>
          <w:szCs w:val="24"/>
        </w:rPr>
        <w:t xml:space="preserve"> </w:t>
      </w:r>
      <w:r w:rsidRPr="009D2498">
        <w:rPr>
          <w:rFonts w:ascii="Times New Roman" w:hAnsi="Times New Roman" w:cs="Times New Roman"/>
          <w:szCs w:val="24"/>
        </w:rPr>
        <w:t xml:space="preserve">art. </w:t>
      </w:r>
      <w:r w:rsidR="002D6998" w:rsidRPr="009D2498">
        <w:rPr>
          <w:rFonts w:ascii="Times New Roman" w:hAnsi="Times New Roman" w:cs="Times New Roman"/>
          <w:szCs w:val="24"/>
        </w:rPr>
        <w:t>13</w:t>
      </w:r>
      <w:r w:rsidRPr="009D2498">
        <w:rPr>
          <w:rFonts w:ascii="Times New Roman" w:hAnsi="Times New Roman" w:cs="Times New Roman"/>
          <w:szCs w:val="24"/>
        </w:rPr>
        <w:t xml:space="preserve"> pkt </w:t>
      </w:r>
      <w:r w:rsidR="002D6998" w:rsidRPr="009D2498">
        <w:rPr>
          <w:rFonts w:ascii="Times New Roman" w:hAnsi="Times New Roman" w:cs="Times New Roman"/>
          <w:szCs w:val="24"/>
        </w:rPr>
        <w:t>10</w:t>
      </w:r>
      <w:r w:rsidRPr="009D2498">
        <w:rPr>
          <w:rFonts w:ascii="Times New Roman" w:hAnsi="Times New Roman" w:cs="Times New Roman"/>
          <w:szCs w:val="24"/>
        </w:rPr>
        <w:t xml:space="preserve"> i 1</w:t>
      </w:r>
      <w:r w:rsidR="002D6998" w:rsidRPr="005924DD">
        <w:rPr>
          <w:rFonts w:ascii="Times New Roman" w:hAnsi="Times New Roman" w:cs="Times New Roman"/>
          <w:szCs w:val="24"/>
        </w:rPr>
        <w:t>1</w:t>
      </w:r>
      <w:r w:rsidRPr="005924DD">
        <w:rPr>
          <w:rFonts w:ascii="Times New Roman" w:hAnsi="Times New Roman" w:cs="Times New Roman"/>
          <w:szCs w:val="24"/>
        </w:rPr>
        <w:t xml:space="preserve"> projektu ustawy zaproponowano procedurę rozpatrywania i kwalifikowania wniosków o</w:t>
      </w:r>
      <w:r w:rsidR="009D2498">
        <w:rPr>
          <w:rFonts w:ascii="Times New Roman" w:hAnsi="Times New Roman" w:cs="Times New Roman"/>
          <w:szCs w:val="24"/>
        </w:rPr>
        <w:t xml:space="preserve"> </w:t>
      </w:r>
      <w:r w:rsidRPr="009D2498">
        <w:rPr>
          <w:rFonts w:ascii="Times New Roman" w:hAnsi="Times New Roman" w:cs="Times New Roman"/>
          <w:szCs w:val="24"/>
        </w:rPr>
        <w:t>finansowe wsparcie, w</w:t>
      </w:r>
      <w:r w:rsidR="009D2498">
        <w:rPr>
          <w:rFonts w:ascii="Times New Roman" w:hAnsi="Times New Roman" w:cs="Times New Roman"/>
          <w:szCs w:val="24"/>
        </w:rPr>
        <w:t xml:space="preserve"> </w:t>
      </w:r>
      <w:r w:rsidRPr="009D2498">
        <w:rPr>
          <w:rFonts w:ascii="Times New Roman" w:hAnsi="Times New Roman" w:cs="Times New Roman"/>
          <w:szCs w:val="24"/>
        </w:rPr>
        <w:t>której zawarty został jednocześnie mechanizm korygujący reguły wydatkowej, wynikającej z</w:t>
      </w:r>
      <w:r w:rsidR="009D2498">
        <w:rPr>
          <w:rFonts w:ascii="Times New Roman" w:hAnsi="Times New Roman" w:cs="Times New Roman"/>
          <w:szCs w:val="24"/>
        </w:rPr>
        <w:t xml:space="preserve"> </w:t>
      </w:r>
      <w:r w:rsidRPr="009D2498">
        <w:rPr>
          <w:rFonts w:ascii="Times New Roman" w:hAnsi="Times New Roman" w:cs="Times New Roman"/>
          <w:color w:val="000000"/>
          <w:szCs w:val="24"/>
        </w:rPr>
        <w:t>art.</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21 ust. 2 ww. ustawy z dnia 22 marca 2018</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 xml:space="preserve">r. </w:t>
      </w:r>
      <w:r w:rsidRPr="009D2498">
        <w:rPr>
          <w:rFonts w:ascii="Times New Roman" w:hAnsi="Times New Roman" w:cs="Times New Roman"/>
          <w:bCs/>
          <w:color w:val="000000"/>
          <w:szCs w:val="24"/>
        </w:rPr>
        <w:t>o zmianie ustawy o</w:t>
      </w:r>
      <w:r w:rsidR="009D2498">
        <w:rPr>
          <w:rFonts w:ascii="Times New Roman" w:hAnsi="Times New Roman" w:cs="Times New Roman"/>
          <w:bCs/>
          <w:color w:val="000000"/>
          <w:szCs w:val="24"/>
        </w:rPr>
        <w:t xml:space="preserve"> </w:t>
      </w:r>
      <w:r w:rsidRPr="009D2498">
        <w:rPr>
          <w:rFonts w:ascii="Times New Roman" w:hAnsi="Times New Roman" w:cs="Times New Roman"/>
          <w:bCs/>
          <w:color w:val="000000"/>
          <w:szCs w:val="24"/>
        </w:rPr>
        <w:t>finansowym wsparciu tworzenia lokali socjalnych, mieszkań chronionych, noclegowni i</w:t>
      </w:r>
      <w:r w:rsidR="009D2498">
        <w:rPr>
          <w:rFonts w:ascii="Times New Roman" w:hAnsi="Times New Roman" w:cs="Times New Roman"/>
          <w:bCs/>
          <w:color w:val="000000"/>
          <w:szCs w:val="24"/>
        </w:rPr>
        <w:t xml:space="preserve"> </w:t>
      </w:r>
      <w:r w:rsidRPr="009D2498">
        <w:rPr>
          <w:rFonts w:ascii="Times New Roman" w:hAnsi="Times New Roman" w:cs="Times New Roman"/>
          <w:bCs/>
          <w:color w:val="000000"/>
          <w:szCs w:val="24"/>
        </w:rPr>
        <w:t>domów dla bezdomnych, ustawy o</w:t>
      </w:r>
      <w:r w:rsidR="009D2498">
        <w:rPr>
          <w:rFonts w:ascii="Times New Roman" w:hAnsi="Times New Roman" w:cs="Times New Roman"/>
          <w:bCs/>
          <w:color w:val="000000"/>
          <w:szCs w:val="24"/>
        </w:rPr>
        <w:t xml:space="preserve"> </w:t>
      </w:r>
      <w:r w:rsidRPr="009D2498">
        <w:rPr>
          <w:rFonts w:ascii="Times New Roman" w:hAnsi="Times New Roman" w:cs="Times New Roman"/>
          <w:bCs/>
          <w:color w:val="000000"/>
          <w:szCs w:val="24"/>
        </w:rPr>
        <w:t>ochronie praw lokatorów, mieszkaniowym zasobie gminy i o zmianie Kodeksu</w:t>
      </w:r>
      <w:r w:rsidRPr="005924DD">
        <w:rPr>
          <w:rFonts w:ascii="Times New Roman" w:hAnsi="Times New Roman" w:cs="Times New Roman"/>
          <w:bCs/>
          <w:color w:val="000000"/>
          <w:szCs w:val="24"/>
        </w:rPr>
        <w:t xml:space="preserve"> cywilnego oraz niektórych innych ustaw.</w:t>
      </w:r>
      <w:r w:rsidRPr="005924DD">
        <w:rPr>
          <w:rFonts w:ascii="Times New Roman" w:hAnsi="Times New Roman" w:cs="Times New Roman"/>
          <w:color w:val="000000"/>
          <w:szCs w:val="24"/>
        </w:rPr>
        <w:t xml:space="preserve"> Procedura została omówiona szczegółowo w</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 xml:space="preserve">uzasadnieniu do art. </w:t>
      </w:r>
      <w:r w:rsidR="002D6998" w:rsidRPr="009D2498">
        <w:rPr>
          <w:rFonts w:ascii="Times New Roman" w:hAnsi="Times New Roman" w:cs="Times New Roman"/>
          <w:color w:val="000000"/>
          <w:szCs w:val="24"/>
        </w:rPr>
        <w:t>13</w:t>
      </w:r>
      <w:r w:rsidRPr="009D2498">
        <w:rPr>
          <w:rFonts w:ascii="Times New Roman" w:hAnsi="Times New Roman" w:cs="Times New Roman"/>
          <w:color w:val="000000"/>
          <w:szCs w:val="24"/>
        </w:rPr>
        <w:t xml:space="preserve"> pkt </w:t>
      </w:r>
      <w:r w:rsidR="002D6998" w:rsidRPr="009D2498">
        <w:rPr>
          <w:rFonts w:ascii="Times New Roman" w:hAnsi="Times New Roman" w:cs="Times New Roman"/>
          <w:color w:val="000000"/>
          <w:szCs w:val="24"/>
        </w:rPr>
        <w:t>10</w:t>
      </w:r>
      <w:r w:rsidRPr="009D2498">
        <w:rPr>
          <w:rFonts w:ascii="Times New Roman" w:hAnsi="Times New Roman" w:cs="Times New Roman"/>
          <w:color w:val="000000"/>
          <w:szCs w:val="24"/>
        </w:rPr>
        <w:t xml:space="preserve"> </w:t>
      </w:r>
      <w:r w:rsidRPr="005924DD">
        <w:rPr>
          <w:rFonts w:ascii="Times New Roman" w:hAnsi="Times New Roman" w:cs="Times New Roman"/>
          <w:color w:val="000000"/>
          <w:szCs w:val="24"/>
        </w:rPr>
        <w:t>i</w:t>
      </w:r>
      <w:r w:rsidR="009D2498">
        <w:rPr>
          <w:rFonts w:ascii="Times New Roman" w:hAnsi="Times New Roman" w:cs="Times New Roman"/>
          <w:color w:val="000000"/>
          <w:szCs w:val="24"/>
        </w:rPr>
        <w:t xml:space="preserve"> </w:t>
      </w:r>
      <w:r w:rsidRPr="009D2498">
        <w:rPr>
          <w:rFonts w:ascii="Times New Roman" w:hAnsi="Times New Roman" w:cs="Times New Roman"/>
          <w:color w:val="000000"/>
          <w:szCs w:val="24"/>
        </w:rPr>
        <w:t>1</w:t>
      </w:r>
      <w:r w:rsidR="002D6998" w:rsidRPr="009D2498">
        <w:rPr>
          <w:rFonts w:ascii="Times New Roman" w:hAnsi="Times New Roman" w:cs="Times New Roman"/>
          <w:color w:val="000000"/>
          <w:szCs w:val="24"/>
        </w:rPr>
        <w:t>1</w:t>
      </w:r>
      <w:r w:rsidRPr="009D2498">
        <w:rPr>
          <w:rFonts w:ascii="Times New Roman" w:hAnsi="Times New Roman" w:cs="Times New Roman"/>
          <w:color w:val="000000"/>
          <w:szCs w:val="24"/>
        </w:rPr>
        <w:t xml:space="preserve"> projektu ustawy.</w:t>
      </w:r>
    </w:p>
    <w:p w14:paraId="4BBB53D1" w14:textId="68DAA2ED" w:rsidR="00006342" w:rsidRPr="00D34C40" w:rsidRDefault="00006342" w:rsidP="00626AB2">
      <w:pPr>
        <w:pStyle w:val="ARTartustawynprozporzdzenia"/>
        <w:spacing w:before="0" w:after="120"/>
        <w:ind w:firstLine="0"/>
        <w:rPr>
          <w:rFonts w:ascii="Times New Roman" w:hAnsi="Times New Roman" w:cs="Times New Roman"/>
          <w:bCs/>
          <w:szCs w:val="24"/>
        </w:rPr>
      </w:pPr>
      <w:r w:rsidRPr="009D2498">
        <w:rPr>
          <w:rFonts w:ascii="Times New Roman" w:hAnsi="Times New Roman" w:cs="Times New Roman"/>
          <w:b/>
          <w:bCs/>
          <w:szCs w:val="24"/>
        </w:rPr>
        <w:t xml:space="preserve">Art. </w:t>
      </w:r>
      <w:r w:rsidR="002D6998" w:rsidRPr="005924DD">
        <w:rPr>
          <w:rFonts w:ascii="Times New Roman" w:hAnsi="Times New Roman" w:cs="Times New Roman"/>
          <w:b/>
          <w:bCs/>
          <w:szCs w:val="24"/>
        </w:rPr>
        <w:t>2</w:t>
      </w:r>
      <w:r w:rsidRPr="005924DD">
        <w:rPr>
          <w:rFonts w:ascii="Times New Roman" w:hAnsi="Times New Roman" w:cs="Times New Roman"/>
          <w:b/>
          <w:bCs/>
          <w:szCs w:val="24"/>
        </w:rPr>
        <w:t xml:space="preserve">1 projektu </w:t>
      </w:r>
      <w:r w:rsidRPr="005924DD">
        <w:rPr>
          <w:rFonts w:ascii="Times New Roman" w:hAnsi="Times New Roman" w:cs="Times New Roman"/>
          <w:bCs/>
          <w:szCs w:val="24"/>
        </w:rPr>
        <w:t xml:space="preserve">ustawy zawiera propozycje zmian w </w:t>
      </w:r>
      <w:r w:rsidRPr="005924DD">
        <w:rPr>
          <w:rFonts w:ascii="Times New Roman" w:hAnsi="Times New Roman" w:cs="Times New Roman"/>
          <w:b/>
          <w:bCs/>
          <w:szCs w:val="24"/>
        </w:rPr>
        <w:t xml:space="preserve">ustawie </w:t>
      </w:r>
      <w:r w:rsidRPr="005924DD">
        <w:rPr>
          <w:rFonts w:ascii="Times New Roman" w:hAnsi="Times New Roman" w:cs="Times New Roman"/>
          <w:b/>
          <w:szCs w:val="24"/>
        </w:rPr>
        <w:t>z dnia 20 lipca 2018 r. o</w:t>
      </w:r>
      <w:r w:rsidR="009D2498">
        <w:rPr>
          <w:rFonts w:ascii="Times New Roman" w:hAnsi="Times New Roman" w:cs="Times New Roman"/>
          <w:b/>
          <w:szCs w:val="24"/>
        </w:rPr>
        <w:t xml:space="preserve"> </w:t>
      </w:r>
      <w:r w:rsidRPr="009D2498">
        <w:rPr>
          <w:rFonts w:ascii="Times New Roman" w:hAnsi="Times New Roman" w:cs="Times New Roman"/>
          <w:b/>
          <w:szCs w:val="24"/>
        </w:rPr>
        <w:t>pomocy państwa w ponoszeniu wydatków mieszkaniowych w pierwszych latach najmu mieszkania</w:t>
      </w:r>
      <w:r w:rsidRPr="00D34C40">
        <w:rPr>
          <w:rStyle w:val="Odwoanieprzypisudolnego"/>
          <w:rFonts w:ascii="Times New Roman" w:hAnsi="Times New Roman"/>
          <w:szCs w:val="24"/>
        </w:rPr>
        <w:footnoteReference w:id="43"/>
      </w:r>
      <w:r w:rsidR="00ED0DF3">
        <w:rPr>
          <w:rFonts w:ascii="Times New Roman" w:hAnsi="Times New Roman" w:cs="Times New Roman"/>
          <w:szCs w:val="24"/>
          <w:vertAlign w:val="superscript"/>
        </w:rPr>
        <w:t>)</w:t>
      </w:r>
      <w:r w:rsidRPr="00D34C40">
        <w:rPr>
          <w:rFonts w:ascii="Times New Roman" w:hAnsi="Times New Roman" w:cs="Times New Roman"/>
          <w:bCs/>
          <w:szCs w:val="24"/>
        </w:rPr>
        <w:t>.</w:t>
      </w:r>
    </w:p>
    <w:p w14:paraId="6C8B699E" w14:textId="77777777" w:rsidR="002D6998" w:rsidRPr="00D34C40" w:rsidRDefault="002D6998" w:rsidP="00626AB2">
      <w:pPr>
        <w:pStyle w:val="ARTartustawynprozporzdzenia"/>
        <w:spacing w:before="0" w:after="120"/>
        <w:ind w:firstLine="0"/>
        <w:rPr>
          <w:rFonts w:ascii="Times New Roman" w:hAnsi="Times New Roman" w:cs="Times New Roman"/>
          <w:bCs/>
          <w:szCs w:val="24"/>
        </w:rPr>
      </w:pPr>
      <w:r w:rsidRPr="00D34C40">
        <w:rPr>
          <w:rFonts w:ascii="Times New Roman" w:hAnsi="Times New Roman" w:cs="Times New Roman"/>
          <w:bCs/>
          <w:szCs w:val="24"/>
        </w:rPr>
        <w:t xml:space="preserve">W </w:t>
      </w:r>
      <w:r w:rsidRPr="00D34C40">
        <w:rPr>
          <w:rFonts w:ascii="Times New Roman" w:hAnsi="Times New Roman" w:cs="Times New Roman"/>
          <w:b/>
          <w:bCs/>
          <w:szCs w:val="24"/>
        </w:rPr>
        <w:t>art. 21 pkt 1, 2 i 7</w:t>
      </w:r>
      <w:r w:rsidRPr="009D2498">
        <w:rPr>
          <w:rFonts w:ascii="Times New Roman" w:hAnsi="Times New Roman" w:cs="Times New Roman"/>
          <w:b/>
          <w:bCs/>
          <w:szCs w:val="24"/>
        </w:rPr>
        <w:t xml:space="preserve"> projektu</w:t>
      </w:r>
      <w:r w:rsidRPr="009D2498">
        <w:rPr>
          <w:rFonts w:ascii="Times New Roman" w:hAnsi="Times New Roman" w:cs="Times New Roman"/>
          <w:bCs/>
          <w:szCs w:val="24"/>
        </w:rPr>
        <w:t xml:space="preserve"> uwzględniono zmianę tytułu ustawy </w:t>
      </w:r>
      <w:r w:rsidRPr="009D2498">
        <w:rPr>
          <w:rFonts w:ascii="Times New Roman" w:hAnsi="Times New Roman" w:cs="Times New Roman"/>
          <w:bCs/>
          <w:i/>
          <w:szCs w:val="24"/>
        </w:rPr>
        <w:t>o niektórych formach popierania budownictwa mieszkaniowego</w:t>
      </w:r>
      <w:r w:rsidRPr="009D2498">
        <w:rPr>
          <w:rFonts w:ascii="Times New Roman" w:hAnsi="Times New Roman" w:cs="Times New Roman"/>
          <w:bCs/>
          <w:szCs w:val="24"/>
        </w:rPr>
        <w:t xml:space="preserve"> – co wymaga zmiany w art. 4 w ust. 1 w pkt 2 </w:t>
      </w:r>
      <w:r w:rsidR="00B914D5" w:rsidRPr="009D2498">
        <w:rPr>
          <w:rFonts w:ascii="Times New Roman" w:hAnsi="Times New Roman" w:cs="Times New Roman"/>
          <w:bCs/>
          <w:szCs w:val="24"/>
        </w:rPr>
        <w:t xml:space="preserve">w </w:t>
      </w:r>
      <w:r w:rsidRPr="005924DD">
        <w:rPr>
          <w:rFonts w:ascii="Times New Roman" w:hAnsi="Times New Roman" w:cs="Times New Roman"/>
          <w:bCs/>
          <w:szCs w:val="24"/>
        </w:rPr>
        <w:t>lit. d i</w:t>
      </w:r>
      <w:r w:rsidR="009D2498">
        <w:rPr>
          <w:rFonts w:ascii="Times New Roman" w:hAnsi="Times New Roman" w:cs="Times New Roman"/>
          <w:bCs/>
          <w:szCs w:val="24"/>
        </w:rPr>
        <w:t xml:space="preserve"> </w:t>
      </w:r>
      <w:r w:rsidRPr="009D2498">
        <w:rPr>
          <w:rFonts w:ascii="Times New Roman" w:hAnsi="Times New Roman" w:cs="Times New Roman"/>
          <w:bCs/>
          <w:szCs w:val="24"/>
        </w:rPr>
        <w:t>e, w</w:t>
      </w:r>
      <w:r w:rsidR="009D2498">
        <w:rPr>
          <w:rFonts w:ascii="Times New Roman" w:hAnsi="Times New Roman" w:cs="Times New Roman"/>
          <w:bCs/>
          <w:szCs w:val="24"/>
        </w:rPr>
        <w:t xml:space="preserve"> </w:t>
      </w:r>
      <w:r w:rsidRPr="009D2498">
        <w:rPr>
          <w:rFonts w:ascii="Times New Roman" w:hAnsi="Times New Roman" w:cs="Times New Roman"/>
          <w:bCs/>
          <w:szCs w:val="24"/>
        </w:rPr>
        <w:t>art.</w:t>
      </w:r>
      <w:r w:rsidR="009D2498">
        <w:rPr>
          <w:rFonts w:ascii="Times New Roman" w:hAnsi="Times New Roman" w:cs="Times New Roman"/>
          <w:bCs/>
          <w:szCs w:val="24"/>
        </w:rPr>
        <w:t xml:space="preserve"> </w:t>
      </w:r>
      <w:r w:rsidRPr="009D2498">
        <w:rPr>
          <w:rFonts w:ascii="Times New Roman" w:hAnsi="Times New Roman" w:cs="Times New Roman"/>
          <w:bCs/>
          <w:szCs w:val="24"/>
        </w:rPr>
        <w:t xml:space="preserve">6 w ust. 1 w pkt 4 oraz </w:t>
      </w:r>
      <w:r w:rsidRPr="00626AB2">
        <w:rPr>
          <w:rFonts w:ascii="Times New Roman" w:hAnsi="Times New Roman" w:cs="Times New Roman"/>
          <w:szCs w:val="24"/>
        </w:rPr>
        <w:t xml:space="preserve">w art. 31 w ust. 3 </w:t>
      </w:r>
      <w:r w:rsidRPr="00D34C40">
        <w:rPr>
          <w:rFonts w:ascii="Times New Roman" w:hAnsi="Times New Roman" w:cs="Times New Roman"/>
          <w:bCs/>
          <w:szCs w:val="24"/>
        </w:rPr>
        <w:t>ww. ustawy.</w:t>
      </w:r>
    </w:p>
    <w:p w14:paraId="3B5FB36E" w14:textId="77777777" w:rsidR="006A3F07" w:rsidRPr="005924DD" w:rsidRDefault="006A3F07" w:rsidP="00626AB2">
      <w:pPr>
        <w:pStyle w:val="ARTartustawynprozporzdzenia"/>
        <w:spacing w:before="0" w:after="120"/>
        <w:ind w:firstLine="0"/>
        <w:rPr>
          <w:rFonts w:ascii="Times New Roman" w:hAnsi="Times New Roman" w:cs="Times New Roman"/>
          <w:bCs/>
          <w:szCs w:val="24"/>
        </w:rPr>
      </w:pPr>
      <w:r w:rsidRPr="00D34C40">
        <w:rPr>
          <w:rFonts w:ascii="Times New Roman" w:hAnsi="Times New Roman" w:cs="Times New Roman"/>
          <w:bCs/>
          <w:szCs w:val="24"/>
        </w:rPr>
        <w:t xml:space="preserve">W </w:t>
      </w:r>
      <w:r w:rsidRPr="00D34C40">
        <w:rPr>
          <w:rFonts w:ascii="Times New Roman" w:hAnsi="Times New Roman" w:cs="Times New Roman"/>
          <w:b/>
          <w:bCs/>
          <w:szCs w:val="24"/>
        </w:rPr>
        <w:t xml:space="preserve">art. </w:t>
      </w:r>
      <w:r w:rsidR="002D6998" w:rsidRPr="00D34C40">
        <w:rPr>
          <w:rFonts w:ascii="Times New Roman" w:hAnsi="Times New Roman" w:cs="Times New Roman"/>
          <w:b/>
          <w:bCs/>
          <w:szCs w:val="24"/>
        </w:rPr>
        <w:t>2</w:t>
      </w:r>
      <w:r w:rsidRPr="009D2498">
        <w:rPr>
          <w:rFonts w:ascii="Times New Roman" w:hAnsi="Times New Roman" w:cs="Times New Roman"/>
          <w:b/>
          <w:bCs/>
          <w:szCs w:val="24"/>
        </w:rPr>
        <w:t xml:space="preserve">1 pkt </w:t>
      </w:r>
      <w:r w:rsidR="002D6998" w:rsidRPr="009D2498">
        <w:rPr>
          <w:rFonts w:ascii="Times New Roman" w:hAnsi="Times New Roman" w:cs="Times New Roman"/>
          <w:b/>
          <w:bCs/>
          <w:szCs w:val="24"/>
        </w:rPr>
        <w:t>3</w:t>
      </w:r>
      <w:r w:rsidRPr="009D2498">
        <w:rPr>
          <w:rFonts w:ascii="Times New Roman" w:hAnsi="Times New Roman" w:cs="Times New Roman"/>
          <w:b/>
          <w:bCs/>
          <w:szCs w:val="24"/>
        </w:rPr>
        <w:t xml:space="preserve"> projektu</w:t>
      </w:r>
      <w:r w:rsidRPr="009D2498">
        <w:rPr>
          <w:rFonts w:ascii="Times New Roman" w:hAnsi="Times New Roman" w:cs="Times New Roman"/>
          <w:bCs/>
          <w:szCs w:val="24"/>
        </w:rPr>
        <w:t xml:space="preserve"> uwzględniono </w:t>
      </w:r>
      <w:r w:rsidR="00C954F8" w:rsidRPr="009D2498">
        <w:rPr>
          <w:rFonts w:ascii="Times New Roman" w:hAnsi="Times New Roman" w:cs="Times New Roman"/>
          <w:bCs/>
          <w:szCs w:val="24"/>
        </w:rPr>
        <w:t>zmianę oznacze</w:t>
      </w:r>
      <w:r w:rsidR="00873297" w:rsidRPr="005924DD">
        <w:rPr>
          <w:rFonts w:ascii="Times New Roman" w:hAnsi="Times New Roman" w:cs="Times New Roman"/>
          <w:bCs/>
          <w:szCs w:val="24"/>
        </w:rPr>
        <w:t>nia przedmiotu ww. ustawy na</w:t>
      </w:r>
      <w:r w:rsidR="009D2498">
        <w:rPr>
          <w:rFonts w:ascii="Times New Roman" w:hAnsi="Times New Roman" w:cs="Times New Roman"/>
          <w:bCs/>
          <w:szCs w:val="24"/>
        </w:rPr>
        <w:t xml:space="preserve"> </w:t>
      </w:r>
      <w:r w:rsidR="00C954F8" w:rsidRPr="009D2498">
        <w:rPr>
          <w:rFonts w:ascii="Times New Roman" w:hAnsi="Times New Roman" w:cs="Times New Roman"/>
          <w:bCs/>
          <w:szCs w:val="24"/>
        </w:rPr>
        <w:t>„o</w:t>
      </w:r>
      <w:r w:rsidR="009D2498">
        <w:rPr>
          <w:rFonts w:ascii="Times New Roman" w:hAnsi="Times New Roman" w:cs="Times New Roman"/>
          <w:bCs/>
          <w:szCs w:val="24"/>
        </w:rPr>
        <w:t xml:space="preserve"> </w:t>
      </w:r>
      <w:r w:rsidR="00C954F8" w:rsidRPr="009D2498">
        <w:rPr>
          <w:rFonts w:ascii="Times New Roman" w:hAnsi="Times New Roman" w:cs="Times New Roman"/>
          <w:bCs/>
          <w:szCs w:val="24"/>
        </w:rPr>
        <w:t xml:space="preserve">zbywaniu nieruchomości z rozliczeniem „lokal za grunt”” – co wymaga zmiany w art. 7b </w:t>
      </w:r>
      <w:r w:rsidR="00B914D5" w:rsidRPr="009D2498">
        <w:rPr>
          <w:rFonts w:ascii="Times New Roman" w:hAnsi="Times New Roman" w:cs="Times New Roman"/>
          <w:bCs/>
          <w:szCs w:val="24"/>
        </w:rPr>
        <w:t xml:space="preserve">w </w:t>
      </w:r>
      <w:r w:rsidR="00C954F8" w:rsidRPr="005924DD">
        <w:rPr>
          <w:rFonts w:ascii="Times New Roman" w:hAnsi="Times New Roman" w:cs="Times New Roman"/>
          <w:bCs/>
          <w:szCs w:val="24"/>
        </w:rPr>
        <w:t>pkt 1 ww. ustawy.</w:t>
      </w:r>
    </w:p>
    <w:p w14:paraId="6173657D" w14:textId="77777777" w:rsidR="00006342" w:rsidRPr="009D2498" w:rsidRDefault="00006342" w:rsidP="00626AB2">
      <w:pPr>
        <w:pStyle w:val="ARTartustawynprozporzdzenia"/>
        <w:spacing w:before="0" w:after="120"/>
        <w:ind w:firstLine="0"/>
        <w:rPr>
          <w:rFonts w:ascii="Times New Roman" w:hAnsi="Times New Roman" w:cs="Times New Roman"/>
          <w:bCs/>
          <w:szCs w:val="24"/>
        </w:rPr>
      </w:pPr>
      <w:r w:rsidRPr="005924DD">
        <w:rPr>
          <w:rFonts w:ascii="Times New Roman" w:hAnsi="Times New Roman" w:cs="Times New Roman"/>
          <w:bCs/>
          <w:szCs w:val="24"/>
        </w:rPr>
        <w:t xml:space="preserve">W </w:t>
      </w:r>
      <w:r w:rsidRPr="005924DD">
        <w:rPr>
          <w:rFonts w:ascii="Times New Roman" w:hAnsi="Times New Roman" w:cs="Times New Roman"/>
          <w:b/>
          <w:bCs/>
          <w:szCs w:val="24"/>
        </w:rPr>
        <w:t xml:space="preserve">art. </w:t>
      </w:r>
      <w:r w:rsidR="002D6998" w:rsidRPr="005924DD">
        <w:rPr>
          <w:rFonts w:ascii="Times New Roman" w:hAnsi="Times New Roman" w:cs="Times New Roman"/>
          <w:b/>
          <w:bCs/>
          <w:szCs w:val="24"/>
        </w:rPr>
        <w:t>2</w:t>
      </w:r>
      <w:r w:rsidRPr="00ED0DF3">
        <w:rPr>
          <w:rFonts w:ascii="Times New Roman" w:hAnsi="Times New Roman" w:cs="Times New Roman"/>
          <w:b/>
          <w:bCs/>
          <w:szCs w:val="24"/>
        </w:rPr>
        <w:t xml:space="preserve">1 pkt </w:t>
      </w:r>
      <w:r w:rsidR="002D6998" w:rsidRPr="00ED0DF3">
        <w:rPr>
          <w:rFonts w:ascii="Times New Roman" w:hAnsi="Times New Roman" w:cs="Times New Roman"/>
          <w:b/>
          <w:bCs/>
          <w:szCs w:val="24"/>
        </w:rPr>
        <w:t>4</w:t>
      </w:r>
      <w:r w:rsidRPr="00ED0DF3">
        <w:rPr>
          <w:rFonts w:ascii="Times New Roman" w:hAnsi="Times New Roman" w:cs="Times New Roman"/>
          <w:b/>
          <w:bCs/>
          <w:szCs w:val="24"/>
        </w:rPr>
        <w:t xml:space="preserve"> projektu</w:t>
      </w:r>
      <w:r w:rsidRPr="00ED0DF3">
        <w:rPr>
          <w:rFonts w:ascii="Times New Roman" w:hAnsi="Times New Roman" w:cs="Times New Roman"/>
          <w:bCs/>
          <w:szCs w:val="24"/>
        </w:rPr>
        <w:t xml:space="preserve"> uwzględniono zmianę </w:t>
      </w:r>
      <w:r w:rsidR="003D240E" w:rsidRPr="00ED0DF3">
        <w:rPr>
          <w:rFonts w:ascii="Times New Roman" w:hAnsi="Times New Roman" w:cs="Times New Roman"/>
          <w:bCs/>
          <w:szCs w:val="24"/>
        </w:rPr>
        <w:t xml:space="preserve">tytułu </w:t>
      </w:r>
      <w:r w:rsidRPr="00ED0DF3">
        <w:rPr>
          <w:rFonts w:ascii="Times New Roman" w:hAnsi="Times New Roman" w:cs="Times New Roman"/>
          <w:bCs/>
          <w:i/>
          <w:szCs w:val="24"/>
        </w:rPr>
        <w:t>ustawy z dnia 8 grudnia 2006 r. o</w:t>
      </w:r>
      <w:r w:rsidR="009D2498">
        <w:rPr>
          <w:rFonts w:ascii="Times New Roman" w:hAnsi="Times New Roman" w:cs="Times New Roman"/>
          <w:bCs/>
          <w:i/>
          <w:szCs w:val="24"/>
        </w:rPr>
        <w:t xml:space="preserve"> </w:t>
      </w:r>
      <w:r w:rsidRPr="009D2498">
        <w:rPr>
          <w:rFonts w:ascii="Times New Roman" w:hAnsi="Times New Roman" w:cs="Times New Roman"/>
          <w:bCs/>
          <w:i/>
          <w:szCs w:val="24"/>
        </w:rPr>
        <w:t>finansowym wsparciu</w:t>
      </w:r>
      <w:r w:rsidR="006A3F07" w:rsidRPr="009D2498">
        <w:rPr>
          <w:rFonts w:ascii="Times New Roman" w:hAnsi="Times New Roman" w:cs="Times New Roman"/>
          <w:bCs/>
          <w:i/>
          <w:szCs w:val="24"/>
        </w:rPr>
        <w:t xml:space="preserve"> </w:t>
      </w:r>
      <w:r w:rsidRPr="009D2498">
        <w:rPr>
          <w:rFonts w:ascii="Times New Roman" w:hAnsi="Times New Roman" w:cs="Times New Roman"/>
          <w:color w:val="000000"/>
          <w:szCs w:val="24"/>
        </w:rPr>
        <w:t>–</w:t>
      </w:r>
      <w:r w:rsidRPr="009D2498">
        <w:rPr>
          <w:rFonts w:ascii="Times New Roman" w:hAnsi="Times New Roman" w:cs="Times New Roman"/>
          <w:bCs/>
          <w:szCs w:val="24"/>
        </w:rPr>
        <w:t xml:space="preserve"> co wymaga zmiany w </w:t>
      </w:r>
      <w:r w:rsidRPr="009D2498">
        <w:rPr>
          <w:rFonts w:ascii="Times New Roman" w:hAnsi="Times New Roman" w:cs="Times New Roman"/>
          <w:szCs w:val="24"/>
        </w:rPr>
        <w:t xml:space="preserve">art. 13 </w:t>
      </w:r>
      <w:r w:rsidRPr="005924DD">
        <w:rPr>
          <w:rFonts w:ascii="Times New Roman" w:hAnsi="Times New Roman" w:cs="Times New Roman"/>
          <w:szCs w:val="24"/>
        </w:rPr>
        <w:t>w</w:t>
      </w:r>
      <w:r w:rsidR="009D2498">
        <w:rPr>
          <w:rFonts w:ascii="Times New Roman" w:hAnsi="Times New Roman" w:cs="Times New Roman"/>
          <w:szCs w:val="24"/>
        </w:rPr>
        <w:t xml:space="preserve"> </w:t>
      </w:r>
      <w:r w:rsidRPr="009D2498">
        <w:rPr>
          <w:rFonts w:ascii="Times New Roman" w:hAnsi="Times New Roman" w:cs="Times New Roman"/>
          <w:szCs w:val="24"/>
        </w:rPr>
        <w:t xml:space="preserve">ust. 1a ww. ustawy. </w:t>
      </w:r>
    </w:p>
    <w:p w14:paraId="23096725" w14:textId="77777777" w:rsidR="00006342" w:rsidRPr="005924DD" w:rsidRDefault="00006342" w:rsidP="00626AB2">
      <w:pPr>
        <w:pStyle w:val="ARTartustawynprozporzdzenia"/>
        <w:spacing w:before="0" w:after="120"/>
        <w:ind w:firstLine="0"/>
        <w:rPr>
          <w:rFonts w:ascii="Times New Roman" w:hAnsi="Times New Roman" w:cs="Times New Roman"/>
          <w:bCs/>
          <w:szCs w:val="24"/>
        </w:rPr>
      </w:pPr>
      <w:r w:rsidRPr="005924DD">
        <w:rPr>
          <w:rFonts w:ascii="Times New Roman" w:hAnsi="Times New Roman" w:cs="Times New Roman"/>
          <w:bCs/>
          <w:szCs w:val="24"/>
        </w:rPr>
        <w:t xml:space="preserve">W związku z potencjalnym zagrożeniem wystąpienia na rynkach finansowych zjawiska ujemnych stóp procentowych, co ma związek z pandemią </w:t>
      </w:r>
      <w:proofErr w:type="spellStart"/>
      <w:r w:rsidRPr="005924DD">
        <w:rPr>
          <w:rFonts w:ascii="Times New Roman" w:hAnsi="Times New Roman" w:cs="Times New Roman"/>
          <w:bCs/>
          <w:iCs/>
          <w:szCs w:val="24"/>
        </w:rPr>
        <w:t>koronawirusa</w:t>
      </w:r>
      <w:proofErr w:type="spellEnd"/>
      <w:r w:rsidRPr="005924DD">
        <w:rPr>
          <w:rFonts w:ascii="Times New Roman" w:hAnsi="Times New Roman" w:cs="Times New Roman"/>
          <w:bCs/>
          <w:iCs/>
          <w:szCs w:val="24"/>
        </w:rPr>
        <w:t xml:space="preserve"> SARS-CoV-</w:t>
      </w:r>
      <w:r w:rsidRPr="005924DD">
        <w:rPr>
          <w:rFonts w:ascii="Times New Roman" w:hAnsi="Times New Roman" w:cs="Times New Roman"/>
          <w:bCs/>
          <w:i/>
          <w:iCs/>
          <w:szCs w:val="24"/>
        </w:rPr>
        <w:t xml:space="preserve">2, </w:t>
      </w:r>
      <w:r w:rsidRPr="005924DD">
        <w:rPr>
          <w:rFonts w:ascii="Times New Roman" w:hAnsi="Times New Roman" w:cs="Times New Roman"/>
          <w:bCs/>
          <w:szCs w:val="24"/>
        </w:rPr>
        <w:t>konieczne jest</w:t>
      </w:r>
      <w:r w:rsidR="009D2498">
        <w:rPr>
          <w:rFonts w:ascii="Times New Roman" w:hAnsi="Times New Roman" w:cs="Times New Roman"/>
          <w:bCs/>
          <w:szCs w:val="24"/>
        </w:rPr>
        <w:t xml:space="preserve"> </w:t>
      </w:r>
      <w:r w:rsidRPr="009D2498">
        <w:rPr>
          <w:rFonts w:ascii="Times New Roman" w:hAnsi="Times New Roman" w:cs="Times New Roman"/>
          <w:bCs/>
          <w:szCs w:val="24"/>
        </w:rPr>
        <w:t>uregulowanie kwestii wysokości spłacanych kwot w ramach zwrotów środków dokonywanych w przypadkach określonych w art. 15 ust. 6 i art. 17 ust. 3 ustawy. Kwestia ta</w:t>
      </w:r>
      <w:r w:rsidR="009D2498">
        <w:rPr>
          <w:rFonts w:ascii="Times New Roman" w:hAnsi="Times New Roman" w:cs="Times New Roman"/>
          <w:bCs/>
          <w:szCs w:val="24"/>
        </w:rPr>
        <w:t xml:space="preserve"> </w:t>
      </w:r>
      <w:r w:rsidRPr="009D2498">
        <w:rPr>
          <w:rFonts w:ascii="Times New Roman" w:hAnsi="Times New Roman" w:cs="Times New Roman"/>
          <w:bCs/>
          <w:szCs w:val="24"/>
        </w:rPr>
        <w:t xml:space="preserve">została uwzględniona w propozycjach zawartych w </w:t>
      </w:r>
      <w:r w:rsidRPr="009D2498">
        <w:rPr>
          <w:rFonts w:ascii="Times New Roman" w:hAnsi="Times New Roman" w:cs="Times New Roman"/>
          <w:b/>
          <w:bCs/>
          <w:szCs w:val="24"/>
        </w:rPr>
        <w:t xml:space="preserve">art. </w:t>
      </w:r>
      <w:r w:rsidR="00A222DC" w:rsidRPr="009D2498">
        <w:rPr>
          <w:rFonts w:ascii="Times New Roman" w:hAnsi="Times New Roman" w:cs="Times New Roman"/>
          <w:b/>
          <w:bCs/>
          <w:szCs w:val="24"/>
        </w:rPr>
        <w:t>21</w:t>
      </w:r>
      <w:r w:rsidRPr="009D2498">
        <w:rPr>
          <w:rFonts w:ascii="Times New Roman" w:hAnsi="Times New Roman" w:cs="Times New Roman"/>
          <w:b/>
          <w:bCs/>
          <w:szCs w:val="24"/>
        </w:rPr>
        <w:t xml:space="preserve"> pkt </w:t>
      </w:r>
      <w:r w:rsidR="006408A0" w:rsidRPr="005924DD">
        <w:rPr>
          <w:rFonts w:ascii="Times New Roman" w:hAnsi="Times New Roman" w:cs="Times New Roman"/>
          <w:b/>
          <w:bCs/>
          <w:szCs w:val="24"/>
        </w:rPr>
        <w:t>5</w:t>
      </w:r>
      <w:r w:rsidRPr="005924DD">
        <w:rPr>
          <w:rFonts w:ascii="Times New Roman" w:hAnsi="Times New Roman" w:cs="Times New Roman"/>
          <w:b/>
          <w:bCs/>
          <w:szCs w:val="24"/>
        </w:rPr>
        <w:t xml:space="preserve"> i </w:t>
      </w:r>
      <w:r w:rsidR="006408A0" w:rsidRPr="005924DD">
        <w:rPr>
          <w:rFonts w:ascii="Times New Roman" w:hAnsi="Times New Roman" w:cs="Times New Roman"/>
          <w:b/>
          <w:bCs/>
          <w:szCs w:val="24"/>
        </w:rPr>
        <w:t>6</w:t>
      </w:r>
      <w:r w:rsidRPr="005924DD">
        <w:rPr>
          <w:rFonts w:ascii="Times New Roman" w:hAnsi="Times New Roman" w:cs="Times New Roman"/>
          <w:b/>
          <w:bCs/>
          <w:szCs w:val="24"/>
        </w:rPr>
        <w:t xml:space="preserve"> projektu</w:t>
      </w:r>
      <w:r w:rsidRPr="005924DD">
        <w:rPr>
          <w:rFonts w:ascii="Times New Roman" w:hAnsi="Times New Roman" w:cs="Times New Roman"/>
          <w:bCs/>
          <w:szCs w:val="24"/>
        </w:rPr>
        <w:t>.</w:t>
      </w:r>
    </w:p>
    <w:p w14:paraId="3AC6BE26" w14:textId="77777777" w:rsidR="00006342" w:rsidRPr="009D2498" w:rsidRDefault="00006342" w:rsidP="00626AB2">
      <w:pPr>
        <w:pStyle w:val="ARTartustawynprozporzdzenia"/>
        <w:spacing w:before="0" w:after="120"/>
        <w:ind w:firstLine="0"/>
        <w:rPr>
          <w:rFonts w:ascii="Times New Roman" w:hAnsi="Times New Roman" w:cs="Times New Roman"/>
          <w:bCs/>
          <w:szCs w:val="24"/>
        </w:rPr>
      </w:pPr>
      <w:r w:rsidRPr="00D34C40">
        <w:rPr>
          <w:rFonts w:ascii="Times New Roman" w:hAnsi="Times New Roman" w:cs="Times New Roman"/>
          <w:bCs/>
          <w:szCs w:val="24"/>
        </w:rPr>
        <w:lastRenderedPageBreak/>
        <w:t>Zgodnie z art. 15 ust. 6 ww. ustawy, jeżeli w wyniku wznowienia postępowania stwierdzono, że</w:t>
      </w:r>
      <w:r w:rsidR="009D2498">
        <w:rPr>
          <w:rFonts w:ascii="Times New Roman" w:hAnsi="Times New Roman" w:cs="Times New Roman"/>
          <w:bCs/>
          <w:szCs w:val="24"/>
        </w:rPr>
        <w:t xml:space="preserve"> </w:t>
      </w:r>
      <w:r w:rsidRPr="009D2498">
        <w:rPr>
          <w:rFonts w:ascii="Times New Roman" w:hAnsi="Times New Roman" w:cs="Times New Roman"/>
          <w:bCs/>
          <w:szCs w:val="24"/>
        </w:rPr>
        <w:t>dopłaty przyznano na podstawie fałszywych oświadczeń lub dokumentów albo innego rodzaju świadomego wprowadzenia organu właściwego w błąd przez naje</w:t>
      </w:r>
      <w:r w:rsidRPr="005924DD">
        <w:rPr>
          <w:rFonts w:ascii="Times New Roman" w:hAnsi="Times New Roman" w:cs="Times New Roman"/>
          <w:bCs/>
          <w:szCs w:val="24"/>
        </w:rPr>
        <w:t>mcę, najemca jest obowiązany do</w:t>
      </w:r>
      <w:r w:rsidR="009D2498">
        <w:rPr>
          <w:rFonts w:ascii="Times New Roman" w:hAnsi="Times New Roman" w:cs="Times New Roman"/>
          <w:bCs/>
          <w:szCs w:val="24"/>
        </w:rPr>
        <w:t xml:space="preserve"> </w:t>
      </w:r>
      <w:r w:rsidRPr="009D2498">
        <w:rPr>
          <w:rFonts w:ascii="Times New Roman" w:hAnsi="Times New Roman" w:cs="Times New Roman"/>
          <w:bCs/>
          <w:szCs w:val="24"/>
        </w:rPr>
        <w:t>zwrotu nienależnie pobranych kwot wraz z odsetkami ustawowymi. Natomiast zgodnie z art. 17 ust. 3 ustawy w przypadku gdy najemca nie poinformował m.in. o</w:t>
      </w:r>
      <w:r w:rsidR="009D2498">
        <w:rPr>
          <w:rFonts w:ascii="Times New Roman" w:hAnsi="Times New Roman" w:cs="Times New Roman"/>
          <w:bCs/>
          <w:szCs w:val="24"/>
        </w:rPr>
        <w:t xml:space="preserve"> </w:t>
      </w:r>
      <w:r w:rsidRPr="009D2498">
        <w:rPr>
          <w:rFonts w:ascii="Times New Roman" w:hAnsi="Times New Roman" w:cs="Times New Roman"/>
          <w:bCs/>
          <w:szCs w:val="24"/>
        </w:rPr>
        <w:t>uzyskaniu własności mieszkania, zawarciu umowy najmu mieszkania z mieszkaniowego zasobu gminy czy podnajęciu najmowanego mieszkania, w terminie 30 dni od dnia dokonania tej</w:t>
      </w:r>
      <w:r w:rsidR="009D2498">
        <w:rPr>
          <w:rFonts w:ascii="Times New Roman" w:hAnsi="Times New Roman" w:cs="Times New Roman"/>
          <w:bCs/>
          <w:szCs w:val="24"/>
        </w:rPr>
        <w:t xml:space="preserve"> </w:t>
      </w:r>
      <w:r w:rsidRPr="009D2498">
        <w:rPr>
          <w:rFonts w:ascii="Times New Roman" w:hAnsi="Times New Roman" w:cs="Times New Roman"/>
          <w:bCs/>
          <w:szCs w:val="24"/>
        </w:rPr>
        <w:t>czynności, obowiązany jest do niezwłocznego zwrotu na rachunek gminy środków stanowiących równowartość kwoty otrzymanych dopłat wraz z</w:t>
      </w:r>
      <w:r w:rsidR="009D2498">
        <w:rPr>
          <w:rFonts w:ascii="Times New Roman" w:hAnsi="Times New Roman" w:cs="Times New Roman"/>
          <w:bCs/>
          <w:szCs w:val="24"/>
        </w:rPr>
        <w:t xml:space="preserve"> </w:t>
      </w:r>
      <w:r w:rsidRPr="009D2498">
        <w:rPr>
          <w:rFonts w:ascii="Times New Roman" w:hAnsi="Times New Roman" w:cs="Times New Roman"/>
          <w:bCs/>
          <w:szCs w:val="24"/>
        </w:rPr>
        <w:t>odsetkami ustawowymi.</w:t>
      </w:r>
    </w:p>
    <w:p w14:paraId="75798B1F" w14:textId="77777777" w:rsidR="00006342" w:rsidRPr="005924DD" w:rsidRDefault="00006342" w:rsidP="00626AB2">
      <w:pPr>
        <w:pStyle w:val="ARTartustawynprozporzdzenia"/>
        <w:spacing w:before="0" w:after="120"/>
        <w:ind w:firstLine="0"/>
        <w:rPr>
          <w:rFonts w:ascii="Times New Roman" w:hAnsi="Times New Roman" w:cs="Times New Roman"/>
          <w:bCs/>
          <w:szCs w:val="24"/>
        </w:rPr>
      </w:pPr>
      <w:r w:rsidRPr="009D2498">
        <w:rPr>
          <w:rFonts w:ascii="Times New Roman" w:hAnsi="Times New Roman" w:cs="Times New Roman"/>
          <w:bCs/>
          <w:szCs w:val="24"/>
        </w:rPr>
        <w:t>Dodanie w art. 15 ust. 6a oraz art. 17 ust. 3a do ww. ustawy ma na celu zabezpieczenie sytuacji, w</w:t>
      </w:r>
      <w:r w:rsidR="009D2498">
        <w:rPr>
          <w:rFonts w:ascii="Times New Roman" w:hAnsi="Times New Roman" w:cs="Times New Roman"/>
          <w:bCs/>
          <w:szCs w:val="24"/>
        </w:rPr>
        <w:t xml:space="preserve"> </w:t>
      </w:r>
      <w:r w:rsidRPr="009D2498">
        <w:rPr>
          <w:rFonts w:ascii="Times New Roman" w:hAnsi="Times New Roman" w:cs="Times New Roman"/>
          <w:bCs/>
          <w:szCs w:val="24"/>
        </w:rPr>
        <w:t xml:space="preserve">których z powodu wystąpienia ujemnych stóp procentowych kwota odsetek umownych (określona w art. 359 § 1 ustawy z dnia </w:t>
      </w:r>
      <w:r w:rsidRPr="009D2498">
        <w:rPr>
          <w:rFonts w:ascii="Times New Roman" w:hAnsi="Times New Roman" w:cs="Times New Roman"/>
          <w:szCs w:val="24"/>
        </w:rPr>
        <w:t xml:space="preserve">23 kwietnia 1964 r. </w:t>
      </w:r>
      <w:r w:rsidRPr="009D2498">
        <w:rPr>
          <w:rFonts w:ascii="Times New Roman" w:hAnsi="Times New Roman" w:cs="Times New Roman"/>
          <w:color w:val="000000"/>
          <w:szCs w:val="24"/>
        </w:rPr>
        <w:t xml:space="preserve">– </w:t>
      </w:r>
      <w:r w:rsidRPr="005924DD">
        <w:rPr>
          <w:rFonts w:ascii="Times New Roman" w:hAnsi="Times New Roman" w:cs="Times New Roman"/>
          <w:i/>
          <w:szCs w:val="24"/>
        </w:rPr>
        <w:t>Kodeks cywilny</w:t>
      </w:r>
      <w:r w:rsidRPr="005924DD">
        <w:rPr>
          <w:rFonts w:ascii="Times New Roman" w:hAnsi="Times New Roman" w:cs="Times New Roman"/>
          <w:bCs/>
          <w:szCs w:val="24"/>
        </w:rPr>
        <w:t>) pomniejszy kwotę dokonywanego zwrotu.</w:t>
      </w:r>
    </w:p>
    <w:p w14:paraId="52DB23DD" w14:textId="40349FFD" w:rsidR="00006342" w:rsidRPr="005924DD" w:rsidRDefault="00006342" w:rsidP="00626AB2">
      <w:pPr>
        <w:pStyle w:val="ARTartustawynprozporzdzenia"/>
        <w:spacing w:before="0" w:after="120"/>
        <w:ind w:firstLine="0"/>
        <w:rPr>
          <w:rStyle w:val="Ppogrubienie"/>
          <w:rFonts w:ascii="Times New Roman" w:hAnsi="Times New Roman" w:cs="Times New Roman"/>
          <w:szCs w:val="24"/>
        </w:rPr>
      </w:pPr>
      <w:r w:rsidRPr="00D34C40">
        <w:rPr>
          <w:rFonts w:ascii="Times New Roman" w:hAnsi="Times New Roman" w:cs="Times New Roman"/>
          <w:b/>
          <w:bCs/>
          <w:szCs w:val="24"/>
        </w:rPr>
        <w:t xml:space="preserve">Art. </w:t>
      </w:r>
      <w:r w:rsidR="006408A0" w:rsidRPr="00D34C40">
        <w:rPr>
          <w:rFonts w:ascii="Times New Roman" w:hAnsi="Times New Roman" w:cs="Times New Roman"/>
          <w:b/>
          <w:bCs/>
          <w:szCs w:val="24"/>
        </w:rPr>
        <w:t>22</w:t>
      </w:r>
      <w:r w:rsidRPr="00D34C40">
        <w:rPr>
          <w:rFonts w:ascii="Times New Roman" w:hAnsi="Times New Roman" w:cs="Times New Roman"/>
          <w:b/>
          <w:bCs/>
          <w:szCs w:val="24"/>
        </w:rPr>
        <w:t xml:space="preserve"> </w:t>
      </w:r>
      <w:r w:rsidRPr="00D34C40">
        <w:rPr>
          <w:rStyle w:val="Ppogrubienie"/>
          <w:rFonts w:ascii="Times New Roman" w:hAnsi="Times New Roman" w:cs="Times New Roman"/>
          <w:szCs w:val="24"/>
        </w:rPr>
        <w:t>pkt 1 i 2 projektu</w:t>
      </w:r>
      <w:r w:rsidRPr="00D34C40">
        <w:rPr>
          <w:rStyle w:val="Ppogrubienie"/>
          <w:rFonts w:ascii="Times New Roman" w:hAnsi="Times New Roman" w:cs="Times New Roman"/>
          <w:b w:val="0"/>
          <w:szCs w:val="24"/>
        </w:rPr>
        <w:t xml:space="preserve"> ustawy uwzględnia zmianę </w:t>
      </w:r>
      <w:r w:rsidR="003D240E" w:rsidRPr="00D34C40">
        <w:rPr>
          <w:rFonts w:ascii="Times New Roman" w:hAnsi="Times New Roman" w:cs="Times New Roman"/>
          <w:szCs w:val="24"/>
        </w:rPr>
        <w:t xml:space="preserve">tytułu </w:t>
      </w:r>
      <w:r w:rsidRPr="00D34C40">
        <w:rPr>
          <w:rStyle w:val="Ppogrubienie"/>
          <w:rFonts w:ascii="Times New Roman" w:hAnsi="Times New Roman" w:cs="Times New Roman"/>
          <w:b w:val="0"/>
          <w:i/>
          <w:szCs w:val="24"/>
        </w:rPr>
        <w:t>ustawy o</w:t>
      </w:r>
      <w:r w:rsidR="009D2498">
        <w:rPr>
          <w:rStyle w:val="Ppogrubienie"/>
          <w:rFonts w:ascii="Times New Roman" w:hAnsi="Times New Roman" w:cs="Times New Roman"/>
          <w:b w:val="0"/>
          <w:i/>
          <w:szCs w:val="24"/>
        </w:rPr>
        <w:t xml:space="preserve"> </w:t>
      </w:r>
      <w:r w:rsidRPr="009D2498">
        <w:rPr>
          <w:rStyle w:val="Ppogrubienie"/>
          <w:rFonts w:ascii="Times New Roman" w:hAnsi="Times New Roman" w:cs="Times New Roman"/>
          <w:b w:val="0"/>
          <w:i/>
          <w:szCs w:val="24"/>
        </w:rPr>
        <w:t xml:space="preserve">finansowym wsparciu </w:t>
      </w:r>
      <w:r w:rsidR="000C3323" w:rsidRPr="009D2498">
        <w:rPr>
          <w:rStyle w:val="Ppogrubienie"/>
          <w:rFonts w:ascii="Times New Roman" w:hAnsi="Times New Roman" w:cs="Times New Roman"/>
          <w:b w:val="0"/>
          <w:i/>
          <w:szCs w:val="24"/>
        </w:rPr>
        <w:t>w</w:t>
      </w:r>
      <w:r w:rsidR="009D2498">
        <w:rPr>
          <w:rStyle w:val="Ppogrubienie"/>
          <w:rFonts w:ascii="Times New Roman" w:hAnsi="Times New Roman" w:cs="Times New Roman"/>
          <w:b w:val="0"/>
          <w:i/>
          <w:szCs w:val="24"/>
        </w:rPr>
        <w:t xml:space="preserve"> </w:t>
      </w:r>
      <w:r w:rsidRPr="009D2498">
        <w:rPr>
          <w:rStyle w:val="Ppogrubienie"/>
          <w:rFonts w:ascii="Times New Roman" w:hAnsi="Times New Roman" w:cs="Times New Roman"/>
          <w:b w:val="0"/>
          <w:i/>
          <w:szCs w:val="24"/>
        </w:rPr>
        <w:t>ustawie z</w:t>
      </w:r>
      <w:r w:rsidRPr="009D2498">
        <w:rPr>
          <w:rFonts w:ascii="Times New Roman" w:hAnsi="Times New Roman" w:cs="Times New Roman"/>
          <w:i/>
          <w:szCs w:val="24"/>
        </w:rPr>
        <w:t xml:space="preserve"> dnia 23 października 2018</w:t>
      </w:r>
      <w:r w:rsidR="009D2498">
        <w:rPr>
          <w:rFonts w:ascii="Times New Roman" w:hAnsi="Times New Roman" w:cs="Times New Roman"/>
          <w:i/>
          <w:szCs w:val="24"/>
        </w:rPr>
        <w:t xml:space="preserve"> </w:t>
      </w:r>
      <w:r w:rsidRPr="009D2498">
        <w:rPr>
          <w:rFonts w:ascii="Times New Roman" w:hAnsi="Times New Roman" w:cs="Times New Roman"/>
          <w:i/>
          <w:szCs w:val="24"/>
        </w:rPr>
        <w:t>r. o Rządowym Funduszu Rozwoju Dróg</w:t>
      </w:r>
      <w:r w:rsidRPr="00D34C40">
        <w:rPr>
          <w:rStyle w:val="Odwoanieprzypisudolnego"/>
          <w:rFonts w:ascii="Times New Roman" w:hAnsi="Times New Roman"/>
          <w:szCs w:val="24"/>
        </w:rPr>
        <w:footnoteReference w:id="44"/>
      </w:r>
      <w:r w:rsidR="00ED0DF3">
        <w:rPr>
          <w:rFonts w:ascii="Times New Roman" w:hAnsi="Times New Roman" w:cs="Times New Roman"/>
          <w:szCs w:val="24"/>
          <w:vertAlign w:val="superscript"/>
        </w:rPr>
        <w:t>)</w:t>
      </w:r>
      <w:r w:rsidRPr="00D34C40">
        <w:rPr>
          <w:rFonts w:ascii="Times New Roman" w:hAnsi="Times New Roman" w:cs="Times New Roman"/>
          <w:b/>
          <w:szCs w:val="24"/>
        </w:rPr>
        <w:t xml:space="preserve"> </w:t>
      </w:r>
      <w:r w:rsidRPr="00D34C40">
        <w:rPr>
          <w:rFonts w:ascii="Times New Roman" w:hAnsi="Times New Roman" w:cs="Times New Roman"/>
          <w:color w:val="000000"/>
          <w:szCs w:val="24"/>
        </w:rPr>
        <w:t>–</w:t>
      </w:r>
      <w:r w:rsidRPr="00D34C40">
        <w:rPr>
          <w:rFonts w:ascii="Times New Roman" w:hAnsi="Times New Roman" w:cs="Times New Roman"/>
          <w:szCs w:val="24"/>
        </w:rPr>
        <w:t xml:space="preserve"> co wymaga zmiany w art. 24 </w:t>
      </w:r>
      <w:r w:rsidR="00442CAE" w:rsidRPr="009D2498">
        <w:rPr>
          <w:rFonts w:ascii="Times New Roman" w:hAnsi="Times New Roman" w:cs="Times New Roman"/>
          <w:szCs w:val="24"/>
        </w:rPr>
        <w:t xml:space="preserve">w </w:t>
      </w:r>
      <w:r w:rsidRPr="009D2498">
        <w:rPr>
          <w:rFonts w:ascii="Times New Roman" w:hAnsi="Times New Roman" w:cs="Times New Roman"/>
          <w:szCs w:val="24"/>
        </w:rPr>
        <w:t xml:space="preserve">ust. 1 </w:t>
      </w:r>
      <w:r w:rsidR="00442CAE" w:rsidRPr="009D2498">
        <w:rPr>
          <w:rFonts w:ascii="Times New Roman" w:hAnsi="Times New Roman" w:cs="Times New Roman"/>
          <w:szCs w:val="24"/>
        </w:rPr>
        <w:t xml:space="preserve">w </w:t>
      </w:r>
      <w:r w:rsidRPr="009D2498">
        <w:rPr>
          <w:rFonts w:ascii="Times New Roman" w:hAnsi="Times New Roman" w:cs="Times New Roman"/>
          <w:szCs w:val="24"/>
        </w:rPr>
        <w:t xml:space="preserve">pkt 7 oraz w części wspólnej art. 26 ust. 1 tej </w:t>
      </w:r>
      <w:r w:rsidRPr="005924DD">
        <w:rPr>
          <w:rFonts w:ascii="Times New Roman" w:hAnsi="Times New Roman" w:cs="Times New Roman"/>
          <w:szCs w:val="24"/>
        </w:rPr>
        <w:t>ustawy.</w:t>
      </w:r>
    </w:p>
    <w:p w14:paraId="3BFBBC03" w14:textId="54915173" w:rsidR="00006342" w:rsidRPr="009D2498" w:rsidRDefault="00006342" w:rsidP="00626AB2">
      <w:pPr>
        <w:pStyle w:val="ARTartustawynprozporzdzenia"/>
        <w:spacing w:before="0" w:after="120"/>
        <w:ind w:firstLine="0"/>
        <w:rPr>
          <w:rFonts w:ascii="Times New Roman" w:hAnsi="Times New Roman" w:cs="Times New Roman"/>
          <w:szCs w:val="24"/>
        </w:rPr>
      </w:pPr>
      <w:r w:rsidRPr="005924DD">
        <w:rPr>
          <w:rStyle w:val="Ppogrubienie"/>
          <w:rFonts w:ascii="Times New Roman" w:hAnsi="Times New Roman" w:cs="Times New Roman"/>
          <w:b w:val="0"/>
          <w:szCs w:val="24"/>
        </w:rPr>
        <w:t>W</w:t>
      </w:r>
      <w:r w:rsidRPr="005924DD">
        <w:rPr>
          <w:rStyle w:val="Ppogrubienie"/>
          <w:rFonts w:ascii="Times New Roman" w:hAnsi="Times New Roman" w:cs="Times New Roman"/>
          <w:szCs w:val="24"/>
        </w:rPr>
        <w:t xml:space="preserve"> </w:t>
      </w:r>
      <w:r w:rsidRPr="005924DD">
        <w:rPr>
          <w:rFonts w:ascii="Times New Roman" w:hAnsi="Times New Roman" w:cs="Times New Roman"/>
          <w:b/>
          <w:szCs w:val="24"/>
        </w:rPr>
        <w:t xml:space="preserve">art. </w:t>
      </w:r>
      <w:r w:rsidR="006408A0" w:rsidRPr="00ED0DF3">
        <w:rPr>
          <w:rFonts w:ascii="Times New Roman" w:hAnsi="Times New Roman" w:cs="Times New Roman"/>
          <w:b/>
          <w:szCs w:val="24"/>
        </w:rPr>
        <w:t>23</w:t>
      </w:r>
      <w:r w:rsidRPr="00ED0DF3">
        <w:rPr>
          <w:rFonts w:ascii="Times New Roman" w:hAnsi="Times New Roman" w:cs="Times New Roman"/>
          <w:szCs w:val="24"/>
        </w:rPr>
        <w:t xml:space="preserve"> </w:t>
      </w:r>
      <w:r w:rsidRPr="00ED0DF3">
        <w:rPr>
          <w:rStyle w:val="Ppogrubienie"/>
          <w:rFonts w:ascii="Times New Roman" w:hAnsi="Times New Roman" w:cs="Times New Roman"/>
          <w:szCs w:val="24"/>
        </w:rPr>
        <w:t>projektu</w:t>
      </w:r>
      <w:r w:rsidRPr="00ED0DF3">
        <w:rPr>
          <w:rStyle w:val="Ppogrubienie"/>
          <w:rFonts w:ascii="Times New Roman" w:hAnsi="Times New Roman" w:cs="Times New Roman"/>
          <w:b w:val="0"/>
          <w:szCs w:val="24"/>
        </w:rPr>
        <w:t xml:space="preserve"> ustawy uwzględniono zmianę </w:t>
      </w:r>
      <w:r w:rsidR="003D240E" w:rsidRPr="00ED0DF3">
        <w:rPr>
          <w:rFonts w:ascii="Times New Roman" w:hAnsi="Times New Roman" w:cs="Times New Roman"/>
          <w:szCs w:val="24"/>
        </w:rPr>
        <w:t xml:space="preserve">tytułu </w:t>
      </w:r>
      <w:r w:rsidRPr="00ED0DF3">
        <w:rPr>
          <w:rStyle w:val="Ppogrubienie"/>
          <w:rFonts w:ascii="Times New Roman" w:hAnsi="Times New Roman" w:cs="Times New Roman"/>
          <w:b w:val="0"/>
          <w:i/>
          <w:szCs w:val="24"/>
        </w:rPr>
        <w:t>ustawy</w:t>
      </w:r>
      <w:r w:rsidRPr="00ED0DF3">
        <w:rPr>
          <w:rStyle w:val="Ppogrubienie"/>
          <w:rFonts w:ascii="Times New Roman" w:hAnsi="Times New Roman" w:cs="Times New Roman"/>
          <w:b w:val="0"/>
          <w:szCs w:val="24"/>
        </w:rPr>
        <w:t xml:space="preserve"> </w:t>
      </w:r>
      <w:r w:rsidRPr="00ED0DF3">
        <w:rPr>
          <w:rStyle w:val="Ppogrubienie"/>
          <w:rFonts w:ascii="Times New Roman" w:hAnsi="Times New Roman" w:cs="Times New Roman"/>
          <w:b w:val="0"/>
          <w:i/>
          <w:szCs w:val="24"/>
        </w:rPr>
        <w:t>o</w:t>
      </w:r>
      <w:r w:rsidR="009D2498">
        <w:rPr>
          <w:rStyle w:val="Ppogrubienie"/>
          <w:rFonts w:ascii="Times New Roman" w:hAnsi="Times New Roman" w:cs="Times New Roman"/>
          <w:b w:val="0"/>
          <w:i/>
          <w:szCs w:val="24"/>
        </w:rPr>
        <w:t xml:space="preserve"> </w:t>
      </w:r>
      <w:r w:rsidRPr="009D2498">
        <w:rPr>
          <w:rStyle w:val="Ppogrubienie"/>
          <w:rFonts w:ascii="Times New Roman" w:hAnsi="Times New Roman" w:cs="Times New Roman"/>
          <w:b w:val="0"/>
          <w:i/>
          <w:szCs w:val="24"/>
        </w:rPr>
        <w:t>finansowym wsparciu w ustawie z</w:t>
      </w:r>
      <w:r w:rsidRPr="005924DD">
        <w:rPr>
          <w:rFonts w:ascii="Times New Roman" w:hAnsi="Times New Roman" w:cs="Times New Roman"/>
          <w:i/>
          <w:szCs w:val="24"/>
        </w:rPr>
        <w:t xml:space="preserve"> dnia 16 maja 2019 r. o Funduszu rozwoju przewozów autobusowych o charakterze użyteczności publicznej</w:t>
      </w:r>
      <w:r w:rsidRPr="00D34C40">
        <w:rPr>
          <w:rStyle w:val="Odwoanieprzypisudolnego"/>
          <w:rFonts w:ascii="Times New Roman" w:hAnsi="Times New Roman"/>
          <w:szCs w:val="24"/>
        </w:rPr>
        <w:footnoteReference w:id="45"/>
      </w:r>
      <w:r w:rsidR="00ED0DF3">
        <w:rPr>
          <w:rFonts w:ascii="Times New Roman" w:hAnsi="Times New Roman" w:cs="Times New Roman"/>
          <w:szCs w:val="24"/>
          <w:vertAlign w:val="superscript"/>
        </w:rPr>
        <w:t>)</w:t>
      </w:r>
      <w:r w:rsidRPr="00D34C40">
        <w:rPr>
          <w:rFonts w:ascii="Times New Roman" w:hAnsi="Times New Roman" w:cs="Times New Roman"/>
          <w:szCs w:val="24"/>
        </w:rPr>
        <w:t xml:space="preserve"> – co wymagało zmiany</w:t>
      </w:r>
      <w:r w:rsidR="009D2498">
        <w:rPr>
          <w:rFonts w:ascii="Times New Roman" w:hAnsi="Times New Roman" w:cs="Times New Roman"/>
          <w:szCs w:val="24"/>
        </w:rPr>
        <w:t xml:space="preserve"> </w:t>
      </w:r>
      <w:r w:rsidRPr="00D34C40">
        <w:rPr>
          <w:rFonts w:ascii="Times New Roman" w:hAnsi="Times New Roman" w:cs="Times New Roman"/>
          <w:szCs w:val="24"/>
        </w:rPr>
        <w:t>w</w:t>
      </w:r>
      <w:r w:rsidR="009D2498">
        <w:rPr>
          <w:rFonts w:ascii="Times New Roman" w:hAnsi="Times New Roman" w:cs="Times New Roman"/>
          <w:szCs w:val="24"/>
        </w:rPr>
        <w:t xml:space="preserve"> </w:t>
      </w:r>
      <w:r w:rsidRPr="00D34C40">
        <w:rPr>
          <w:rFonts w:ascii="Times New Roman" w:hAnsi="Times New Roman" w:cs="Times New Roman"/>
          <w:szCs w:val="24"/>
        </w:rPr>
        <w:t xml:space="preserve">art. 25 </w:t>
      </w:r>
      <w:r w:rsidR="00442CAE" w:rsidRPr="00D34C40">
        <w:rPr>
          <w:rFonts w:ascii="Times New Roman" w:hAnsi="Times New Roman" w:cs="Times New Roman"/>
          <w:szCs w:val="24"/>
        </w:rPr>
        <w:t xml:space="preserve">w </w:t>
      </w:r>
      <w:r w:rsidRPr="00D34C40">
        <w:rPr>
          <w:rFonts w:ascii="Times New Roman" w:hAnsi="Times New Roman" w:cs="Times New Roman"/>
          <w:szCs w:val="24"/>
        </w:rPr>
        <w:t xml:space="preserve">ust. 1 </w:t>
      </w:r>
      <w:r w:rsidR="00442CAE" w:rsidRPr="00D34C40">
        <w:rPr>
          <w:rFonts w:ascii="Times New Roman" w:hAnsi="Times New Roman" w:cs="Times New Roman"/>
          <w:szCs w:val="24"/>
        </w:rPr>
        <w:t xml:space="preserve">w </w:t>
      </w:r>
      <w:r w:rsidRPr="00D34C40">
        <w:rPr>
          <w:rFonts w:ascii="Times New Roman" w:hAnsi="Times New Roman" w:cs="Times New Roman"/>
          <w:szCs w:val="24"/>
        </w:rPr>
        <w:t>pkt 8 tej ustawy.</w:t>
      </w:r>
      <w:r w:rsidR="009D2498">
        <w:rPr>
          <w:rFonts w:ascii="Times New Roman" w:hAnsi="Times New Roman" w:cs="Times New Roman"/>
          <w:szCs w:val="24"/>
        </w:rPr>
        <w:t xml:space="preserve"> </w:t>
      </w:r>
    </w:p>
    <w:p w14:paraId="43689A0E" w14:textId="69D7BF87" w:rsidR="00006342" w:rsidRPr="00D34C40" w:rsidRDefault="00006342" w:rsidP="00626AB2">
      <w:pPr>
        <w:suppressAutoHyphens/>
        <w:autoSpaceDE w:val="0"/>
        <w:autoSpaceDN w:val="0"/>
        <w:adjustRightInd w:val="0"/>
        <w:spacing w:after="120" w:line="360" w:lineRule="auto"/>
        <w:jc w:val="both"/>
        <w:rPr>
          <w:rFonts w:ascii="Times New Roman" w:eastAsia="MS Mincho" w:hAnsi="Times New Roman" w:cs="Times New Roman"/>
          <w:sz w:val="24"/>
          <w:szCs w:val="24"/>
          <w:lang w:eastAsia="pl-PL"/>
        </w:rPr>
      </w:pPr>
      <w:r w:rsidRPr="009D2498">
        <w:rPr>
          <w:rFonts w:ascii="Times New Roman" w:eastAsia="MS Mincho" w:hAnsi="Times New Roman" w:cs="Times New Roman"/>
          <w:sz w:val="24"/>
          <w:szCs w:val="24"/>
          <w:lang w:eastAsia="pl-PL"/>
        </w:rPr>
        <w:t xml:space="preserve">W </w:t>
      </w:r>
      <w:r w:rsidRPr="009D2498">
        <w:rPr>
          <w:rFonts w:ascii="Times New Roman" w:eastAsia="MS Mincho" w:hAnsi="Times New Roman" w:cs="Times New Roman"/>
          <w:b/>
          <w:sz w:val="24"/>
          <w:szCs w:val="24"/>
          <w:lang w:eastAsia="pl-PL"/>
        </w:rPr>
        <w:t>art. 2</w:t>
      </w:r>
      <w:r w:rsidR="006408A0" w:rsidRPr="009D2498">
        <w:rPr>
          <w:rFonts w:ascii="Times New Roman" w:eastAsia="MS Mincho" w:hAnsi="Times New Roman" w:cs="Times New Roman"/>
          <w:b/>
          <w:sz w:val="24"/>
          <w:szCs w:val="24"/>
          <w:lang w:eastAsia="pl-PL"/>
        </w:rPr>
        <w:t>4</w:t>
      </w:r>
      <w:r w:rsidRPr="009D2498">
        <w:rPr>
          <w:rFonts w:ascii="Times New Roman" w:eastAsia="MS Mincho" w:hAnsi="Times New Roman" w:cs="Times New Roman"/>
          <w:sz w:val="24"/>
          <w:szCs w:val="24"/>
          <w:lang w:eastAsia="pl-PL"/>
        </w:rPr>
        <w:t xml:space="preserve"> </w:t>
      </w:r>
      <w:r w:rsidRPr="005924DD">
        <w:rPr>
          <w:rStyle w:val="Ppogrubienie"/>
          <w:rFonts w:ascii="Times New Roman" w:eastAsiaTheme="minorEastAsia" w:hAnsi="Times New Roman" w:cs="Times New Roman"/>
          <w:sz w:val="24"/>
          <w:szCs w:val="24"/>
          <w:lang w:eastAsia="pl-PL"/>
        </w:rPr>
        <w:t xml:space="preserve">projektu </w:t>
      </w:r>
      <w:r w:rsidRPr="005924DD">
        <w:rPr>
          <w:rStyle w:val="Ppogrubienie"/>
          <w:rFonts w:ascii="Times New Roman" w:eastAsiaTheme="minorEastAsia" w:hAnsi="Times New Roman" w:cs="Times New Roman"/>
          <w:b w:val="0"/>
          <w:sz w:val="24"/>
          <w:szCs w:val="24"/>
          <w:lang w:eastAsia="pl-PL"/>
        </w:rPr>
        <w:t>ustawy</w:t>
      </w:r>
      <w:r w:rsidRPr="005924DD">
        <w:rPr>
          <w:rStyle w:val="Ppogrubienie"/>
          <w:rFonts w:ascii="Times New Roman" w:hAnsi="Times New Roman" w:cs="Times New Roman"/>
          <w:b w:val="0"/>
          <w:sz w:val="24"/>
          <w:szCs w:val="24"/>
        </w:rPr>
        <w:t xml:space="preserve"> </w:t>
      </w:r>
      <w:r w:rsidRPr="005924DD">
        <w:rPr>
          <w:rFonts w:ascii="Times New Roman" w:eastAsiaTheme="minorEastAsia" w:hAnsi="Times New Roman" w:cs="Times New Roman"/>
          <w:sz w:val="24"/>
          <w:szCs w:val="24"/>
          <w:lang w:eastAsia="pl-PL"/>
        </w:rPr>
        <w:t xml:space="preserve">uwzględniono zmianę </w:t>
      </w:r>
      <w:r w:rsidR="003D240E" w:rsidRPr="005924DD">
        <w:rPr>
          <w:rFonts w:ascii="Times New Roman" w:eastAsiaTheme="minorEastAsia" w:hAnsi="Times New Roman" w:cs="Times New Roman"/>
          <w:sz w:val="24"/>
          <w:szCs w:val="24"/>
          <w:lang w:eastAsia="pl-PL"/>
        </w:rPr>
        <w:t xml:space="preserve">tytułu </w:t>
      </w:r>
      <w:r w:rsidRPr="005924DD">
        <w:rPr>
          <w:rFonts w:ascii="Times New Roman" w:eastAsiaTheme="minorEastAsia" w:hAnsi="Times New Roman" w:cs="Times New Roman"/>
          <w:i/>
          <w:sz w:val="24"/>
          <w:szCs w:val="24"/>
          <w:lang w:eastAsia="pl-PL"/>
        </w:rPr>
        <w:t>ustawy</w:t>
      </w:r>
      <w:r w:rsidRPr="005924DD">
        <w:rPr>
          <w:rStyle w:val="Ppogrubienie"/>
          <w:rFonts w:ascii="Times New Roman" w:hAnsi="Times New Roman" w:cs="Times New Roman"/>
          <w:b w:val="0"/>
          <w:i/>
          <w:sz w:val="24"/>
          <w:szCs w:val="24"/>
        </w:rPr>
        <w:t xml:space="preserve"> z dnia 26 października 1995 r. </w:t>
      </w:r>
      <w:r w:rsidRPr="00D34C40">
        <w:rPr>
          <w:rFonts w:ascii="Times New Roman" w:hAnsi="Times New Roman" w:cs="Times New Roman"/>
          <w:i/>
          <w:color w:val="000000"/>
          <w:sz w:val="24"/>
          <w:szCs w:val="24"/>
        </w:rPr>
        <w:t>o</w:t>
      </w:r>
      <w:r w:rsidR="009D2498">
        <w:rPr>
          <w:rFonts w:ascii="Times New Roman" w:hAnsi="Times New Roman" w:cs="Times New Roman"/>
          <w:i/>
          <w:color w:val="000000"/>
          <w:sz w:val="24"/>
          <w:szCs w:val="24"/>
        </w:rPr>
        <w:t xml:space="preserve"> </w:t>
      </w:r>
      <w:r w:rsidRPr="009D2498">
        <w:rPr>
          <w:rFonts w:ascii="Times New Roman" w:hAnsi="Times New Roman" w:cs="Times New Roman"/>
          <w:i/>
          <w:color w:val="000000"/>
          <w:sz w:val="24"/>
          <w:szCs w:val="24"/>
        </w:rPr>
        <w:t>niektórych formach popierania budownictwa mieszkaniowego</w:t>
      </w:r>
      <w:r w:rsidRPr="009D2498">
        <w:rPr>
          <w:rFonts w:ascii="Times New Roman" w:hAnsi="Times New Roman" w:cs="Times New Roman"/>
          <w:color w:val="000000"/>
          <w:sz w:val="24"/>
          <w:szCs w:val="24"/>
        </w:rPr>
        <w:t xml:space="preserve"> </w:t>
      </w:r>
      <w:r w:rsidRPr="009D2498">
        <w:rPr>
          <w:rFonts w:ascii="Times New Roman" w:hAnsi="Times New Roman" w:cs="Times New Roman"/>
          <w:i/>
          <w:color w:val="000000"/>
          <w:sz w:val="24"/>
          <w:szCs w:val="24"/>
        </w:rPr>
        <w:t xml:space="preserve">w </w:t>
      </w:r>
      <w:r w:rsidRPr="009D2498">
        <w:rPr>
          <w:rFonts w:ascii="Times New Roman" w:hAnsi="Times New Roman" w:cs="Times New Roman"/>
          <w:i/>
          <w:sz w:val="24"/>
          <w:szCs w:val="24"/>
        </w:rPr>
        <w:t>ustawie z dnia</w:t>
      </w:r>
      <w:r w:rsidRPr="005924DD">
        <w:rPr>
          <w:rStyle w:val="Ppogrubienie"/>
          <w:rFonts w:ascii="Times New Roman" w:hAnsi="Times New Roman" w:cs="Times New Roman"/>
          <w:b w:val="0"/>
          <w:i/>
          <w:sz w:val="24"/>
          <w:szCs w:val="24"/>
        </w:rPr>
        <w:t xml:space="preserve"> </w:t>
      </w:r>
      <w:r w:rsidRPr="005924DD">
        <w:rPr>
          <w:rFonts w:ascii="Times New Roman" w:eastAsia="MS Mincho" w:hAnsi="Times New Roman" w:cs="Times New Roman"/>
          <w:i/>
          <w:sz w:val="24"/>
          <w:szCs w:val="24"/>
          <w:lang w:eastAsia="pl-PL"/>
        </w:rPr>
        <w:t>z dnia 2 marca 2020 r. o szczególnych rozwiązaniach związanych z zapobieganiem, przeciwdziałaniem i</w:t>
      </w:r>
      <w:r w:rsidR="009D2498">
        <w:rPr>
          <w:rFonts w:ascii="Times New Roman" w:eastAsia="MS Mincho" w:hAnsi="Times New Roman" w:cs="Times New Roman"/>
          <w:i/>
          <w:sz w:val="24"/>
          <w:szCs w:val="24"/>
          <w:lang w:eastAsia="pl-PL"/>
        </w:rPr>
        <w:t xml:space="preserve"> </w:t>
      </w:r>
      <w:r w:rsidRPr="009D2498">
        <w:rPr>
          <w:rFonts w:ascii="Times New Roman" w:eastAsia="MS Mincho" w:hAnsi="Times New Roman" w:cs="Times New Roman"/>
          <w:i/>
          <w:sz w:val="24"/>
          <w:szCs w:val="24"/>
          <w:lang w:eastAsia="pl-PL"/>
        </w:rPr>
        <w:t>zwalczaniem COVID-19, innych chorób zakaźnych oraz wywołanych nimi sytuacji kryzysowych</w:t>
      </w:r>
      <w:r w:rsidRPr="00D34C40">
        <w:rPr>
          <w:rStyle w:val="Odwoanieprzypisudolnego"/>
          <w:rFonts w:ascii="Times New Roman" w:eastAsia="MS Mincho" w:hAnsi="Times New Roman"/>
          <w:sz w:val="24"/>
          <w:szCs w:val="24"/>
          <w:lang w:eastAsia="pl-PL"/>
        </w:rPr>
        <w:footnoteReference w:id="46"/>
      </w:r>
      <w:r w:rsidR="00ED0DF3">
        <w:rPr>
          <w:rFonts w:ascii="Times New Roman" w:eastAsia="MS Mincho" w:hAnsi="Times New Roman" w:cs="Times New Roman"/>
          <w:sz w:val="24"/>
          <w:szCs w:val="24"/>
          <w:vertAlign w:val="superscript"/>
          <w:lang w:eastAsia="pl-PL"/>
        </w:rPr>
        <w:t>)</w:t>
      </w:r>
      <w:r w:rsidRPr="00D34C40">
        <w:rPr>
          <w:rFonts w:ascii="Times New Roman" w:eastAsia="MS Mincho" w:hAnsi="Times New Roman" w:cs="Times New Roman"/>
          <w:sz w:val="24"/>
          <w:szCs w:val="24"/>
          <w:lang w:eastAsia="pl-PL"/>
        </w:rPr>
        <w:t xml:space="preserve"> </w:t>
      </w:r>
      <w:r w:rsidRPr="00D34C40">
        <w:rPr>
          <w:rFonts w:ascii="Times New Roman" w:hAnsi="Times New Roman" w:cs="Times New Roman"/>
          <w:color w:val="000000"/>
          <w:sz w:val="24"/>
          <w:szCs w:val="24"/>
        </w:rPr>
        <w:t>–</w:t>
      </w:r>
      <w:r w:rsidRPr="00D34C40">
        <w:rPr>
          <w:rFonts w:ascii="Times New Roman" w:eastAsia="MS Mincho" w:hAnsi="Times New Roman" w:cs="Times New Roman"/>
          <w:sz w:val="24"/>
          <w:szCs w:val="24"/>
          <w:lang w:eastAsia="pl-PL"/>
        </w:rPr>
        <w:t xml:space="preserve"> co wymagało zmiany w art. 15y tej ustawy. </w:t>
      </w:r>
    </w:p>
    <w:p w14:paraId="1EEAD232" w14:textId="77777777" w:rsidR="0098480E" w:rsidRPr="009D2498" w:rsidRDefault="00D45DF6" w:rsidP="00626AB2">
      <w:pPr>
        <w:suppressAutoHyphens/>
        <w:autoSpaceDE w:val="0"/>
        <w:autoSpaceDN w:val="0"/>
        <w:adjustRightInd w:val="0"/>
        <w:spacing w:after="120" w:line="360" w:lineRule="auto"/>
        <w:jc w:val="both"/>
        <w:rPr>
          <w:rFonts w:ascii="Times New Roman" w:hAnsi="Times New Roman" w:cs="Times New Roman"/>
          <w:sz w:val="24"/>
          <w:szCs w:val="24"/>
        </w:rPr>
      </w:pPr>
      <w:r w:rsidRPr="009D2498">
        <w:rPr>
          <w:rFonts w:ascii="Times New Roman" w:hAnsi="Times New Roman" w:cs="Times New Roman"/>
          <w:sz w:val="24"/>
          <w:szCs w:val="24"/>
        </w:rPr>
        <w:t xml:space="preserve">W </w:t>
      </w:r>
      <w:r w:rsidRPr="009D2498">
        <w:rPr>
          <w:rFonts w:ascii="Times New Roman" w:hAnsi="Times New Roman" w:cs="Times New Roman"/>
          <w:b/>
          <w:sz w:val="24"/>
          <w:szCs w:val="24"/>
        </w:rPr>
        <w:t>art. 2</w:t>
      </w:r>
      <w:r w:rsidR="006408A0" w:rsidRPr="009D2498">
        <w:rPr>
          <w:rFonts w:ascii="Times New Roman" w:hAnsi="Times New Roman" w:cs="Times New Roman"/>
          <w:b/>
          <w:sz w:val="24"/>
          <w:szCs w:val="24"/>
        </w:rPr>
        <w:t>5</w:t>
      </w:r>
      <w:r w:rsidRPr="009D2498">
        <w:rPr>
          <w:rFonts w:ascii="Times New Roman" w:hAnsi="Times New Roman" w:cs="Times New Roman"/>
          <w:b/>
          <w:sz w:val="24"/>
          <w:szCs w:val="24"/>
        </w:rPr>
        <w:t xml:space="preserve"> projektu</w:t>
      </w:r>
      <w:r w:rsidRPr="009D2498">
        <w:rPr>
          <w:rFonts w:ascii="Times New Roman" w:hAnsi="Times New Roman" w:cs="Times New Roman"/>
          <w:sz w:val="24"/>
          <w:szCs w:val="24"/>
        </w:rPr>
        <w:t xml:space="preserve"> ustawy zaproponowano zmiany w </w:t>
      </w:r>
      <w:r w:rsidRPr="009D2498">
        <w:rPr>
          <w:rFonts w:ascii="Times New Roman" w:hAnsi="Times New Roman" w:cs="Times New Roman"/>
          <w:b/>
          <w:sz w:val="24"/>
          <w:szCs w:val="24"/>
        </w:rPr>
        <w:t>ustawie z dnia 16 grudnia 2020 r. o</w:t>
      </w:r>
      <w:r w:rsidR="009D2498">
        <w:rPr>
          <w:rFonts w:ascii="Times New Roman" w:hAnsi="Times New Roman" w:cs="Times New Roman"/>
          <w:b/>
          <w:sz w:val="24"/>
          <w:szCs w:val="24"/>
        </w:rPr>
        <w:t xml:space="preserve"> </w:t>
      </w:r>
      <w:r w:rsidRPr="009D2498">
        <w:rPr>
          <w:rFonts w:ascii="Times New Roman" w:hAnsi="Times New Roman" w:cs="Times New Roman"/>
          <w:b/>
          <w:sz w:val="24"/>
          <w:szCs w:val="24"/>
        </w:rPr>
        <w:t xml:space="preserve">rozliczaniu ceny lokali lub budynków w cenie nieruchomości zbywanych z </w:t>
      </w:r>
      <w:r w:rsidRPr="009D2498">
        <w:rPr>
          <w:rFonts w:ascii="Times New Roman" w:hAnsi="Times New Roman" w:cs="Times New Roman"/>
          <w:b/>
          <w:sz w:val="24"/>
          <w:szCs w:val="24"/>
        </w:rPr>
        <w:lastRenderedPageBreak/>
        <w:t>gminnego zasobu nieruchomości.</w:t>
      </w:r>
      <w:r w:rsidR="0098480E" w:rsidRPr="009D2498">
        <w:rPr>
          <w:rFonts w:ascii="Times New Roman" w:hAnsi="Times New Roman" w:cs="Times New Roman"/>
          <w:b/>
          <w:sz w:val="24"/>
          <w:szCs w:val="24"/>
        </w:rPr>
        <w:t xml:space="preserve"> </w:t>
      </w:r>
      <w:r w:rsidR="0098480E" w:rsidRPr="009D2498">
        <w:rPr>
          <w:rFonts w:ascii="Times New Roman" w:hAnsi="Times New Roman" w:cs="Times New Roman"/>
          <w:sz w:val="24"/>
          <w:szCs w:val="24"/>
        </w:rPr>
        <w:t xml:space="preserve">Modyfikacje objęte przepisami zmienianymi w omawianym artykule rozszerzają katalog podmiotów uprawnionych do zbywania </w:t>
      </w:r>
      <w:r w:rsidR="0098480E" w:rsidRPr="005924DD">
        <w:rPr>
          <w:rFonts w:ascii="Times New Roman" w:hAnsi="Times New Roman" w:cs="Times New Roman"/>
          <w:sz w:val="24"/>
          <w:szCs w:val="24"/>
        </w:rPr>
        <w:t>nieruch</w:t>
      </w:r>
      <w:r w:rsidR="000C3323" w:rsidRPr="005924DD">
        <w:rPr>
          <w:rFonts w:ascii="Times New Roman" w:hAnsi="Times New Roman" w:cs="Times New Roman"/>
          <w:sz w:val="24"/>
          <w:szCs w:val="24"/>
        </w:rPr>
        <w:t>omości na zasadach ww. ustawy z</w:t>
      </w:r>
      <w:r w:rsidR="009D2498">
        <w:rPr>
          <w:rFonts w:ascii="Times New Roman" w:hAnsi="Times New Roman" w:cs="Times New Roman"/>
          <w:sz w:val="24"/>
          <w:szCs w:val="24"/>
        </w:rPr>
        <w:t xml:space="preserve"> </w:t>
      </w:r>
      <w:r w:rsidR="0098480E" w:rsidRPr="009D2498">
        <w:rPr>
          <w:rFonts w:ascii="Times New Roman" w:hAnsi="Times New Roman" w:cs="Times New Roman"/>
          <w:sz w:val="24"/>
          <w:szCs w:val="24"/>
        </w:rPr>
        <w:t xml:space="preserve">rozliczeniem „lokal za grunt” o powiaty. Polegają </w:t>
      </w:r>
      <w:r w:rsidR="00324DA8" w:rsidRPr="005924DD">
        <w:rPr>
          <w:rFonts w:ascii="Times New Roman" w:hAnsi="Times New Roman" w:cs="Times New Roman"/>
          <w:sz w:val="24"/>
          <w:szCs w:val="24"/>
        </w:rPr>
        <w:t>one</w:t>
      </w:r>
      <w:r w:rsidR="009D2498">
        <w:rPr>
          <w:rFonts w:ascii="Times New Roman" w:hAnsi="Times New Roman" w:cs="Times New Roman"/>
          <w:sz w:val="24"/>
          <w:szCs w:val="24"/>
        </w:rPr>
        <w:t xml:space="preserve"> </w:t>
      </w:r>
      <w:r w:rsidR="0098480E" w:rsidRPr="009D2498">
        <w:rPr>
          <w:rFonts w:ascii="Times New Roman" w:hAnsi="Times New Roman" w:cs="Times New Roman"/>
          <w:sz w:val="24"/>
          <w:szCs w:val="24"/>
        </w:rPr>
        <w:t>na włączeniu tych jednostek samorządu terytorialnego w przestrzeń definicyjną zmienianej ustawy oraz w ramy procedury zbywania nieruchomości ze wspomnianym rozliczeniem bez modyfikacji obowiązujących ram tej procedury.</w:t>
      </w:r>
    </w:p>
    <w:p w14:paraId="318E8A1A" w14:textId="77777777" w:rsidR="00D45DF6" w:rsidRPr="005924DD" w:rsidRDefault="0098480E" w:rsidP="00626AB2">
      <w:pPr>
        <w:suppressAutoHyphens/>
        <w:autoSpaceDE w:val="0"/>
        <w:autoSpaceDN w:val="0"/>
        <w:adjustRightInd w:val="0"/>
        <w:spacing w:after="120" w:line="360" w:lineRule="auto"/>
        <w:jc w:val="both"/>
        <w:rPr>
          <w:rFonts w:ascii="Times New Roman" w:hAnsi="Times New Roman" w:cs="Times New Roman"/>
          <w:b/>
          <w:sz w:val="24"/>
          <w:szCs w:val="24"/>
        </w:rPr>
      </w:pPr>
      <w:r w:rsidRPr="009D2498">
        <w:rPr>
          <w:rFonts w:ascii="Times New Roman" w:hAnsi="Times New Roman" w:cs="Times New Roman"/>
          <w:sz w:val="24"/>
          <w:szCs w:val="24"/>
        </w:rPr>
        <w:t xml:space="preserve">Konsekwencją zmian proponowanych w ustawie „lokal za grunt” </w:t>
      </w:r>
      <w:r w:rsidR="00686EA8" w:rsidRPr="005924DD">
        <w:rPr>
          <w:rFonts w:ascii="Times New Roman" w:hAnsi="Times New Roman" w:cs="Times New Roman"/>
          <w:sz w:val="24"/>
          <w:szCs w:val="24"/>
        </w:rPr>
        <w:t>jest</w:t>
      </w:r>
      <w:r w:rsidR="000C3323" w:rsidRPr="005924DD">
        <w:rPr>
          <w:rFonts w:ascii="Times New Roman" w:hAnsi="Times New Roman" w:cs="Times New Roman"/>
          <w:sz w:val="24"/>
          <w:szCs w:val="24"/>
        </w:rPr>
        <w:t xml:space="preserve"> konieczność dostosowania do</w:t>
      </w:r>
      <w:r w:rsidR="009D2498">
        <w:rPr>
          <w:rFonts w:ascii="Times New Roman" w:hAnsi="Times New Roman" w:cs="Times New Roman"/>
          <w:sz w:val="24"/>
          <w:szCs w:val="24"/>
        </w:rPr>
        <w:t xml:space="preserve"> </w:t>
      </w:r>
      <w:r w:rsidRPr="009D2498">
        <w:rPr>
          <w:rFonts w:ascii="Times New Roman" w:hAnsi="Times New Roman" w:cs="Times New Roman"/>
          <w:sz w:val="24"/>
          <w:szCs w:val="24"/>
        </w:rPr>
        <w:t>nich innych aktów prawnych, tj. ustawy o finansowym wsparciu i ustawy z dnia 20 lipca 2018 r. o pomocy państwa w ponoszeniu wydatków mieszkaniowych w pierwszych latach najmu mieszkania</w:t>
      </w:r>
      <w:r w:rsidR="00DA75C2" w:rsidRPr="005924DD">
        <w:rPr>
          <w:rFonts w:ascii="Times New Roman" w:hAnsi="Times New Roman" w:cs="Times New Roman"/>
          <w:sz w:val="24"/>
          <w:szCs w:val="24"/>
        </w:rPr>
        <w:t xml:space="preserve">, w celu </w:t>
      </w:r>
      <w:r w:rsidR="00F826C6" w:rsidRPr="005924DD">
        <w:rPr>
          <w:rFonts w:ascii="Times New Roman" w:hAnsi="Times New Roman" w:cs="Times New Roman"/>
          <w:sz w:val="24"/>
          <w:szCs w:val="24"/>
        </w:rPr>
        <w:t xml:space="preserve">zachowania spójności systemu prawa oraz zapewnienia </w:t>
      </w:r>
      <w:r w:rsidR="00DA75C2" w:rsidRPr="005924DD">
        <w:rPr>
          <w:rFonts w:ascii="Times New Roman" w:hAnsi="Times New Roman" w:cs="Times New Roman"/>
          <w:sz w:val="24"/>
          <w:szCs w:val="24"/>
        </w:rPr>
        <w:t xml:space="preserve">powiatom pełnego zestawu narzędzi związanych z wykorzystaniem modelu „lokal za grunt”, w tym dopuszczenia możliwości ubiegania się o dopłaty </w:t>
      </w:r>
      <w:r w:rsidR="00DA75C2" w:rsidRPr="00D34C40">
        <w:rPr>
          <w:rFonts w:ascii="Times New Roman" w:hAnsi="Times New Roman" w:cs="Times New Roman"/>
          <w:sz w:val="24"/>
          <w:szCs w:val="24"/>
        </w:rPr>
        <w:t xml:space="preserve">do czynszu przez najemców mieszkań </w:t>
      </w:r>
      <w:r w:rsidR="00F86449" w:rsidRPr="00D34C40">
        <w:rPr>
          <w:rFonts w:ascii="Times New Roman" w:hAnsi="Times New Roman" w:cs="Times New Roman"/>
          <w:sz w:val="24"/>
          <w:szCs w:val="24"/>
        </w:rPr>
        <w:t xml:space="preserve">otrzymanych przez powiat w rozliczeniu i </w:t>
      </w:r>
      <w:r w:rsidR="00DA75C2" w:rsidRPr="00D34C40">
        <w:rPr>
          <w:rFonts w:ascii="Times New Roman" w:hAnsi="Times New Roman" w:cs="Times New Roman"/>
          <w:sz w:val="24"/>
          <w:szCs w:val="24"/>
        </w:rPr>
        <w:t xml:space="preserve">wniesionych do </w:t>
      </w:r>
      <w:r w:rsidR="00F86449" w:rsidRPr="00D34C40">
        <w:rPr>
          <w:rFonts w:ascii="Times New Roman" w:hAnsi="Times New Roman" w:cs="Times New Roman"/>
          <w:sz w:val="24"/>
          <w:szCs w:val="24"/>
        </w:rPr>
        <w:t xml:space="preserve">wskazanych ustawowo </w:t>
      </w:r>
      <w:r w:rsidR="00DA75C2" w:rsidRPr="00D34C40">
        <w:rPr>
          <w:rFonts w:ascii="Times New Roman" w:hAnsi="Times New Roman" w:cs="Times New Roman"/>
          <w:sz w:val="24"/>
          <w:szCs w:val="24"/>
        </w:rPr>
        <w:t>spół</w:t>
      </w:r>
      <w:r w:rsidR="000C3323" w:rsidRPr="00D34C40">
        <w:rPr>
          <w:rFonts w:ascii="Times New Roman" w:hAnsi="Times New Roman" w:cs="Times New Roman"/>
          <w:sz w:val="24"/>
          <w:szCs w:val="24"/>
        </w:rPr>
        <w:t>ek. Zmiany te zostały zawarte w</w:t>
      </w:r>
      <w:r w:rsidR="009D2498">
        <w:rPr>
          <w:rFonts w:ascii="Times New Roman" w:hAnsi="Times New Roman" w:cs="Times New Roman"/>
          <w:sz w:val="24"/>
          <w:szCs w:val="24"/>
        </w:rPr>
        <w:t xml:space="preserve"> </w:t>
      </w:r>
      <w:r w:rsidR="00DA75C2" w:rsidRPr="009D2498">
        <w:rPr>
          <w:rFonts w:ascii="Times New Roman" w:hAnsi="Times New Roman" w:cs="Times New Roman"/>
          <w:sz w:val="24"/>
          <w:szCs w:val="24"/>
        </w:rPr>
        <w:t>art.</w:t>
      </w:r>
      <w:r w:rsidR="00DD3A09" w:rsidRPr="009D2498">
        <w:rPr>
          <w:rFonts w:ascii="Times New Roman" w:hAnsi="Times New Roman" w:cs="Times New Roman"/>
          <w:sz w:val="24"/>
          <w:szCs w:val="24"/>
        </w:rPr>
        <w:t xml:space="preserve"> </w:t>
      </w:r>
      <w:r w:rsidR="00B046CF" w:rsidRPr="009D2498">
        <w:rPr>
          <w:rFonts w:ascii="Times New Roman" w:hAnsi="Times New Roman" w:cs="Times New Roman"/>
          <w:sz w:val="24"/>
          <w:szCs w:val="24"/>
        </w:rPr>
        <w:t xml:space="preserve">7 pkt 6 lit. a i pkt 13 lit. b </w:t>
      </w:r>
      <w:proofErr w:type="spellStart"/>
      <w:r w:rsidR="00B046CF" w:rsidRPr="009D2498">
        <w:rPr>
          <w:rFonts w:ascii="Times New Roman" w:hAnsi="Times New Roman" w:cs="Times New Roman"/>
          <w:sz w:val="24"/>
          <w:szCs w:val="24"/>
        </w:rPr>
        <w:t>tiret</w:t>
      </w:r>
      <w:proofErr w:type="spellEnd"/>
      <w:r w:rsidR="00B046CF" w:rsidRPr="009D2498">
        <w:rPr>
          <w:rFonts w:ascii="Times New Roman" w:hAnsi="Times New Roman" w:cs="Times New Roman"/>
          <w:sz w:val="24"/>
          <w:szCs w:val="24"/>
        </w:rPr>
        <w:t xml:space="preserve"> 2 oraz w art. 17 pkt 1 </w:t>
      </w:r>
      <w:r w:rsidR="00DD3A09" w:rsidRPr="009D2498">
        <w:rPr>
          <w:rFonts w:ascii="Times New Roman" w:hAnsi="Times New Roman" w:cs="Times New Roman"/>
          <w:sz w:val="24"/>
          <w:szCs w:val="24"/>
        </w:rPr>
        <w:t>ustawy zmieniającej.</w:t>
      </w:r>
    </w:p>
    <w:p w14:paraId="4454DB4A" w14:textId="6235E2D9" w:rsidR="00006342" w:rsidRPr="009D2498" w:rsidRDefault="00006342" w:rsidP="00626AB2">
      <w:pPr>
        <w:pStyle w:val="ARTartustawynprozporzdzenia"/>
        <w:spacing w:before="0" w:after="120"/>
        <w:ind w:firstLine="0"/>
        <w:rPr>
          <w:rFonts w:ascii="Times New Roman" w:hAnsi="Times New Roman" w:cs="Times New Roman"/>
          <w:bCs/>
          <w:szCs w:val="24"/>
        </w:rPr>
      </w:pPr>
      <w:r w:rsidRPr="005924DD">
        <w:rPr>
          <w:rFonts w:ascii="Times New Roman" w:hAnsi="Times New Roman" w:cs="Times New Roman"/>
          <w:b/>
          <w:bCs/>
          <w:szCs w:val="24"/>
        </w:rPr>
        <w:t>W art. 2</w:t>
      </w:r>
      <w:r w:rsidR="006408A0" w:rsidRPr="005924DD">
        <w:rPr>
          <w:rFonts w:ascii="Times New Roman" w:hAnsi="Times New Roman" w:cs="Times New Roman"/>
          <w:b/>
          <w:bCs/>
          <w:szCs w:val="24"/>
        </w:rPr>
        <w:t>5</w:t>
      </w:r>
      <w:r w:rsidRPr="005924DD">
        <w:rPr>
          <w:rFonts w:ascii="Times New Roman" w:hAnsi="Times New Roman" w:cs="Times New Roman"/>
          <w:b/>
          <w:bCs/>
          <w:szCs w:val="24"/>
        </w:rPr>
        <w:t xml:space="preserve"> </w:t>
      </w:r>
      <w:r w:rsidR="00D45DF6" w:rsidRPr="00ED0DF3">
        <w:rPr>
          <w:rFonts w:ascii="Times New Roman" w:hAnsi="Times New Roman" w:cs="Times New Roman"/>
          <w:b/>
          <w:bCs/>
          <w:szCs w:val="24"/>
        </w:rPr>
        <w:t xml:space="preserve">pkt 11 </w:t>
      </w:r>
      <w:r w:rsidRPr="00ED0DF3">
        <w:rPr>
          <w:rFonts w:ascii="Times New Roman" w:hAnsi="Times New Roman" w:cs="Times New Roman"/>
          <w:b/>
          <w:bCs/>
          <w:szCs w:val="24"/>
        </w:rPr>
        <w:t>projektu</w:t>
      </w:r>
      <w:r w:rsidRPr="00ED0DF3">
        <w:rPr>
          <w:rFonts w:ascii="Times New Roman" w:hAnsi="Times New Roman" w:cs="Times New Roman"/>
          <w:bCs/>
          <w:szCs w:val="24"/>
        </w:rPr>
        <w:t xml:space="preserve"> ustawy zaproponowano uchylenie art. 20 </w:t>
      </w:r>
      <w:r w:rsidRPr="00ED0DF3">
        <w:rPr>
          <w:rFonts w:ascii="Times New Roman" w:hAnsi="Times New Roman" w:cs="Times New Roman"/>
          <w:bCs/>
          <w:i/>
          <w:szCs w:val="24"/>
        </w:rPr>
        <w:t>w ustawie z dnia 16</w:t>
      </w:r>
      <w:r w:rsidR="009D2498">
        <w:rPr>
          <w:rFonts w:ascii="Times New Roman" w:hAnsi="Times New Roman" w:cs="Times New Roman"/>
          <w:bCs/>
          <w:i/>
          <w:szCs w:val="24"/>
        </w:rPr>
        <w:t xml:space="preserve"> </w:t>
      </w:r>
      <w:r w:rsidRPr="009D2498">
        <w:rPr>
          <w:rFonts w:ascii="Times New Roman" w:hAnsi="Times New Roman" w:cs="Times New Roman"/>
          <w:bCs/>
          <w:i/>
          <w:szCs w:val="24"/>
        </w:rPr>
        <w:t>grudnia 2020 r. o</w:t>
      </w:r>
      <w:r w:rsidR="009D2498">
        <w:rPr>
          <w:rFonts w:ascii="Times New Roman" w:hAnsi="Times New Roman" w:cs="Times New Roman"/>
          <w:bCs/>
          <w:i/>
          <w:szCs w:val="24"/>
        </w:rPr>
        <w:t xml:space="preserve"> </w:t>
      </w:r>
      <w:r w:rsidRPr="009D2498">
        <w:rPr>
          <w:rFonts w:ascii="Times New Roman" w:hAnsi="Times New Roman" w:cs="Times New Roman"/>
          <w:bCs/>
          <w:i/>
          <w:szCs w:val="24"/>
        </w:rPr>
        <w:t>rozliczaniu ceny lokali lub budynków w cenie nieruchomości zbywanych z</w:t>
      </w:r>
      <w:r w:rsidR="009D2498">
        <w:rPr>
          <w:rFonts w:ascii="Times New Roman" w:hAnsi="Times New Roman" w:cs="Times New Roman"/>
          <w:bCs/>
          <w:i/>
          <w:szCs w:val="24"/>
        </w:rPr>
        <w:t xml:space="preserve"> </w:t>
      </w:r>
      <w:r w:rsidRPr="009D2498">
        <w:rPr>
          <w:rFonts w:ascii="Times New Roman" w:hAnsi="Times New Roman" w:cs="Times New Roman"/>
          <w:bCs/>
          <w:i/>
          <w:szCs w:val="24"/>
        </w:rPr>
        <w:t>gminnego zasobu nieruchomości</w:t>
      </w:r>
      <w:r w:rsidRPr="00D34C40">
        <w:rPr>
          <w:rStyle w:val="Odwoanieprzypisudolnego"/>
          <w:rFonts w:ascii="Times New Roman" w:hAnsi="Times New Roman"/>
          <w:bCs/>
          <w:szCs w:val="24"/>
        </w:rPr>
        <w:footnoteReference w:id="47"/>
      </w:r>
      <w:r w:rsidR="00ED0DF3">
        <w:rPr>
          <w:rFonts w:ascii="Times New Roman" w:hAnsi="Times New Roman" w:cs="Times New Roman"/>
          <w:bCs/>
          <w:szCs w:val="24"/>
          <w:vertAlign w:val="superscript"/>
        </w:rPr>
        <w:t>)</w:t>
      </w:r>
      <w:r w:rsidRPr="00D34C40">
        <w:rPr>
          <w:rFonts w:ascii="Times New Roman" w:hAnsi="Times New Roman" w:cs="Times New Roman"/>
          <w:bCs/>
          <w:szCs w:val="24"/>
        </w:rPr>
        <w:t>. Uchylany artykuł określa łączne wydatki Funduszu Dopłat, jakie w latach 2021</w:t>
      </w:r>
      <w:r w:rsidR="009D2498">
        <w:rPr>
          <w:rFonts w:ascii="Times New Roman" w:hAnsi="Times New Roman" w:cs="Times New Roman"/>
          <w:bCs/>
          <w:szCs w:val="24"/>
        </w:rPr>
        <w:t>–</w:t>
      </w:r>
      <w:r w:rsidRPr="00D34C40">
        <w:rPr>
          <w:rFonts w:ascii="Times New Roman" w:hAnsi="Times New Roman" w:cs="Times New Roman"/>
          <w:bCs/>
          <w:szCs w:val="24"/>
        </w:rPr>
        <w:t>2023 mogą być przeznaczone na</w:t>
      </w:r>
      <w:r w:rsidR="009D2498">
        <w:rPr>
          <w:rFonts w:ascii="Times New Roman" w:hAnsi="Times New Roman" w:cs="Times New Roman"/>
          <w:bCs/>
          <w:szCs w:val="24"/>
        </w:rPr>
        <w:t xml:space="preserve"> </w:t>
      </w:r>
      <w:r w:rsidRPr="00D34C40">
        <w:rPr>
          <w:rFonts w:ascii="Times New Roman" w:hAnsi="Times New Roman" w:cs="Times New Roman"/>
          <w:bCs/>
          <w:szCs w:val="24"/>
        </w:rPr>
        <w:t>sfinansowanie wypłat finansowego wsparcia przedsięwzięć polegających na remoncie budynków przekazywanych przez gminy do</w:t>
      </w:r>
      <w:r w:rsidR="009D2498">
        <w:rPr>
          <w:rFonts w:ascii="Times New Roman" w:hAnsi="Times New Roman" w:cs="Times New Roman"/>
          <w:bCs/>
          <w:szCs w:val="24"/>
        </w:rPr>
        <w:t xml:space="preserve"> </w:t>
      </w:r>
      <w:r w:rsidRPr="00D34C40">
        <w:rPr>
          <w:rFonts w:ascii="Times New Roman" w:hAnsi="Times New Roman" w:cs="Times New Roman"/>
          <w:bCs/>
          <w:szCs w:val="24"/>
        </w:rPr>
        <w:t>SIM/TBS oraz przedsięwzięć infrastrukturalnych. Przepis ma na celu zabezpieczenie udzielania finansowego wsparcia z</w:t>
      </w:r>
      <w:r w:rsidR="009D2498">
        <w:rPr>
          <w:rFonts w:ascii="Times New Roman" w:hAnsi="Times New Roman" w:cs="Times New Roman"/>
          <w:bCs/>
          <w:szCs w:val="24"/>
        </w:rPr>
        <w:t xml:space="preserve"> </w:t>
      </w:r>
      <w:r w:rsidRPr="00D34C40">
        <w:rPr>
          <w:rFonts w:ascii="Times New Roman" w:hAnsi="Times New Roman" w:cs="Times New Roman"/>
          <w:bCs/>
          <w:szCs w:val="24"/>
        </w:rPr>
        <w:t>Fund</w:t>
      </w:r>
      <w:r w:rsidRPr="009D2498">
        <w:rPr>
          <w:rFonts w:ascii="Times New Roman" w:hAnsi="Times New Roman" w:cs="Times New Roman"/>
          <w:bCs/>
          <w:szCs w:val="24"/>
        </w:rPr>
        <w:t>uszu Dopłat na cele o podstawowym znaczeniu z punktu widzenia polityki mieszkaniowej państwa, tj. na wsparcie przedsięwzięć związanych bezpośrednio z budową mieszkań.</w:t>
      </w:r>
    </w:p>
    <w:p w14:paraId="066D898B" w14:textId="77777777" w:rsidR="00006342" w:rsidRPr="009D2498" w:rsidRDefault="00006342" w:rsidP="00626AB2">
      <w:pPr>
        <w:pStyle w:val="ARTartustawynprozporzdzenia"/>
        <w:spacing w:before="0" w:after="120"/>
        <w:ind w:firstLine="0"/>
        <w:rPr>
          <w:rFonts w:ascii="Times New Roman" w:hAnsi="Times New Roman" w:cs="Times New Roman"/>
          <w:bCs/>
          <w:szCs w:val="24"/>
        </w:rPr>
      </w:pPr>
      <w:r w:rsidRPr="009D2498">
        <w:rPr>
          <w:rFonts w:ascii="Times New Roman" w:hAnsi="Times New Roman" w:cs="Times New Roman"/>
          <w:bCs/>
          <w:szCs w:val="24"/>
        </w:rPr>
        <w:t xml:space="preserve">Projektodawca zaproponował uchylenie przepisu, określając jednocześnie </w:t>
      </w:r>
      <w:r w:rsidRPr="009D2498">
        <w:rPr>
          <w:rFonts w:ascii="Times New Roman" w:hAnsi="Times New Roman" w:cs="Times New Roman"/>
          <w:color w:val="000000"/>
          <w:szCs w:val="24"/>
        </w:rPr>
        <w:t>–</w:t>
      </w:r>
      <w:r w:rsidRPr="009D2498">
        <w:rPr>
          <w:rFonts w:ascii="Times New Roman" w:hAnsi="Times New Roman" w:cs="Times New Roman"/>
          <w:bCs/>
          <w:szCs w:val="24"/>
        </w:rPr>
        <w:t xml:space="preserve"> w projektowanym art.</w:t>
      </w:r>
      <w:r w:rsidR="009D2498">
        <w:rPr>
          <w:rFonts w:ascii="Times New Roman" w:hAnsi="Times New Roman" w:cs="Times New Roman"/>
          <w:bCs/>
          <w:szCs w:val="24"/>
        </w:rPr>
        <w:t xml:space="preserve"> </w:t>
      </w:r>
      <w:r w:rsidRPr="009D2498">
        <w:rPr>
          <w:rFonts w:ascii="Times New Roman" w:hAnsi="Times New Roman" w:cs="Times New Roman"/>
          <w:bCs/>
          <w:szCs w:val="24"/>
        </w:rPr>
        <w:t>8b</w:t>
      </w:r>
      <w:r w:rsidR="009D2498">
        <w:rPr>
          <w:rFonts w:ascii="Times New Roman" w:hAnsi="Times New Roman" w:cs="Times New Roman"/>
          <w:bCs/>
          <w:szCs w:val="24"/>
        </w:rPr>
        <w:t xml:space="preserve"> </w:t>
      </w:r>
      <w:r w:rsidRPr="009D2498">
        <w:rPr>
          <w:rFonts w:ascii="Times New Roman" w:hAnsi="Times New Roman" w:cs="Times New Roman"/>
          <w:bCs/>
          <w:szCs w:val="24"/>
        </w:rPr>
        <w:t xml:space="preserve">ust. 2 </w:t>
      </w:r>
      <w:r w:rsidRPr="009D2498">
        <w:rPr>
          <w:rFonts w:ascii="Times New Roman" w:hAnsi="Times New Roman" w:cs="Times New Roman"/>
          <w:bCs/>
          <w:i/>
          <w:szCs w:val="24"/>
        </w:rPr>
        <w:t>ustawy o finansowym wsparciu</w:t>
      </w:r>
      <w:r w:rsidRPr="009D2498">
        <w:rPr>
          <w:rFonts w:ascii="Times New Roman" w:hAnsi="Times New Roman" w:cs="Times New Roman"/>
          <w:bCs/>
          <w:szCs w:val="24"/>
        </w:rPr>
        <w:t xml:space="preserve"> </w:t>
      </w:r>
      <w:r w:rsidRPr="009D2498">
        <w:rPr>
          <w:rFonts w:ascii="Times New Roman" w:hAnsi="Times New Roman" w:cs="Times New Roman"/>
          <w:color w:val="000000"/>
          <w:szCs w:val="24"/>
        </w:rPr>
        <w:t>–</w:t>
      </w:r>
      <w:r w:rsidRPr="009D2498">
        <w:rPr>
          <w:rFonts w:ascii="Times New Roman" w:hAnsi="Times New Roman" w:cs="Times New Roman"/>
          <w:bCs/>
          <w:szCs w:val="24"/>
        </w:rPr>
        <w:t xml:space="preserve"> mechanizm zabezpieczenia środków Funduszu Dopłat przed przeznaczaniem zbyt dużej ich części na inwestycje kosztem pozostałych przedsięwzięć (środki będą mogły być w poszczególnych latach realizacji programu BS</w:t>
      </w:r>
      <w:r w:rsidRPr="005924DD">
        <w:rPr>
          <w:rFonts w:ascii="Times New Roman" w:hAnsi="Times New Roman" w:cs="Times New Roman"/>
          <w:bCs/>
          <w:szCs w:val="24"/>
        </w:rPr>
        <w:t>K przeznaczane na</w:t>
      </w:r>
      <w:r w:rsidR="009D2498">
        <w:rPr>
          <w:rFonts w:ascii="Times New Roman" w:hAnsi="Times New Roman" w:cs="Times New Roman"/>
          <w:bCs/>
          <w:szCs w:val="24"/>
        </w:rPr>
        <w:t xml:space="preserve"> </w:t>
      </w:r>
      <w:r w:rsidRPr="009D2498">
        <w:rPr>
          <w:rFonts w:ascii="Times New Roman" w:hAnsi="Times New Roman" w:cs="Times New Roman"/>
          <w:bCs/>
          <w:szCs w:val="24"/>
        </w:rPr>
        <w:t>poszczególne rodzaje przedsięwzięć). Stąd przepis art. 20 ww. ustawy stanie się bezprzedmiotowy.</w:t>
      </w:r>
    </w:p>
    <w:p w14:paraId="33423CF0" w14:textId="77777777" w:rsidR="00006342" w:rsidRPr="009D2498" w:rsidRDefault="00006342" w:rsidP="00626AB2">
      <w:pPr>
        <w:pStyle w:val="ARTartustawynprozporzdzenia"/>
        <w:spacing w:before="0" w:after="120"/>
        <w:ind w:firstLine="0"/>
        <w:rPr>
          <w:rFonts w:ascii="Times New Roman" w:hAnsi="Times New Roman" w:cs="Times New Roman"/>
          <w:bCs/>
          <w:szCs w:val="24"/>
        </w:rPr>
      </w:pPr>
    </w:p>
    <w:p w14:paraId="0F2899CF" w14:textId="77777777" w:rsidR="00006342" w:rsidRPr="00626AB2" w:rsidRDefault="00006342" w:rsidP="00626AB2">
      <w:pPr>
        <w:pStyle w:val="ARTartustawynprozporzdzenia"/>
        <w:numPr>
          <w:ilvl w:val="0"/>
          <w:numId w:val="13"/>
        </w:numPr>
        <w:spacing w:before="0" w:after="240"/>
        <w:ind w:left="567" w:hanging="567"/>
        <w:rPr>
          <w:rFonts w:ascii="Times New Roman" w:hAnsi="Times New Roman" w:cs="Times New Roman"/>
          <w:bCs/>
          <w:smallCaps/>
          <w:szCs w:val="24"/>
          <w:u w:val="single"/>
        </w:rPr>
      </w:pPr>
      <w:r w:rsidRPr="00626AB2">
        <w:rPr>
          <w:rFonts w:ascii="Times New Roman" w:hAnsi="Times New Roman" w:cs="Times New Roman"/>
          <w:bCs/>
          <w:smallCaps/>
          <w:szCs w:val="24"/>
          <w:u w:val="single"/>
        </w:rPr>
        <w:t>Przepisy przejściowe, dostosowujące i końcowe</w:t>
      </w:r>
    </w:p>
    <w:p w14:paraId="23A14CC7" w14:textId="18FC97B5" w:rsidR="00006342" w:rsidRPr="009D2498" w:rsidRDefault="00006342" w:rsidP="00626AB2">
      <w:pPr>
        <w:pStyle w:val="ARTartustawynprozporzdzenia"/>
        <w:spacing w:after="120"/>
        <w:ind w:firstLine="0"/>
        <w:rPr>
          <w:rFonts w:ascii="Times New Roman" w:hAnsi="Times New Roman" w:cs="Times New Roman"/>
          <w:bCs/>
          <w:szCs w:val="24"/>
        </w:rPr>
      </w:pPr>
      <w:r w:rsidRPr="00D34C40">
        <w:rPr>
          <w:rFonts w:ascii="Times New Roman" w:hAnsi="Times New Roman" w:cs="Times New Roman"/>
          <w:bCs/>
          <w:szCs w:val="24"/>
        </w:rPr>
        <w:t xml:space="preserve">Art. 1 projektowanej ustawy uchyla art. 9 ust. 2a </w:t>
      </w:r>
      <w:r w:rsidRPr="00D34C40">
        <w:rPr>
          <w:rFonts w:ascii="Times New Roman" w:hAnsi="Times New Roman" w:cs="Times New Roman"/>
          <w:bCs/>
          <w:i/>
          <w:szCs w:val="24"/>
        </w:rPr>
        <w:t>ustawy z dnia 8 marca 1990 r. o samorządzie gminnym</w:t>
      </w:r>
      <w:r w:rsidRPr="00D34C40">
        <w:rPr>
          <w:rFonts w:ascii="Times New Roman" w:hAnsi="Times New Roman" w:cs="Times New Roman"/>
          <w:bCs/>
          <w:szCs w:val="24"/>
        </w:rPr>
        <w:t xml:space="preserve">, który w obecnym brzmieniu pozwala gminom oraz innym gminnym osobom prawnym zarządzać nieruchomościami nienależącymi do gminnego zasobu nieruchomości w formach określonych w przepisach </w:t>
      </w:r>
      <w:r w:rsidRPr="009D2498">
        <w:rPr>
          <w:rFonts w:ascii="Times New Roman" w:hAnsi="Times New Roman" w:cs="Times New Roman"/>
          <w:bCs/>
          <w:i/>
          <w:szCs w:val="24"/>
        </w:rPr>
        <w:t>ustawy z dnia 20 grudnia 1996 r. o gospodarce komunalnej</w:t>
      </w:r>
      <w:r w:rsidRPr="009D2498">
        <w:rPr>
          <w:rFonts w:ascii="Times New Roman" w:hAnsi="Times New Roman" w:cs="Times New Roman"/>
          <w:bCs/>
          <w:szCs w:val="24"/>
        </w:rPr>
        <w:t xml:space="preserve">. Regulacja zawarta w </w:t>
      </w:r>
      <w:r w:rsidRPr="009D2498">
        <w:rPr>
          <w:rFonts w:ascii="Times New Roman" w:hAnsi="Times New Roman" w:cs="Times New Roman"/>
          <w:b/>
          <w:bCs/>
          <w:szCs w:val="24"/>
        </w:rPr>
        <w:t>art. 2</w:t>
      </w:r>
      <w:r w:rsidR="006408A0" w:rsidRPr="009D2498">
        <w:rPr>
          <w:rFonts w:ascii="Times New Roman" w:hAnsi="Times New Roman" w:cs="Times New Roman"/>
          <w:b/>
          <w:bCs/>
          <w:szCs w:val="24"/>
        </w:rPr>
        <w:t>6</w:t>
      </w:r>
      <w:r w:rsidRPr="009D2498">
        <w:rPr>
          <w:rFonts w:ascii="Times New Roman" w:hAnsi="Times New Roman" w:cs="Times New Roman"/>
          <w:b/>
          <w:bCs/>
          <w:szCs w:val="24"/>
        </w:rPr>
        <w:t xml:space="preserve"> projektu</w:t>
      </w:r>
      <w:r w:rsidRPr="009D2498">
        <w:rPr>
          <w:rFonts w:ascii="Times New Roman" w:hAnsi="Times New Roman" w:cs="Times New Roman"/>
          <w:bCs/>
          <w:szCs w:val="24"/>
        </w:rPr>
        <w:t xml:space="preserve"> ustawy ma na celu, aby um</w:t>
      </w:r>
      <w:r w:rsidR="009A5902" w:rsidRPr="009D2498">
        <w:rPr>
          <w:rFonts w:ascii="Times New Roman" w:hAnsi="Times New Roman" w:cs="Times New Roman"/>
          <w:bCs/>
          <w:szCs w:val="24"/>
        </w:rPr>
        <w:t xml:space="preserve">owy </w:t>
      </w:r>
      <w:r w:rsidRPr="005924DD">
        <w:rPr>
          <w:rFonts w:ascii="Times New Roman" w:hAnsi="Times New Roman" w:cs="Times New Roman"/>
          <w:bCs/>
          <w:szCs w:val="24"/>
        </w:rPr>
        <w:t>zawart</w:t>
      </w:r>
      <w:r w:rsidR="009A5902" w:rsidRPr="005924DD">
        <w:rPr>
          <w:rFonts w:ascii="Times New Roman" w:hAnsi="Times New Roman" w:cs="Times New Roman"/>
          <w:bCs/>
          <w:szCs w:val="24"/>
        </w:rPr>
        <w:t>e</w:t>
      </w:r>
      <w:r w:rsidRPr="005924DD">
        <w:rPr>
          <w:rFonts w:ascii="Times New Roman" w:hAnsi="Times New Roman" w:cs="Times New Roman"/>
          <w:bCs/>
          <w:szCs w:val="24"/>
        </w:rPr>
        <w:t xml:space="preserve"> przed dniem wejścia w życie projektowanej ustawy przez gminy oraz inne gminne osoby prawne, na podstawie których zarządzają one nieruchomością mieszkalną nienależącą do gminnego zasobu nieruchomości, </w:t>
      </w:r>
      <w:r w:rsidR="009A5902" w:rsidRPr="005924DD">
        <w:rPr>
          <w:rFonts w:ascii="Times New Roman" w:hAnsi="Times New Roman" w:cs="Times New Roman"/>
          <w:bCs/>
          <w:szCs w:val="24"/>
        </w:rPr>
        <w:t>zach</w:t>
      </w:r>
      <w:r w:rsidR="00932D87">
        <w:rPr>
          <w:rFonts w:ascii="Times New Roman" w:hAnsi="Times New Roman" w:cs="Times New Roman"/>
          <w:bCs/>
          <w:szCs w:val="24"/>
        </w:rPr>
        <w:t>ow</w:t>
      </w:r>
      <w:r w:rsidR="009A5902" w:rsidRPr="005924DD">
        <w:rPr>
          <w:rFonts w:ascii="Times New Roman" w:hAnsi="Times New Roman" w:cs="Times New Roman"/>
          <w:bCs/>
          <w:szCs w:val="24"/>
        </w:rPr>
        <w:t>ały ważność na okres</w:t>
      </w:r>
      <w:r w:rsidR="00932D87">
        <w:rPr>
          <w:rFonts w:ascii="Times New Roman" w:hAnsi="Times New Roman" w:cs="Times New Roman"/>
          <w:bCs/>
          <w:szCs w:val="24"/>
        </w:rPr>
        <w:t>,</w:t>
      </w:r>
      <w:r w:rsidR="009A5902" w:rsidRPr="005924DD">
        <w:rPr>
          <w:rFonts w:ascii="Times New Roman" w:hAnsi="Times New Roman" w:cs="Times New Roman"/>
          <w:bCs/>
          <w:szCs w:val="24"/>
        </w:rPr>
        <w:t xml:space="preserve"> na jaki zostały zawarte</w:t>
      </w:r>
      <w:r w:rsidRPr="00D34C40">
        <w:rPr>
          <w:rFonts w:ascii="Times New Roman" w:hAnsi="Times New Roman" w:cs="Times New Roman"/>
          <w:bCs/>
          <w:szCs w:val="24"/>
        </w:rPr>
        <w:t xml:space="preserve"> – ze względu</w:t>
      </w:r>
      <w:r w:rsidR="008F68A2" w:rsidRPr="00D34C40">
        <w:rPr>
          <w:rFonts w:ascii="Times New Roman" w:hAnsi="Times New Roman" w:cs="Times New Roman"/>
          <w:bCs/>
          <w:szCs w:val="24"/>
        </w:rPr>
        <w:t xml:space="preserve"> na istniejące w tym zakresie w</w:t>
      </w:r>
      <w:r w:rsidR="009D2498">
        <w:rPr>
          <w:rFonts w:ascii="Times New Roman" w:hAnsi="Times New Roman" w:cs="Times New Roman"/>
          <w:bCs/>
          <w:szCs w:val="24"/>
        </w:rPr>
        <w:t xml:space="preserve"> </w:t>
      </w:r>
      <w:r w:rsidRPr="009D2498">
        <w:rPr>
          <w:rFonts w:ascii="Times New Roman" w:hAnsi="Times New Roman" w:cs="Times New Roman"/>
          <w:bCs/>
          <w:szCs w:val="24"/>
        </w:rPr>
        <w:t>dniu wejścia w życie zmiany zobowiązania gminy.</w:t>
      </w:r>
    </w:p>
    <w:p w14:paraId="7E0B3911" w14:textId="447ACDCD" w:rsidR="00006342" w:rsidRPr="00D34C40" w:rsidRDefault="00006342" w:rsidP="00626AB2">
      <w:pPr>
        <w:pStyle w:val="ARTartustawynprozporzdzenia"/>
        <w:spacing w:before="0" w:after="120"/>
        <w:ind w:firstLine="0"/>
        <w:rPr>
          <w:rFonts w:ascii="Times New Roman" w:hAnsi="Times New Roman" w:cs="Times New Roman"/>
          <w:bCs/>
          <w:szCs w:val="24"/>
        </w:rPr>
      </w:pPr>
      <w:r w:rsidRPr="009D2498">
        <w:rPr>
          <w:rFonts w:ascii="Times New Roman" w:hAnsi="Times New Roman" w:cs="Times New Roman"/>
          <w:bCs/>
          <w:szCs w:val="24"/>
        </w:rPr>
        <w:t xml:space="preserve">Zmiana w </w:t>
      </w:r>
      <w:r w:rsidRPr="005924DD">
        <w:rPr>
          <w:rFonts w:ascii="Times New Roman" w:hAnsi="Times New Roman" w:cs="Times New Roman"/>
          <w:b/>
          <w:bCs/>
          <w:szCs w:val="24"/>
        </w:rPr>
        <w:t>art. 2</w:t>
      </w:r>
      <w:r w:rsidR="006408A0" w:rsidRPr="005924DD">
        <w:rPr>
          <w:rFonts w:ascii="Times New Roman" w:hAnsi="Times New Roman" w:cs="Times New Roman"/>
          <w:b/>
          <w:bCs/>
          <w:szCs w:val="24"/>
        </w:rPr>
        <w:t>7</w:t>
      </w:r>
      <w:r w:rsidRPr="005924DD">
        <w:rPr>
          <w:rFonts w:ascii="Times New Roman" w:hAnsi="Times New Roman" w:cs="Times New Roman"/>
          <w:b/>
          <w:bCs/>
          <w:szCs w:val="24"/>
        </w:rPr>
        <w:t xml:space="preserve"> projektu</w:t>
      </w:r>
      <w:r w:rsidRPr="005924DD">
        <w:rPr>
          <w:rFonts w:ascii="Times New Roman" w:hAnsi="Times New Roman" w:cs="Times New Roman"/>
          <w:bCs/>
          <w:szCs w:val="24"/>
        </w:rPr>
        <w:t xml:space="preserve"> ustawy dotyczy kredytów udzielanych na przedsięwzięcia inwestycyjno-budowlane ze środków byłego Krajowego Funduszu Mieszkaniowego (dalej: KFM) (zasilanego ze</w:t>
      </w:r>
      <w:r w:rsidR="009D2498">
        <w:rPr>
          <w:rFonts w:ascii="Times New Roman" w:hAnsi="Times New Roman" w:cs="Times New Roman"/>
          <w:bCs/>
          <w:szCs w:val="24"/>
        </w:rPr>
        <w:t xml:space="preserve"> </w:t>
      </w:r>
      <w:r w:rsidRPr="009D2498">
        <w:rPr>
          <w:rFonts w:ascii="Times New Roman" w:hAnsi="Times New Roman" w:cs="Times New Roman"/>
          <w:bCs/>
          <w:szCs w:val="24"/>
        </w:rPr>
        <w:t>środków budżetu państwa) oraz kredytów na realizację komunalnej infrastruktury towarzyszącej budownictwu mieszkaniowemu ze środków byłego KFM (dla gmin), które zostały udzielone na</w:t>
      </w:r>
      <w:r w:rsidR="009D2498">
        <w:rPr>
          <w:rFonts w:ascii="Times New Roman" w:hAnsi="Times New Roman" w:cs="Times New Roman"/>
          <w:bCs/>
          <w:szCs w:val="24"/>
        </w:rPr>
        <w:t xml:space="preserve"> </w:t>
      </w:r>
      <w:r w:rsidRPr="009D2498">
        <w:rPr>
          <w:rFonts w:ascii="Times New Roman" w:hAnsi="Times New Roman" w:cs="Times New Roman"/>
          <w:bCs/>
          <w:szCs w:val="24"/>
        </w:rPr>
        <w:t xml:space="preserve">podstawie obowiązujących na dzień zawierania poszczególnych umów kredytu przepisów </w:t>
      </w:r>
      <w:r w:rsidRPr="009D2498">
        <w:rPr>
          <w:rFonts w:ascii="Times New Roman" w:hAnsi="Times New Roman" w:cs="Times New Roman"/>
          <w:bCs/>
          <w:i/>
          <w:szCs w:val="24"/>
        </w:rPr>
        <w:t xml:space="preserve">ustawy </w:t>
      </w:r>
      <w:r w:rsidRPr="009D2498">
        <w:rPr>
          <w:rFonts w:ascii="Times New Roman" w:hAnsi="Times New Roman" w:cs="Times New Roman"/>
          <w:i/>
          <w:color w:val="000000"/>
          <w:szCs w:val="24"/>
        </w:rPr>
        <w:t>o niektórych formach popierania budownictwa mieszkaniowego</w:t>
      </w:r>
      <w:r w:rsidRPr="009D2498" w:rsidDel="00056DF1">
        <w:rPr>
          <w:rFonts w:ascii="Times New Roman" w:hAnsi="Times New Roman" w:cs="Times New Roman"/>
          <w:bCs/>
          <w:i/>
          <w:szCs w:val="24"/>
        </w:rPr>
        <w:t xml:space="preserve"> </w:t>
      </w:r>
      <w:r w:rsidRPr="005924DD">
        <w:rPr>
          <w:rFonts w:ascii="Times New Roman" w:hAnsi="Times New Roman" w:cs="Times New Roman"/>
          <w:bCs/>
          <w:szCs w:val="24"/>
        </w:rPr>
        <w:t>oraz wydanego na jej podstawie (właściwego na</w:t>
      </w:r>
      <w:r w:rsidR="009D2498">
        <w:rPr>
          <w:rFonts w:ascii="Times New Roman" w:hAnsi="Times New Roman" w:cs="Times New Roman"/>
          <w:bCs/>
          <w:szCs w:val="24"/>
        </w:rPr>
        <w:t xml:space="preserve"> </w:t>
      </w:r>
      <w:r w:rsidRPr="009D2498">
        <w:rPr>
          <w:rFonts w:ascii="Times New Roman" w:hAnsi="Times New Roman" w:cs="Times New Roman"/>
          <w:bCs/>
          <w:szCs w:val="24"/>
        </w:rPr>
        <w:t xml:space="preserve">dzień zawierania danej umowy) </w:t>
      </w:r>
      <w:r w:rsidRPr="009D2498">
        <w:rPr>
          <w:rFonts w:ascii="Times New Roman" w:hAnsi="Times New Roman" w:cs="Times New Roman"/>
          <w:bCs/>
          <w:i/>
          <w:szCs w:val="24"/>
        </w:rPr>
        <w:t>rozporządzenia w sprawie warunków i</w:t>
      </w:r>
      <w:r w:rsidR="009D2498">
        <w:rPr>
          <w:rFonts w:ascii="Times New Roman" w:hAnsi="Times New Roman" w:cs="Times New Roman"/>
          <w:bCs/>
          <w:i/>
          <w:szCs w:val="24"/>
        </w:rPr>
        <w:t xml:space="preserve"> </w:t>
      </w:r>
      <w:r w:rsidRPr="009D2498">
        <w:rPr>
          <w:rFonts w:ascii="Times New Roman" w:hAnsi="Times New Roman" w:cs="Times New Roman"/>
          <w:bCs/>
          <w:i/>
          <w:szCs w:val="24"/>
        </w:rPr>
        <w:t>trybu udzielania przedmiotowych kredytów</w:t>
      </w:r>
      <w:r w:rsidRPr="00D34C40">
        <w:rPr>
          <w:rFonts w:ascii="Times New Roman" w:hAnsi="Times New Roman" w:cs="Times New Roman"/>
          <w:bCs/>
          <w:szCs w:val="24"/>
          <w:vertAlign w:val="superscript"/>
        </w:rPr>
        <w:footnoteReference w:id="48"/>
      </w:r>
      <w:r w:rsidR="00ED0DF3">
        <w:rPr>
          <w:rFonts w:ascii="Times New Roman" w:hAnsi="Times New Roman" w:cs="Times New Roman"/>
          <w:bCs/>
          <w:szCs w:val="24"/>
          <w:vertAlign w:val="superscript"/>
        </w:rPr>
        <w:t>)</w:t>
      </w:r>
      <w:r w:rsidRPr="00D34C40">
        <w:rPr>
          <w:rFonts w:ascii="Times New Roman" w:hAnsi="Times New Roman" w:cs="Times New Roman"/>
          <w:bCs/>
          <w:szCs w:val="24"/>
        </w:rPr>
        <w:t>. Obecnie w obsłudze pozostaje 1.807 kredytów udzielonych ze</w:t>
      </w:r>
      <w:r w:rsidR="009D2498">
        <w:rPr>
          <w:rFonts w:ascii="Times New Roman" w:hAnsi="Times New Roman" w:cs="Times New Roman"/>
          <w:bCs/>
          <w:szCs w:val="24"/>
        </w:rPr>
        <w:t xml:space="preserve"> </w:t>
      </w:r>
      <w:r w:rsidRPr="00D34C40">
        <w:rPr>
          <w:rFonts w:ascii="Times New Roman" w:hAnsi="Times New Roman" w:cs="Times New Roman"/>
          <w:bCs/>
          <w:szCs w:val="24"/>
        </w:rPr>
        <w:t>środków byłego KFM na</w:t>
      </w:r>
      <w:r w:rsidR="009D2498">
        <w:rPr>
          <w:rFonts w:ascii="Times New Roman" w:hAnsi="Times New Roman" w:cs="Times New Roman"/>
          <w:bCs/>
          <w:szCs w:val="24"/>
        </w:rPr>
        <w:t xml:space="preserve"> </w:t>
      </w:r>
      <w:r w:rsidRPr="00D34C40">
        <w:rPr>
          <w:rFonts w:ascii="Times New Roman" w:hAnsi="Times New Roman" w:cs="Times New Roman"/>
          <w:bCs/>
          <w:szCs w:val="24"/>
        </w:rPr>
        <w:t>przedsięwzięcia inwestycyjno-budowlane i 11 kredytów dla gmin na infrastrukturę techniczną. Kredyty były</w:t>
      </w:r>
      <w:r w:rsidR="000C3323" w:rsidRPr="009D2498">
        <w:rPr>
          <w:rFonts w:ascii="Times New Roman" w:hAnsi="Times New Roman" w:cs="Times New Roman"/>
          <w:bCs/>
          <w:szCs w:val="24"/>
        </w:rPr>
        <w:t xml:space="preserve"> udzielane w latach 1996</w:t>
      </w:r>
      <w:r w:rsidR="009D2498">
        <w:rPr>
          <w:rFonts w:ascii="Times New Roman" w:hAnsi="Times New Roman" w:cs="Times New Roman"/>
          <w:bCs/>
          <w:szCs w:val="24"/>
        </w:rPr>
        <w:t>–</w:t>
      </w:r>
      <w:r w:rsidR="000C3323" w:rsidRPr="009D2498">
        <w:rPr>
          <w:rFonts w:ascii="Times New Roman" w:hAnsi="Times New Roman" w:cs="Times New Roman"/>
          <w:bCs/>
          <w:szCs w:val="24"/>
        </w:rPr>
        <w:t>2016 w</w:t>
      </w:r>
      <w:r w:rsidR="009D2498">
        <w:rPr>
          <w:rFonts w:ascii="Times New Roman" w:hAnsi="Times New Roman" w:cs="Times New Roman"/>
          <w:bCs/>
          <w:szCs w:val="24"/>
        </w:rPr>
        <w:t xml:space="preserve"> </w:t>
      </w:r>
      <w:r w:rsidRPr="009D2498">
        <w:rPr>
          <w:rFonts w:ascii="Times New Roman" w:hAnsi="Times New Roman" w:cs="Times New Roman"/>
          <w:bCs/>
          <w:szCs w:val="24"/>
        </w:rPr>
        <w:t xml:space="preserve">ramach działalności KFM (do momentu jego zlikwidowania z dniem 31 maja </w:t>
      </w:r>
      <w:r w:rsidRPr="009D2498">
        <w:rPr>
          <w:rFonts w:ascii="Times New Roman" w:hAnsi="Times New Roman" w:cs="Times New Roman"/>
          <w:bCs/>
          <w:szCs w:val="24"/>
        </w:rPr>
        <w:lastRenderedPageBreak/>
        <w:t>2009 r.) lub</w:t>
      </w:r>
      <w:r w:rsidR="009D2498">
        <w:rPr>
          <w:rFonts w:ascii="Times New Roman" w:hAnsi="Times New Roman" w:cs="Times New Roman"/>
          <w:bCs/>
          <w:szCs w:val="24"/>
        </w:rPr>
        <w:t xml:space="preserve"> </w:t>
      </w:r>
      <w:r w:rsidRPr="009D2498">
        <w:rPr>
          <w:rFonts w:ascii="Times New Roman" w:hAnsi="Times New Roman" w:cs="Times New Roman"/>
          <w:bCs/>
          <w:szCs w:val="24"/>
        </w:rPr>
        <w:t>wykonywania przez BGK jego zobowiązań (zgodnie z art. 17 ust. 4</w:t>
      </w:r>
      <w:r w:rsidRPr="009D2498">
        <w:rPr>
          <w:rFonts w:ascii="Times New Roman" w:hAnsi="Times New Roman" w:cs="Times New Roman"/>
          <w:szCs w:val="24"/>
        </w:rPr>
        <w:t>–</w:t>
      </w:r>
      <w:r w:rsidRPr="009D2498">
        <w:rPr>
          <w:rFonts w:ascii="Times New Roman" w:hAnsi="Times New Roman" w:cs="Times New Roman"/>
          <w:bCs/>
          <w:szCs w:val="24"/>
        </w:rPr>
        <w:t xml:space="preserve">6 </w:t>
      </w:r>
      <w:r w:rsidRPr="009D2498">
        <w:rPr>
          <w:rFonts w:ascii="Times New Roman" w:hAnsi="Times New Roman" w:cs="Times New Roman"/>
          <w:bCs/>
          <w:i/>
          <w:szCs w:val="24"/>
        </w:rPr>
        <w:t>ustawy z dnia 2</w:t>
      </w:r>
      <w:r w:rsidR="009D2498">
        <w:rPr>
          <w:rFonts w:ascii="Times New Roman" w:hAnsi="Times New Roman" w:cs="Times New Roman"/>
          <w:bCs/>
          <w:i/>
          <w:szCs w:val="24"/>
        </w:rPr>
        <w:t xml:space="preserve"> </w:t>
      </w:r>
      <w:r w:rsidRPr="009D2498">
        <w:rPr>
          <w:rFonts w:ascii="Times New Roman" w:hAnsi="Times New Roman" w:cs="Times New Roman"/>
          <w:bCs/>
          <w:i/>
          <w:szCs w:val="24"/>
        </w:rPr>
        <w:t>kwietnia 2009 r.</w:t>
      </w:r>
      <w:r w:rsidRPr="009D2498">
        <w:rPr>
          <w:rFonts w:ascii="Times New Roman" w:hAnsi="Times New Roman" w:cs="Times New Roman"/>
          <w:bCs/>
          <w:szCs w:val="24"/>
        </w:rPr>
        <w:t xml:space="preserve"> </w:t>
      </w:r>
      <w:r w:rsidRPr="009D2498">
        <w:rPr>
          <w:rFonts w:ascii="Times New Roman" w:hAnsi="Times New Roman" w:cs="Times New Roman"/>
          <w:bCs/>
          <w:i/>
          <w:szCs w:val="24"/>
        </w:rPr>
        <w:t>o zmianie ustawy o poręczeniach i gwarancjach udzielanych przez Skarb Państwa oraz niektóre osoby prawne, ustawy o Banku Gospodarstwa Krajowego oraz niektórych innych ustaw</w:t>
      </w:r>
      <w:r w:rsidRPr="00D34C40">
        <w:rPr>
          <w:rStyle w:val="Odwoanieprzypisudolnego"/>
          <w:rFonts w:ascii="Times New Roman" w:hAnsi="Times New Roman"/>
          <w:bCs/>
          <w:szCs w:val="24"/>
        </w:rPr>
        <w:footnoteReference w:id="49"/>
      </w:r>
      <w:r w:rsidR="00ED0DF3">
        <w:rPr>
          <w:rFonts w:ascii="Times New Roman" w:hAnsi="Times New Roman" w:cs="Times New Roman"/>
          <w:bCs/>
          <w:szCs w:val="24"/>
          <w:vertAlign w:val="superscript"/>
        </w:rPr>
        <w:t>)</w:t>
      </w:r>
      <w:r w:rsidRPr="00D34C40">
        <w:rPr>
          <w:rFonts w:ascii="Times New Roman" w:hAnsi="Times New Roman" w:cs="Times New Roman"/>
          <w:bCs/>
          <w:szCs w:val="24"/>
        </w:rPr>
        <w:t>).</w:t>
      </w:r>
    </w:p>
    <w:p w14:paraId="0F994C05" w14:textId="77777777" w:rsidR="00006342" w:rsidRPr="009D2498" w:rsidRDefault="00006342" w:rsidP="00626AB2">
      <w:pPr>
        <w:pStyle w:val="ARTartustawynprozporzdzenia"/>
        <w:spacing w:before="0" w:after="120"/>
        <w:ind w:firstLine="0"/>
        <w:rPr>
          <w:rFonts w:ascii="Times New Roman" w:hAnsi="Times New Roman" w:cs="Times New Roman"/>
          <w:bCs/>
          <w:szCs w:val="24"/>
        </w:rPr>
      </w:pPr>
      <w:r w:rsidRPr="00D34C40">
        <w:rPr>
          <w:rFonts w:ascii="Times New Roman" w:hAnsi="Times New Roman" w:cs="Times New Roman"/>
          <w:bCs/>
          <w:szCs w:val="24"/>
        </w:rPr>
        <w:t xml:space="preserve">Przepisy </w:t>
      </w:r>
      <w:r w:rsidRPr="00D34C40">
        <w:rPr>
          <w:rFonts w:ascii="Times New Roman" w:hAnsi="Times New Roman" w:cs="Times New Roman"/>
          <w:bCs/>
          <w:i/>
          <w:szCs w:val="24"/>
        </w:rPr>
        <w:t>ustawy</w:t>
      </w:r>
      <w:r w:rsidRPr="00D34C40">
        <w:rPr>
          <w:rFonts w:ascii="Times New Roman" w:hAnsi="Times New Roman" w:cs="Times New Roman"/>
          <w:bCs/>
          <w:szCs w:val="24"/>
        </w:rPr>
        <w:t xml:space="preserve"> i </w:t>
      </w:r>
      <w:r w:rsidRPr="009D2498">
        <w:rPr>
          <w:rFonts w:ascii="Times New Roman" w:hAnsi="Times New Roman" w:cs="Times New Roman"/>
          <w:bCs/>
          <w:i/>
          <w:szCs w:val="24"/>
        </w:rPr>
        <w:t>rozporządzeń</w:t>
      </w:r>
      <w:r w:rsidRPr="009D2498">
        <w:rPr>
          <w:rFonts w:ascii="Times New Roman" w:hAnsi="Times New Roman" w:cs="Times New Roman"/>
          <w:bCs/>
          <w:szCs w:val="24"/>
        </w:rPr>
        <w:t xml:space="preserve"> określały zasady oprocentowania i spłaty kredytów, w</w:t>
      </w:r>
      <w:r w:rsidR="009D2498">
        <w:rPr>
          <w:rFonts w:ascii="Times New Roman" w:hAnsi="Times New Roman" w:cs="Times New Roman"/>
          <w:bCs/>
          <w:szCs w:val="24"/>
        </w:rPr>
        <w:t xml:space="preserve"> </w:t>
      </w:r>
      <w:r w:rsidRPr="009D2498">
        <w:rPr>
          <w:rFonts w:ascii="Times New Roman" w:hAnsi="Times New Roman" w:cs="Times New Roman"/>
          <w:bCs/>
          <w:szCs w:val="24"/>
        </w:rPr>
        <w:t>tym sposób ustalania stopy oprocentowania, z odpowiednim odwołaniem w każdym z</w:t>
      </w:r>
      <w:r w:rsidR="009D2498">
        <w:rPr>
          <w:rFonts w:ascii="Times New Roman" w:hAnsi="Times New Roman" w:cs="Times New Roman"/>
          <w:bCs/>
          <w:szCs w:val="24"/>
        </w:rPr>
        <w:t xml:space="preserve"> </w:t>
      </w:r>
      <w:r w:rsidRPr="009D2498">
        <w:rPr>
          <w:rFonts w:ascii="Times New Roman" w:hAnsi="Times New Roman" w:cs="Times New Roman"/>
          <w:bCs/>
          <w:szCs w:val="24"/>
        </w:rPr>
        <w:t xml:space="preserve">aktów do stopy redyskonta weksli w Narodowym Banku Polskim. </w:t>
      </w:r>
    </w:p>
    <w:p w14:paraId="070625A0" w14:textId="77777777" w:rsidR="00006342" w:rsidRPr="009D2498" w:rsidRDefault="00006342" w:rsidP="00626AB2">
      <w:pPr>
        <w:pStyle w:val="ARTartustawynprozporzdzenia"/>
        <w:spacing w:before="0" w:after="120"/>
        <w:ind w:firstLine="0"/>
        <w:rPr>
          <w:rFonts w:ascii="Times New Roman" w:hAnsi="Times New Roman" w:cs="Times New Roman"/>
          <w:bCs/>
          <w:szCs w:val="24"/>
        </w:rPr>
      </w:pPr>
      <w:r w:rsidRPr="009D2498">
        <w:rPr>
          <w:rFonts w:ascii="Times New Roman" w:hAnsi="Times New Roman" w:cs="Times New Roman"/>
          <w:bCs/>
          <w:szCs w:val="24"/>
        </w:rPr>
        <w:t>Z uwagi na aktualne uwarunkowania ekonomiczne, m.in. ze względ</w:t>
      </w:r>
      <w:r w:rsidRPr="005924DD">
        <w:rPr>
          <w:rFonts w:ascii="Times New Roman" w:hAnsi="Times New Roman" w:cs="Times New Roman"/>
          <w:bCs/>
          <w:szCs w:val="24"/>
        </w:rPr>
        <w:t xml:space="preserve">u na epidemię </w:t>
      </w:r>
      <w:proofErr w:type="spellStart"/>
      <w:r w:rsidRPr="005924DD">
        <w:rPr>
          <w:rFonts w:ascii="Times New Roman" w:hAnsi="Times New Roman" w:cs="Times New Roman"/>
          <w:bCs/>
          <w:szCs w:val="24"/>
        </w:rPr>
        <w:t>koronawirusa</w:t>
      </w:r>
      <w:proofErr w:type="spellEnd"/>
      <w:r w:rsidRPr="005924DD">
        <w:rPr>
          <w:rFonts w:ascii="Times New Roman" w:hAnsi="Times New Roman" w:cs="Times New Roman"/>
          <w:bCs/>
          <w:szCs w:val="24"/>
        </w:rPr>
        <w:t xml:space="preserve"> SARS-CoV-2 i</w:t>
      </w:r>
      <w:r w:rsidR="009D2498">
        <w:rPr>
          <w:rFonts w:ascii="Times New Roman" w:hAnsi="Times New Roman" w:cs="Times New Roman"/>
          <w:bCs/>
          <w:szCs w:val="24"/>
        </w:rPr>
        <w:t xml:space="preserve"> </w:t>
      </w:r>
      <w:r w:rsidRPr="009D2498">
        <w:rPr>
          <w:rFonts w:ascii="Times New Roman" w:hAnsi="Times New Roman" w:cs="Times New Roman"/>
          <w:bCs/>
          <w:szCs w:val="24"/>
        </w:rPr>
        <w:t>jej wpływ na globalną gospodarkę, w przypadku kredytów udzielonych ze środków byłego KFM istnieje potencjalne ryzyko wystąpienia ujemnego oprocentowania kredytu wynikającego z</w:t>
      </w:r>
      <w:r w:rsidR="009D2498">
        <w:rPr>
          <w:rFonts w:ascii="Times New Roman" w:hAnsi="Times New Roman" w:cs="Times New Roman"/>
          <w:bCs/>
          <w:szCs w:val="24"/>
        </w:rPr>
        <w:t xml:space="preserve"> </w:t>
      </w:r>
      <w:r w:rsidRPr="009D2498">
        <w:rPr>
          <w:rFonts w:ascii="Times New Roman" w:hAnsi="Times New Roman" w:cs="Times New Roman"/>
          <w:bCs/>
          <w:szCs w:val="24"/>
        </w:rPr>
        <w:t>ujemnej stopy procentowej stanowiącej element ustalania tego oprocentowania. Stosowanie ujemnego oprocentowania pozostaje w sprzeczności z założeniem, jakim było zapewnienie kredytobiorcy korzystnych, adekwatnych do celu programu, warunków spłaty kredytu, przy założeniu, że jego oprocentowanie j</w:t>
      </w:r>
      <w:r w:rsidRPr="005924DD">
        <w:rPr>
          <w:rFonts w:ascii="Times New Roman" w:hAnsi="Times New Roman" w:cs="Times New Roman"/>
          <w:bCs/>
          <w:szCs w:val="24"/>
        </w:rPr>
        <w:t>est dodatnie. Przyjęcie odmiennego stanowiska prowadziłoby do zachwiania konstrukcji umowy kredytu w zakresie wzajemnych zobowiązań przyjętych w</w:t>
      </w:r>
      <w:r w:rsidR="009D2498">
        <w:rPr>
          <w:rFonts w:ascii="Times New Roman" w:hAnsi="Times New Roman" w:cs="Times New Roman"/>
          <w:bCs/>
          <w:szCs w:val="24"/>
        </w:rPr>
        <w:t xml:space="preserve"> </w:t>
      </w:r>
      <w:r w:rsidRPr="009D2498">
        <w:rPr>
          <w:rFonts w:ascii="Times New Roman" w:hAnsi="Times New Roman" w:cs="Times New Roman"/>
          <w:bCs/>
          <w:szCs w:val="24"/>
        </w:rPr>
        <w:t>ustawie (zakładając, że to BKG zobligowany byłby do zapłaty odsetek na rzecz kredytobiorcy, względnie zachodziłaby konieczność obniżenia pozostającego do spłaty kapitału).</w:t>
      </w:r>
    </w:p>
    <w:p w14:paraId="11DE1B62" w14:textId="77777777" w:rsidR="00006342" w:rsidRPr="005924DD" w:rsidRDefault="00006342" w:rsidP="00626AB2">
      <w:pPr>
        <w:pStyle w:val="ARTartustawynprozporzdzenia"/>
        <w:spacing w:before="0" w:after="120"/>
        <w:ind w:firstLine="0"/>
        <w:rPr>
          <w:rFonts w:ascii="Times New Roman" w:hAnsi="Times New Roman" w:cs="Times New Roman"/>
          <w:bCs/>
          <w:szCs w:val="24"/>
        </w:rPr>
      </w:pPr>
      <w:r w:rsidRPr="005924DD">
        <w:rPr>
          <w:rFonts w:ascii="Times New Roman" w:hAnsi="Times New Roman" w:cs="Times New Roman"/>
          <w:bCs/>
          <w:szCs w:val="24"/>
        </w:rPr>
        <w:t>Tym samym zasadnym rozwiązaniem jest wprowadzenie przepisu, zgodnie z którym wysokość oprocentowania kredytów udzielonych na realizację przedsięwzięć inwestycyjno-budowlanych albo na realizację infrastruktury technicznej w przypadku wniosków złożonych w BGK do dnia 30</w:t>
      </w:r>
      <w:r w:rsidR="009D2498">
        <w:rPr>
          <w:rFonts w:ascii="Times New Roman" w:hAnsi="Times New Roman" w:cs="Times New Roman"/>
          <w:bCs/>
          <w:szCs w:val="24"/>
        </w:rPr>
        <w:t xml:space="preserve"> </w:t>
      </w:r>
      <w:r w:rsidRPr="009D2498">
        <w:rPr>
          <w:rFonts w:ascii="Times New Roman" w:hAnsi="Times New Roman" w:cs="Times New Roman"/>
          <w:bCs/>
          <w:szCs w:val="24"/>
        </w:rPr>
        <w:t xml:space="preserve">września 2009 r. na podstawie przepisów </w:t>
      </w:r>
      <w:r w:rsidRPr="009D2498">
        <w:rPr>
          <w:rFonts w:ascii="Times New Roman" w:hAnsi="Times New Roman" w:cs="Times New Roman"/>
          <w:bCs/>
          <w:i/>
          <w:szCs w:val="24"/>
        </w:rPr>
        <w:t xml:space="preserve">ustawy </w:t>
      </w:r>
      <w:r w:rsidRPr="009D2498">
        <w:rPr>
          <w:rFonts w:ascii="Times New Roman" w:hAnsi="Times New Roman" w:cs="Times New Roman"/>
          <w:i/>
          <w:color w:val="000000"/>
          <w:szCs w:val="24"/>
        </w:rPr>
        <w:t>o niektórych formach popierania budownictwa mieszkaniowego</w:t>
      </w:r>
      <w:r w:rsidRPr="005924DD" w:rsidDel="00056DF1">
        <w:rPr>
          <w:rFonts w:ascii="Times New Roman" w:hAnsi="Times New Roman" w:cs="Times New Roman"/>
          <w:bCs/>
          <w:i/>
          <w:szCs w:val="24"/>
        </w:rPr>
        <w:t xml:space="preserve"> </w:t>
      </w:r>
      <w:r w:rsidRPr="005924DD">
        <w:rPr>
          <w:rFonts w:ascii="Times New Roman" w:hAnsi="Times New Roman" w:cs="Times New Roman"/>
          <w:bCs/>
          <w:szCs w:val="24"/>
        </w:rPr>
        <w:t>, będzie równa 0,00% w skali roku.</w:t>
      </w:r>
    </w:p>
    <w:p w14:paraId="10CD312E" w14:textId="77777777" w:rsidR="00006342" w:rsidRPr="009D2498" w:rsidRDefault="00006342" w:rsidP="00626AB2">
      <w:pPr>
        <w:pStyle w:val="ARTartustawynprozporzdzenia"/>
        <w:spacing w:before="0" w:after="120"/>
        <w:ind w:firstLine="0"/>
        <w:rPr>
          <w:rFonts w:ascii="Times New Roman" w:hAnsi="Times New Roman" w:cs="Times New Roman"/>
          <w:bCs/>
          <w:szCs w:val="24"/>
        </w:rPr>
      </w:pPr>
      <w:r w:rsidRPr="005924DD">
        <w:rPr>
          <w:rFonts w:ascii="Times New Roman" w:hAnsi="Times New Roman" w:cs="Times New Roman"/>
          <w:bCs/>
          <w:szCs w:val="24"/>
        </w:rPr>
        <w:t xml:space="preserve">Natomiast zgodnie z </w:t>
      </w:r>
      <w:r w:rsidRPr="005924DD">
        <w:rPr>
          <w:rFonts w:ascii="Times New Roman" w:hAnsi="Times New Roman" w:cs="Times New Roman"/>
          <w:b/>
          <w:bCs/>
          <w:szCs w:val="24"/>
        </w:rPr>
        <w:t>art. 2</w:t>
      </w:r>
      <w:r w:rsidR="006408A0" w:rsidRPr="005924DD">
        <w:rPr>
          <w:rFonts w:ascii="Times New Roman" w:hAnsi="Times New Roman" w:cs="Times New Roman"/>
          <w:b/>
          <w:bCs/>
          <w:szCs w:val="24"/>
        </w:rPr>
        <w:t>8</w:t>
      </w:r>
      <w:r w:rsidRPr="00ED0DF3">
        <w:rPr>
          <w:rFonts w:ascii="Times New Roman" w:hAnsi="Times New Roman" w:cs="Times New Roman"/>
          <w:bCs/>
          <w:szCs w:val="24"/>
        </w:rPr>
        <w:t xml:space="preserve"> </w:t>
      </w:r>
      <w:r w:rsidRPr="00ED0DF3">
        <w:rPr>
          <w:rFonts w:ascii="Times New Roman" w:hAnsi="Times New Roman" w:cs="Times New Roman"/>
          <w:b/>
          <w:bCs/>
          <w:szCs w:val="24"/>
        </w:rPr>
        <w:t>projektu</w:t>
      </w:r>
      <w:r w:rsidRPr="00ED0DF3">
        <w:rPr>
          <w:rFonts w:ascii="Times New Roman" w:hAnsi="Times New Roman" w:cs="Times New Roman"/>
          <w:bCs/>
          <w:szCs w:val="24"/>
        </w:rPr>
        <w:t xml:space="preserve"> ustawy zakłada się, że do spłaty kredytów udzielonych przed dniem wejścia w życie niniejsz</w:t>
      </w:r>
      <w:r w:rsidRPr="00D34C40">
        <w:rPr>
          <w:rFonts w:ascii="Times New Roman" w:hAnsi="Times New Roman" w:cs="Times New Roman"/>
          <w:bCs/>
          <w:szCs w:val="24"/>
        </w:rPr>
        <w:t xml:space="preserve">ej ustawy na podstawie przepisów </w:t>
      </w:r>
      <w:r w:rsidRPr="00D34C40">
        <w:rPr>
          <w:rFonts w:ascii="Times New Roman" w:hAnsi="Times New Roman" w:cs="Times New Roman"/>
          <w:bCs/>
          <w:i/>
          <w:szCs w:val="24"/>
        </w:rPr>
        <w:t xml:space="preserve">ustawy </w:t>
      </w:r>
      <w:r w:rsidRPr="00D34C40">
        <w:rPr>
          <w:rFonts w:ascii="Times New Roman" w:hAnsi="Times New Roman" w:cs="Times New Roman"/>
          <w:i/>
          <w:color w:val="000000"/>
          <w:szCs w:val="24"/>
        </w:rPr>
        <w:t>o niektórych formach popierania budownictwa mieszkaniowego</w:t>
      </w:r>
      <w:r w:rsidR="009D2498">
        <w:rPr>
          <w:rFonts w:ascii="Times New Roman" w:hAnsi="Times New Roman" w:cs="Times New Roman"/>
          <w:bCs/>
          <w:i/>
          <w:szCs w:val="24"/>
        </w:rPr>
        <w:t xml:space="preserve"> </w:t>
      </w:r>
      <w:r w:rsidRPr="009D2498">
        <w:rPr>
          <w:rFonts w:ascii="Times New Roman" w:hAnsi="Times New Roman" w:cs="Times New Roman"/>
          <w:bCs/>
          <w:szCs w:val="24"/>
        </w:rPr>
        <w:t>w obecnym kształcie w</w:t>
      </w:r>
      <w:r w:rsidR="009D2498">
        <w:rPr>
          <w:rFonts w:ascii="Times New Roman" w:hAnsi="Times New Roman" w:cs="Times New Roman"/>
          <w:bCs/>
          <w:szCs w:val="24"/>
        </w:rPr>
        <w:t xml:space="preserve"> </w:t>
      </w:r>
      <w:r w:rsidRPr="009D2498">
        <w:rPr>
          <w:rFonts w:ascii="Times New Roman" w:hAnsi="Times New Roman" w:cs="Times New Roman"/>
          <w:bCs/>
          <w:szCs w:val="24"/>
        </w:rPr>
        <w:t>ramach finansowania zwrotnego (czyli w ramach aktualnego programu wsparcia społecznego budownictwa czynszowego), będą stosowane przepisy ustawy zmienianej w</w:t>
      </w:r>
      <w:r w:rsidR="009D2498">
        <w:rPr>
          <w:rFonts w:ascii="Times New Roman" w:hAnsi="Times New Roman" w:cs="Times New Roman"/>
          <w:bCs/>
          <w:szCs w:val="24"/>
        </w:rPr>
        <w:t xml:space="preserve"> </w:t>
      </w:r>
      <w:r w:rsidRPr="009D2498">
        <w:rPr>
          <w:rFonts w:ascii="Times New Roman" w:hAnsi="Times New Roman" w:cs="Times New Roman"/>
          <w:bCs/>
          <w:szCs w:val="24"/>
        </w:rPr>
        <w:t xml:space="preserve">art. </w:t>
      </w:r>
      <w:r w:rsidR="001A6631" w:rsidRPr="009D2498">
        <w:rPr>
          <w:rFonts w:ascii="Times New Roman" w:hAnsi="Times New Roman" w:cs="Times New Roman"/>
          <w:bCs/>
          <w:szCs w:val="24"/>
        </w:rPr>
        <w:t>4</w:t>
      </w:r>
      <w:r w:rsidRPr="009D2498">
        <w:rPr>
          <w:rFonts w:ascii="Times New Roman" w:hAnsi="Times New Roman" w:cs="Times New Roman"/>
          <w:bCs/>
          <w:szCs w:val="24"/>
        </w:rPr>
        <w:t xml:space="preserve"> w brzmieniu nadanym niniejszą ustawą. Dzięki temu rozwiązaniu </w:t>
      </w:r>
      <w:r w:rsidRPr="009D2498">
        <w:rPr>
          <w:rFonts w:ascii="Times New Roman" w:hAnsi="Times New Roman" w:cs="Times New Roman"/>
          <w:bCs/>
          <w:szCs w:val="24"/>
        </w:rPr>
        <w:lastRenderedPageBreak/>
        <w:t>reguła ograniczająca oprocentowanie preferencyjnego kredytu, tak aby przy wystąpieniu ujemnych stóp procentowych wynosiło ono 0% (zawarta w a</w:t>
      </w:r>
      <w:r w:rsidR="00B815B1" w:rsidRPr="005924DD">
        <w:rPr>
          <w:rFonts w:ascii="Times New Roman" w:hAnsi="Times New Roman" w:cs="Times New Roman"/>
          <w:bCs/>
          <w:szCs w:val="24"/>
        </w:rPr>
        <w:t>rt. 4</w:t>
      </w:r>
      <w:r w:rsidRPr="005924DD">
        <w:rPr>
          <w:rFonts w:ascii="Times New Roman" w:hAnsi="Times New Roman" w:cs="Times New Roman"/>
          <w:bCs/>
          <w:szCs w:val="24"/>
        </w:rPr>
        <w:t xml:space="preserve"> pkt projektu ustawy), będzie miała zastosowanie również do</w:t>
      </w:r>
      <w:r w:rsidR="009D2498">
        <w:rPr>
          <w:rFonts w:ascii="Times New Roman" w:hAnsi="Times New Roman" w:cs="Times New Roman"/>
          <w:bCs/>
          <w:szCs w:val="24"/>
        </w:rPr>
        <w:t xml:space="preserve"> </w:t>
      </w:r>
      <w:r w:rsidRPr="009D2498">
        <w:rPr>
          <w:rFonts w:ascii="Times New Roman" w:hAnsi="Times New Roman" w:cs="Times New Roman"/>
          <w:bCs/>
          <w:szCs w:val="24"/>
        </w:rPr>
        <w:t>spłaty kredy</w:t>
      </w:r>
      <w:r w:rsidR="000C3323" w:rsidRPr="009D2498">
        <w:rPr>
          <w:rFonts w:ascii="Times New Roman" w:hAnsi="Times New Roman" w:cs="Times New Roman"/>
          <w:bCs/>
          <w:szCs w:val="24"/>
        </w:rPr>
        <w:t>tów udzielonych przed dniem jej</w:t>
      </w:r>
      <w:r w:rsidR="009D2498">
        <w:rPr>
          <w:rFonts w:ascii="Times New Roman" w:hAnsi="Times New Roman" w:cs="Times New Roman"/>
          <w:bCs/>
          <w:szCs w:val="24"/>
        </w:rPr>
        <w:t xml:space="preserve"> </w:t>
      </w:r>
      <w:r w:rsidRPr="009D2498">
        <w:rPr>
          <w:rFonts w:ascii="Times New Roman" w:hAnsi="Times New Roman" w:cs="Times New Roman"/>
          <w:bCs/>
          <w:szCs w:val="24"/>
        </w:rPr>
        <w:t>obowiązywania.</w:t>
      </w:r>
    </w:p>
    <w:p w14:paraId="2AE47C7E" w14:textId="2D54C6F5" w:rsidR="000070FD" w:rsidRPr="00D34C40" w:rsidRDefault="000070FD" w:rsidP="00626AB2">
      <w:pPr>
        <w:autoSpaceDE w:val="0"/>
        <w:autoSpaceDN w:val="0"/>
        <w:adjustRightInd w:val="0"/>
        <w:spacing w:after="240" w:line="360" w:lineRule="auto"/>
        <w:jc w:val="both"/>
        <w:rPr>
          <w:rFonts w:ascii="Times New Roman" w:hAnsi="Times New Roman" w:cs="Times New Roman"/>
          <w:color w:val="000000"/>
          <w:sz w:val="24"/>
          <w:szCs w:val="24"/>
        </w:rPr>
      </w:pPr>
      <w:r w:rsidRPr="009D2498">
        <w:rPr>
          <w:rFonts w:ascii="Times New Roman" w:hAnsi="Times New Roman" w:cs="Times New Roman"/>
          <w:color w:val="000000"/>
          <w:sz w:val="24"/>
          <w:szCs w:val="24"/>
        </w:rPr>
        <w:t>Jako uzupełnienie do uzasadn</w:t>
      </w:r>
      <w:r w:rsidRPr="005924DD">
        <w:rPr>
          <w:rFonts w:ascii="Times New Roman" w:hAnsi="Times New Roman" w:cs="Times New Roman"/>
          <w:color w:val="000000"/>
          <w:sz w:val="24"/>
          <w:szCs w:val="24"/>
        </w:rPr>
        <w:t xml:space="preserve">ienia </w:t>
      </w:r>
      <w:r w:rsidR="006408A0" w:rsidRPr="005924DD">
        <w:rPr>
          <w:rFonts w:ascii="Times New Roman" w:hAnsi="Times New Roman" w:cs="Times New Roman"/>
          <w:color w:val="000000"/>
          <w:sz w:val="24"/>
          <w:szCs w:val="24"/>
        </w:rPr>
        <w:t xml:space="preserve">do </w:t>
      </w:r>
      <w:r w:rsidRPr="005924DD">
        <w:rPr>
          <w:rFonts w:ascii="Times New Roman" w:hAnsi="Times New Roman" w:cs="Times New Roman"/>
          <w:color w:val="000000"/>
          <w:sz w:val="24"/>
          <w:szCs w:val="24"/>
        </w:rPr>
        <w:t xml:space="preserve">powyższych </w:t>
      </w:r>
      <w:r w:rsidRPr="005924DD">
        <w:rPr>
          <w:rFonts w:ascii="Times New Roman" w:hAnsi="Times New Roman" w:cs="Times New Roman"/>
          <w:b/>
          <w:bCs/>
          <w:color w:val="000000"/>
          <w:sz w:val="24"/>
          <w:szCs w:val="24"/>
        </w:rPr>
        <w:t>art. 2</w:t>
      </w:r>
      <w:r w:rsidR="006408A0" w:rsidRPr="005924DD">
        <w:rPr>
          <w:rFonts w:ascii="Times New Roman" w:hAnsi="Times New Roman" w:cs="Times New Roman"/>
          <w:b/>
          <w:bCs/>
          <w:color w:val="000000"/>
          <w:sz w:val="24"/>
          <w:szCs w:val="24"/>
        </w:rPr>
        <w:t>7</w:t>
      </w:r>
      <w:r w:rsidRPr="005924DD">
        <w:rPr>
          <w:rFonts w:ascii="Times New Roman" w:hAnsi="Times New Roman" w:cs="Times New Roman"/>
          <w:color w:val="000000"/>
          <w:sz w:val="24"/>
          <w:szCs w:val="24"/>
        </w:rPr>
        <w:t xml:space="preserve"> i </w:t>
      </w:r>
      <w:r w:rsidR="001A6631" w:rsidRPr="005924DD">
        <w:rPr>
          <w:rFonts w:ascii="Times New Roman" w:hAnsi="Times New Roman" w:cs="Times New Roman"/>
          <w:b/>
          <w:color w:val="000000"/>
          <w:sz w:val="24"/>
          <w:szCs w:val="24"/>
        </w:rPr>
        <w:t>art.</w:t>
      </w:r>
      <w:r w:rsidR="001A6631" w:rsidRPr="00ED0DF3">
        <w:rPr>
          <w:rFonts w:ascii="Times New Roman" w:hAnsi="Times New Roman" w:cs="Times New Roman"/>
          <w:color w:val="000000"/>
          <w:sz w:val="24"/>
          <w:szCs w:val="24"/>
        </w:rPr>
        <w:t xml:space="preserve"> </w:t>
      </w:r>
      <w:r w:rsidRPr="00ED0DF3">
        <w:rPr>
          <w:rFonts w:ascii="Times New Roman" w:hAnsi="Times New Roman" w:cs="Times New Roman"/>
          <w:b/>
          <w:bCs/>
          <w:color w:val="000000"/>
          <w:sz w:val="24"/>
          <w:szCs w:val="24"/>
        </w:rPr>
        <w:t>2</w:t>
      </w:r>
      <w:r w:rsidR="006408A0" w:rsidRPr="00ED0DF3">
        <w:rPr>
          <w:rFonts w:ascii="Times New Roman" w:hAnsi="Times New Roman" w:cs="Times New Roman"/>
          <w:b/>
          <w:bCs/>
          <w:color w:val="000000"/>
          <w:sz w:val="24"/>
          <w:szCs w:val="24"/>
        </w:rPr>
        <w:t>8</w:t>
      </w:r>
      <w:r w:rsidRPr="00ED0DF3">
        <w:rPr>
          <w:rFonts w:ascii="Times New Roman" w:hAnsi="Times New Roman" w:cs="Times New Roman"/>
          <w:b/>
          <w:bCs/>
          <w:color w:val="000000"/>
          <w:sz w:val="24"/>
          <w:szCs w:val="24"/>
        </w:rPr>
        <w:t xml:space="preserve"> projektu</w:t>
      </w:r>
      <w:r w:rsidR="008F68A2" w:rsidRPr="00D34C40">
        <w:rPr>
          <w:rFonts w:ascii="Times New Roman" w:hAnsi="Times New Roman" w:cs="Times New Roman"/>
          <w:color w:val="000000"/>
          <w:sz w:val="24"/>
          <w:szCs w:val="24"/>
        </w:rPr>
        <w:t xml:space="preserve"> należy podkreślić, że</w:t>
      </w:r>
      <w:r w:rsidR="009D2498">
        <w:rPr>
          <w:rFonts w:ascii="Times New Roman" w:hAnsi="Times New Roman" w:cs="Times New Roman"/>
          <w:color w:val="000000"/>
          <w:sz w:val="24"/>
          <w:szCs w:val="24"/>
        </w:rPr>
        <w:t xml:space="preserve"> </w:t>
      </w:r>
      <w:r w:rsidRPr="009D2498">
        <w:rPr>
          <w:rFonts w:ascii="Times New Roman" w:hAnsi="Times New Roman" w:cs="Times New Roman"/>
          <w:color w:val="000000"/>
          <w:sz w:val="24"/>
          <w:szCs w:val="24"/>
        </w:rPr>
        <w:t xml:space="preserve">zaproponowane ograniczenie oddziałowujące na oprocentowanie preferencyjnych kredytów udzielonych przez </w:t>
      </w:r>
      <w:r w:rsidR="006408A0" w:rsidRPr="009D2498">
        <w:rPr>
          <w:rFonts w:ascii="Times New Roman" w:hAnsi="Times New Roman" w:cs="Times New Roman"/>
          <w:color w:val="000000"/>
          <w:sz w:val="24"/>
          <w:szCs w:val="24"/>
        </w:rPr>
        <w:t>BGK</w:t>
      </w:r>
      <w:r w:rsidRPr="009D2498">
        <w:rPr>
          <w:rFonts w:ascii="Times New Roman" w:hAnsi="Times New Roman" w:cs="Times New Roman"/>
          <w:color w:val="000000"/>
          <w:sz w:val="24"/>
          <w:szCs w:val="24"/>
        </w:rPr>
        <w:t xml:space="preserve"> na realizację społecznego budownictwa czynszowego jest rozwiązaniem zaprojektowanym tak, aby nie naruszać wzajemnych zobowiązań między kredytodawcą, czyli BGK</w:t>
      </w:r>
      <w:r w:rsidR="009E00CA">
        <w:rPr>
          <w:rFonts w:ascii="Times New Roman" w:hAnsi="Times New Roman" w:cs="Times New Roman"/>
          <w:color w:val="000000"/>
          <w:sz w:val="24"/>
          <w:szCs w:val="24"/>
        </w:rPr>
        <w:t>,</w:t>
      </w:r>
      <w:r w:rsidRPr="009D2498">
        <w:rPr>
          <w:rFonts w:ascii="Times New Roman" w:hAnsi="Times New Roman" w:cs="Times New Roman"/>
          <w:color w:val="000000"/>
          <w:sz w:val="24"/>
          <w:szCs w:val="24"/>
        </w:rPr>
        <w:t xml:space="preserve"> a budżetem państwa, który w sytuacji wystąpienia ujemnych stóp procentowych zobligowany byłby do ponoszeni</w:t>
      </w:r>
      <w:r w:rsidR="008F68A2" w:rsidRPr="005924DD">
        <w:rPr>
          <w:rFonts w:ascii="Times New Roman" w:hAnsi="Times New Roman" w:cs="Times New Roman"/>
          <w:color w:val="000000"/>
          <w:sz w:val="24"/>
          <w:szCs w:val="24"/>
        </w:rPr>
        <w:t xml:space="preserve">a dodatkowych wydatków na rzecz </w:t>
      </w:r>
      <w:r w:rsidR="006408A0" w:rsidRPr="005924DD">
        <w:rPr>
          <w:rFonts w:ascii="Times New Roman" w:hAnsi="Times New Roman" w:cs="Times New Roman"/>
          <w:color w:val="000000"/>
          <w:sz w:val="24"/>
          <w:szCs w:val="24"/>
        </w:rPr>
        <w:t>BGK</w:t>
      </w:r>
      <w:r w:rsidRPr="005924DD">
        <w:rPr>
          <w:rFonts w:ascii="Times New Roman" w:hAnsi="Times New Roman" w:cs="Times New Roman"/>
          <w:color w:val="000000"/>
          <w:sz w:val="24"/>
          <w:szCs w:val="24"/>
        </w:rPr>
        <w:t xml:space="preserve"> z tytułu zwrotu nadpłacanych na rzecz kredytobiorcy odsetek. </w:t>
      </w:r>
      <w:r w:rsidR="001162C6" w:rsidRPr="005924DD">
        <w:rPr>
          <w:rFonts w:ascii="Times New Roman" w:hAnsi="Times New Roman" w:cs="Times New Roman"/>
          <w:color w:val="000000"/>
          <w:sz w:val="24"/>
          <w:szCs w:val="24"/>
        </w:rPr>
        <w:t xml:space="preserve">Ponadto proponowane rozwiązanie dotyczy wyłącznie sytuacji wystąpienia ujemnego oprocentowania kredytu wynikającego z ujemnej stopy procentowej. </w:t>
      </w:r>
      <w:r w:rsidRPr="00D34C40">
        <w:rPr>
          <w:rFonts w:ascii="Times New Roman" w:hAnsi="Times New Roman" w:cs="Times New Roman"/>
          <w:color w:val="000000"/>
          <w:sz w:val="24"/>
          <w:szCs w:val="24"/>
        </w:rPr>
        <w:t xml:space="preserve">Mając na uwadze, że do chwili obecnej ujemne stopy procentowe nie wystąpiły, projektowane rozwiązanie odnoszące się zarówno do kredytów starego portfela KFM i kredytów udzielonych w ramach obecnie funkcjonującego programu </w:t>
      </w:r>
      <w:r w:rsidR="001162C6" w:rsidRPr="00D34C40">
        <w:rPr>
          <w:rFonts w:ascii="Times New Roman" w:hAnsi="Times New Roman" w:cs="Times New Roman"/>
          <w:color w:val="000000"/>
          <w:sz w:val="24"/>
          <w:szCs w:val="24"/>
        </w:rPr>
        <w:t>SBC</w:t>
      </w:r>
      <w:r w:rsidRPr="00D34C40">
        <w:rPr>
          <w:rFonts w:ascii="Times New Roman" w:hAnsi="Times New Roman" w:cs="Times New Roman"/>
          <w:color w:val="000000"/>
          <w:sz w:val="24"/>
          <w:szCs w:val="24"/>
        </w:rPr>
        <w:t xml:space="preserve"> w żaden sposób nie odbije się negatywnie na sytuacji finansowej kredytobiorców. </w:t>
      </w:r>
    </w:p>
    <w:p w14:paraId="1A88ABE4" w14:textId="77777777" w:rsidR="000070FD" w:rsidRPr="009D2498" w:rsidRDefault="000070FD" w:rsidP="00626AB2">
      <w:pPr>
        <w:autoSpaceDE w:val="0"/>
        <w:autoSpaceDN w:val="0"/>
        <w:adjustRightInd w:val="0"/>
        <w:spacing w:after="240" w:line="360" w:lineRule="auto"/>
        <w:jc w:val="both"/>
        <w:rPr>
          <w:rFonts w:ascii="Times New Roman" w:hAnsi="Times New Roman" w:cs="Times New Roman"/>
          <w:color w:val="000000"/>
          <w:sz w:val="24"/>
          <w:szCs w:val="24"/>
        </w:rPr>
      </w:pPr>
      <w:r w:rsidRPr="00D34C40">
        <w:rPr>
          <w:rFonts w:ascii="Times New Roman" w:hAnsi="Times New Roman" w:cs="Times New Roman"/>
          <w:color w:val="000000"/>
          <w:sz w:val="24"/>
          <w:szCs w:val="24"/>
        </w:rPr>
        <w:t>Przy czym należy uznać, że stosowanie ujemnego oprocentowania pozostaj</w:t>
      </w:r>
      <w:r w:rsidR="008F68A2" w:rsidRPr="00D34C40">
        <w:rPr>
          <w:rFonts w:ascii="Times New Roman" w:hAnsi="Times New Roman" w:cs="Times New Roman"/>
          <w:color w:val="000000"/>
          <w:sz w:val="24"/>
          <w:szCs w:val="24"/>
        </w:rPr>
        <w:t>e w sprzeczności z</w:t>
      </w:r>
      <w:r w:rsidR="009D2498">
        <w:rPr>
          <w:rFonts w:ascii="Times New Roman" w:hAnsi="Times New Roman" w:cs="Times New Roman"/>
          <w:color w:val="000000"/>
          <w:sz w:val="24"/>
          <w:szCs w:val="24"/>
        </w:rPr>
        <w:t xml:space="preserve"> </w:t>
      </w:r>
      <w:r w:rsidRPr="009D2498">
        <w:rPr>
          <w:rFonts w:ascii="Times New Roman" w:hAnsi="Times New Roman" w:cs="Times New Roman"/>
          <w:color w:val="000000"/>
          <w:sz w:val="24"/>
          <w:szCs w:val="24"/>
        </w:rPr>
        <w:t xml:space="preserve">założeniem, jakim było zapewnienie kredytobiorcy korzystnych, adekwatnych do celu programu, warunków spłaty kredytu, przy założeniu, że jego oprocentowanie jest dodatnie. Przyjęcie odmiennego stanowiska prowadziłoby do zachwiania konstrukcji umowy kredytu. </w:t>
      </w:r>
    </w:p>
    <w:p w14:paraId="08371390" w14:textId="77777777" w:rsidR="00006342" w:rsidRPr="009D2498" w:rsidRDefault="00006342" w:rsidP="00626AB2">
      <w:pPr>
        <w:pStyle w:val="ARTartustawynprozporzdzenia"/>
        <w:spacing w:after="120"/>
        <w:ind w:firstLine="0"/>
        <w:rPr>
          <w:rFonts w:ascii="Times New Roman" w:hAnsi="Times New Roman" w:cs="Times New Roman"/>
          <w:bCs/>
          <w:szCs w:val="24"/>
        </w:rPr>
      </w:pPr>
      <w:r w:rsidRPr="005924DD">
        <w:rPr>
          <w:rFonts w:ascii="Times New Roman" w:hAnsi="Times New Roman" w:cs="Times New Roman"/>
          <w:b/>
          <w:bCs/>
          <w:szCs w:val="24"/>
        </w:rPr>
        <w:t>Art. 2</w:t>
      </w:r>
      <w:r w:rsidR="006408A0" w:rsidRPr="005924DD">
        <w:rPr>
          <w:rFonts w:ascii="Times New Roman" w:hAnsi="Times New Roman" w:cs="Times New Roman"/>
          <w:b/>
          <w:bCs/>
          <w:szCs w:val="24"/>
        </w:rPr>
        <w:t>9</w:t>
      </w:r>
      <w:r w:rsidRPr="005924DD">
        <w:rPr>
          <w:rFonts w:ascii="Times New Roman" w:hAnsi="Times New Roman" w:cs="Times New Roman"/>
          <w:b/>
          <w:bCs/>
          <w:szCs w:val="24"/>
        </w:rPr>
        <w:t xml:space="preserve"> projektu </w:t>
      </w:r>
      <w:r w:rsidRPr="005924DD">
        <w:rPr>
          <w:rFonts w:ascii="Times New Roman" w:hAnsi="Times New Roman" w:cs="Times New Roman"/>
          <w:bCs/>
          <w:szCs w:val="24"/>
        </w:rPr>
        <w:t xml:space="preserve">ustawy zakłada, że do wsparcia udzielonego ze środków RFRM przed wejściem w życie niniejszej ustawy, na podstawie przepisów </w:t>
      </w:r>
      <w:r w:rsidRPr="005924DD">
        <w:rPr>
          <w:rFonts w:ascii="Times New Roman" w:hAnsi="Times New Roman" w:cs="Times New Roman"/>
          <w:bCs/>
          <w:i/>
          <w:szCs w:val="24"/>
        </w:rPr>
        <w:t xml:space="preserve">ustawy </w:t>
      </w:r>
      <w:r w:rsidRPr="005924DD">
        <w:rPr>
          <w:rFonts w:ascii="Times New Roman" w:hAnsi="Times New Roman" w:cs="Times New Roman"/>
          <w:i/>
          <w:color w:val="000000"/>
          <w:szCs w:val="24"/>
        </w:rPr>
        <w:t>o</w:t>
      </w:r>
      <w:r w:rsidR="009D2498">
        <w:rPr>
          <w:rFonts w:ascii="Times New Roman" w:hAnsi="Times New Roman" w:cs="Times New Roman"/>
          <w:i/>
          <w:color w:val="000000"/>
          <w:szCs w:val="24"/>
        </w:rPr>
        <w:t xml:space="preserve"> </w:t>
      </w:r>
      <w:r w:rsidRPr="009D2498">
        <w:rPr>
          <w:rFonts w:ascii="Times New Roman" w:hAnsi="Times New Roman" w:cs="Times New Roman"/>
          <w:i/>
          <w:color w:val="000000"/>
          <w:szCs w:val="24"/>
        </w:rPr>
        <w:t>niektórych formach popierania budownictwa mieszkaniowego</w:t>
      </w:r>
      <w:r w:rsidRPr="009D2498" w:rsidDel="008F1FEC">
        <w:rPr>
          <w:rFonts w:ascii="Times New Roman" w:hAnsi="Times New Roman" w:cs="Times New Roman"/>
          <w:bCs/>
          <w:i/>
          <w:szCs w:val="24"/>
        </w:rPr>
        <w:t xml:space="preserve"> </w:t>
      </w:r>
      <w:r w:rsidRPr="009D2498">
        <w:rPr>
          <w:rFonts w:ascii="Times New Roman" w:hAnsi="Times New Roman" w:cs="Times New Roman"/>
          <w:bCs/>
          <w:szCs w:val="24"/>
        </w:rPr>
        <w:t>stosować się będzie przepisy w</w:t>
      </w:r>
      <w:r w:rsidR="009D2498">
        <w:rPr>
          <w:rFonts w:ascii="Times New Roman" w:hAnsi="Times New Roman" w:cs="Times New Roman"/>
          <w:bCs/>
          <w:szCs w:val="24"/>
        </w:rPr>
        <w:t xml:space="preserve"> </w:t>
      </w:r>
      <w:r w:rsidRPr="009D2498">
        <w:rPr>
          <w:rFonts w:ascii="Times New Roman" w:hAnsi="Times New Roman" w:cs="Times New Roman"/>
          <w:bCs/>
          <w:szCs w:val="24"/>
        </w:rPr>
        <w:t>nowym brzmieniu. Takie rozwiązanie ma na celu przede wszystkim umożliwienie BGK kontrolowanie łącznej wysokości rekompensaty z tytułu świadczenia usługi publicznej w ogólnym interesie gospodarczym w</w:t>
      </w:r>
      <w:r w:rsidR="009D2498">
        <w:rPr>
          <w:rFonts w:ascii="Times New Roman" w:hAnsi="Times New Roman" w:cs="Times New Roman"/>
          <w:bCs/>
          <w:szCs w:val="24"/>
        </w:rPr>
        <w:t xml:space="preserve"> </w:t>
      </w:r>
      <w:r w:rsidRPr="009D2498">
        <w:rPr>
          <w:rFonts w:ascii="Times New Roman" w:hAnsi="Times New Roman" w:cs="Times New Roman"/>
          <w:bCs/>
          <w:szCs w:val="24"/>
        </w:rPr>
        <w:t>przypadku łączenia wsparcia z RFRM ze wsparciem udzielanym w</w:t>
      </w:r>
      <w:r w:rsidR="009D2498">
        <w:rPr>
          <w:rFonts w:ascii="Times New Roman" w:hAnsi="Times New Roman" w:cs="Times New Roman"/>
          <w:bCs/>
          <w:szCs w:val="24"/>
        </w:rPr>
        <w:t xml:space="preserve"> </w:t>
      </w:r>
      <w:r w:rsidRPr="009D2498">
        <w:rPr>
          <w:rFonts w:ascii="Times New Roman" w:hAnsi="Times New Roman" w:cs="Times New Roman"/>
          <w:bCs/>
          <w:szCs w:val="24"/>
        </w:rPr>
        <w:t>ramach programu SBC lub BSK</w:t>
      </w:r>
      <w:r w:rsidRPr="005924DD">
        <w:rPr>
          <w:rFonts w:ascii="Times New Roman" w:hAnsi="Times New Roman" w:cs="Times New Roman"/>
          <w:bCs/>
          <w:szCs w:val="24"/>
        </w:rPr>
        <w:t xml:space="preserve"> – w stosunku do już udzielonego wsparcia z RFRM. Takie rozwiązanie jest korzystne dla gmin, beneficjentów wsparcia z RFRM, gdyż pozwala na zachowanie zgodności udzielonej pomocy publicznej z przepisami UE, również w przypadku późniejszego niż środki z RFRM zasilenia danego przedsięwzięcia </w:t>
      </w:r>
      <w:r w:rsidRPr="005924DD">
        <w:rPr>
          <w:rFonts w:ascii="Times New Roman" w:hAnsi="Times New Roman" w:cs="Times New Roman"/>
          <w:bCs/>
          <w:szCs w:val="24"/>
        </w:rPr>
        <w:lastRenderedPageBreak/>
        <w:t>mieszkaniowego środkami w</w:t>
      </w:r>
      <w:r w:rsidR="009D2498">
        <w:rPr>
          <w:rFonts w:ascii="Times New Roman" w:hAnsi="Times New Roman" w:cs="Times New Roman"/>
          <w:bCs/>
          <w:szCs w:val="24"/>
        </w:rPr>
        <w:t xml:space="preserve"> </w:t>
      </w:r>
      <w:r w:rsidRPr="009D2498">
        <w:rPr>
          <w:rFonts w:ascii="Times New Roman" w:hAnsi="Times New Roman" w:cs="Times New Roman"/>
          <w:bCs/>
          <w:szCs w:val="24"/>
        </w:rPr>
        <w:t>ramach programu SBC lub BSK, szczególnie że w przypadku programu SBC środki preferencyjnego kredytu uzyskuje bezpośrednio SIM, a nie gmina, i w tej sytuacji gmina nie byłaby w stanie kontrolować wszystkich źródeł udzielanej spółce pomocy publicznej – co w efekcie mogłoby być później powodem wystąpienia obowiązku zwrotu części wsparcia wykraczającej poza dopuszczalną w przepisach UE kwotę pomocy.</w:t>
      </w:r>
    </w:p>
    <w:p w14:paraId="43F62499" w14:textId="77777777" w:rsidR="00006342" w:rsidRPr="009D2498" w:rsidRDefault="00006342" w:rsidP="00626AB2">
      <w:pPr>
        <w:pStyle w:val="ARTartustawynprozporzdzenia"/>
        <w:spacing w:after="120"/>
        <w:ind w:firstLine="0"/>
        <w:rPr>
          <w:rFonts w:ascii="Times New Roman" w:hAnsi="Times New Roman" w:cs="Times New Roman"/>
          <w:bCs/>
          <w:szCs w:val="24"/>
        </w:rPr>
      </w:pPr>
      <w:r w:rsidRPr="005924DD">
        <w:rPr>
          <w:rFonts w:ascii="Times New Roman" w:hAnsi="Times New Roman" w:cs="Times New Roman"/>
          <w:b/>
          <w:bCs/>
          <w:szCs w:val="24"/>
        </w:rPr>
        <w:t xml:space="preserve">Art. </w:t>
      </w:r>
      <w:r w:rsidR="00F3614C" w:rsidRPr="005924DD">
        <w:rPr>
          <w:rFonts w:ascii="Times New Roman" w:hAnsi="Times New Roman" w:cs="Times New Roman"/>
          <w:b/>
          <w:bCs/>
          <w:szCs w:val="24"/>
        </w:rPr>
        <w:t>30</w:t>
      </w:r>
      <w:r w:rsidRPr="005924DD">
        <w:rPr>
          <w:rFonts w:ascii="Times New Roman" w:hAnsi="Times New Roman" w:cs="Times New Roman"/>
          <w:b/>
          <w:bCs/>
          <w:szCs w:val="24"/>
        </w:rPr>
        <w:t xml:space="preserve"> projektu</w:t>
      </w:r>
      <w:r w:rsidRPr="005924DD">
        <w:rPr>
          <w:rFonts w:ascii="Times New Roman" w:hAnsi="Times New Roman" w:cs="Times New Roman"/>
          <w:bCs/>
          <w:szCs w:val="24"/>
        </w:rPr>
        <w:t xml:space="preserve"> ustawy zakłada, że jeżeli do dnia wejścia w życie projektowanej ustawy gmina nie zawarła z SIM umowy określającej rodzaj, okres realizacji i planowany termin rozpoczęcia realizacji usługi publicznej, gmina zawiera ją w terminie roku od dnia wejścia w życie niniejszej ustawy. W przypadku natomiast umów powierzenia realizacji usługi publicznej zawartych przed wejściem w życie niniejszej nowelizacji, gmina wraz z SIM będą miały obowiązek dostosowa</w:t>
      </w:r>
      <w:r w:rsidR="00324DA8" w:rsidRPr="00D34C40">
        <w:rPr>
          <w:rFonts w:ascii="Times New Roman" w:hAnsi="Times New Roman" w:cs="Times New Roman"/>
          <w:bCs/>
          <w:szCs w:val="24"/>
        </w:rPr>
        <w:t>ć</w:t>
      </w:r>
      <w:r w:rsidRPr="00D34C40">
        <w:rPr>
          <w:rFonts w:ascii="Times New Roman" w:hAnsi="Times New Roman" w:cs="Times New Roman"/>
          <w:bCs/>
          <w:szCs w:val="24"/>
        </w:rPr>
        <w:t xml:space="preserve"> ww. umowę, w zakresie obowiązku określenia w umowie terminu, o którym mowa </w:t>
      </w:r>
      <w:r w:rsidR="000C3323" w:rsidRPr="00D34C40">
        <w:rPr>
          <w:rFonts w:ascii="Times New Roman" w:hAnsi="Times New Roman" w:cs="Times New Roman"/>
          <w:bCs/>
          <w:szCs w:val="24"/>
        </w:rPr>
        <w:t>w</w:t>
      </w:r>
      <w:r w:rsidR="009D2498">
        <w:rPr>
          <w:rFonts w:ascii="Times New Roman" w:hAnsi="Times New Roman" w:cs="Times New Roman"/>
          <w:bCs/>
          <w:szCs w:val="24"/>
        </w:rPr>
        <w:t xml:space="preserve"> </w:t>
      </w:r>
      <w:r w:rsidRPr="009D2498">
        <w:rPr>
          <w:rFonts w:ascii="Times New Roman" w:hAnsi="Times New Roman" w:cs="Times New Roman"/>
          <w:bCs/>
          <w:szCs w:val="24"/>
        </w:rPr>
        <w:t xml:space="preserve">nowoprojektowanym art. 33p ust. </w:t>
      </w:r>
      <w:r w:rsidR="00361726" w:rsidRPr="009D2498">
        <w:rPr>
          <w:rFonts w:ascii="Times New Roman" w:hAnsi="Times New Roman" w:cs="Times New Roman"/>
          <w:bCs/>
          <w:szCs w:val="24"/>
        </w:rPr>
        <w:t>1</w:t>
      </w:r>
      <w:r w:rsidRPr="009D2498">
        <w:rPr>
          <w:rFonts w:ascii="Times New Roman" w:hAnsi="Times New Roman" w:cs="Times New Roman"/>
          <w:bCs/>
          <w:szCs w:val="24"/>
        </w:rPr>
        <w:t xml:space="preserve">a pkt 1 albo pkt 2 </w:t>
      </w:r>
      <w:r w:rsidRPr="005924DD">
        <w:rPr>
          <w:rFonts w:ascii="Times New Roman" w:hAnsi="Times New Roman" w:cs="Times New Roman"/>
          <w:bCs/>
          <w:i/>
          <w:szCs w:val="24"/>
        </w:rPr>
        <w:t>ustawy</w:t>
      </w:r>
      <w:r w:rsidRPr="005924DD">
        <w:rPr>
          <w:rFonts w:ascii="Times New Roman" w:hAnsi="Times New Roman" w:cs="Times New Roman"/>
          <w:bCs/>
          <w:szCs w:val="24"/>
        </w:rPr>
        <w:t>, w</w:t>
      </w:r>
      <w:r w:rsidR="009D2498">
        <w:rPr>
          <w:rFonts w:ascii="Times New Roman" w:hAnsi="Times New Roman" w:cs="Times New Roman"/>
          <w:bCs/>
          <w:szCs w:val="24"/>
        </w:rPr>
        <w:t xml:space="preserve"> </w:t>
      </w:r>
      <w:r w:rsidRPr="009D2498">
        <w:rPr>
          <w:rFonts w:ascii="Times New Roman" w:hAnsi="Times New Roman" w:cs="Times New Roman"/>
          <w:bCs/>
          <w:szCs w:val="24"/>
        </w:rPr>
        <w:t>terminie roku od dnia wejścia w</w:t>
      </w:r>
      <w:r w:rsidR="009D2498">
        <w:rPr>
          <w:rFonts w:ascii="Times New Roman" w:hAnsi="Times New Roman" w:cs="Times New Roman"/>
          <w:bCs/>
          <w:szCs w:val="24"/>
        </w:rPr>
        <w:t xml:space="preserve"> </w:t>
      </w:r>
      <w:r w:rsidRPr="009D2498">
        <w:rPr>
          <w:rFonts w:ascii="Times New Roman" w:hAnsi="Times New Roman" w:cs="Times New Roman"/>
          <w:bCs/>
          <w:szCs w:val="24"/>
        </w:rPr>
        <w:t>życie nowelizacji ustawy.</w:t>
      </w:r>
    </w:p>
    <w:p w14:paraId="54E6DEA4" w14:textId="77777777" w:rsidR="00006342" w:rsidRPr="00D34C40" w:rsidRDefault="00006342" w:rsidP="00626AB2">
      <w:pPr>
        <w:pStyle w:val="ARTartustawynprozporzdzenia"/>
        <w:spacing w:before="0" w:after="120"/>
        <w:ind w:firstLine="0"/>
        <w:rPr>
          <w:rFonts w:ascii="Times New Roman" w:eastAsia="Times New Roman" w:hAnsi="Times New Roman" w:cs="Times New Roman"/>
          <w:szCs w:val="24"/>
        </w:rPr>
      </w:pPr>
      <w:r w:rsidRPr="009D2498">
        <w:rPr>
          <w:rFonts w:ascii="Times New Roman" w:hAnsi="Times New Roman" w:cs="Times New Roman"/>
          <w:b/>
          <w:bCs/>
          <w:szCs w:val="24"/>
        </w:rPr>
        <w:t xml:space="preserve">Art. </w:t>
      </w:r>
      <w:r w:rsidR="00F3614C" w:rsidRPr="005924DD">
        <w:rPr>
          <w:rFonts w:ascii="Times New Roman" w:hAnsi="Times New Roman" w:cs="Times New Roman"/>
          <w:b/>
          <w:bCs/>
          <w:szCs w:val="24"/>
        </w:rPr>
        <w:t>31</w:t>
      </w:r>
      <w:r w:rsidRPr="005924DD">
        <w:rPr>
          <w:rFonts w:ascii="Times New Roman" w:hAnsi="Times New Roman" w:cs="Times New Roman"/>
          <w:b/>
          <w:bCs/>
          <w:szCs w:val="24"/>
        </w:rPr>
        <w:t xml:space="preserve"> projektu</w:t>
      </w:r>
      <w:r w:rsidRPr="005924DD">
        <w:rPr>
          <w:rFonts w:ascii="Times New Roman" w:hAnsi="Times New Roman" w:cs="Times New Roman"/>
          <w:bCs/>
          <w:szCs w:val="24"/>
        </w:rPr>
        <w:t xml:space="preserve"> ustawy zakłada, że w </w:t>
      </w:r>
      <w:r w:rsidRPr="005924DD">
        <w:rPr>
          <w:rFonts w:ascii="Times New Roman" w:eastAsia="Times New Roman" w:hAnsi="Times New Roman" w:cs="Times New Roman"/>
          <w:szCs w:val="24"/>
        </w:rPr>
        <w:t xml:space="preserve">terminie 18 miesięcy od dnia wejścia w życie projektowanej ustawy SIM dostosują umowy </w:t>
      </w:r>
      <w:r w:rsidR="009A5902" w:rsidRPr="005924DD">
        <w:rPr>
          <w:rFonts w:ascii="Times New Roman" w:eastAsia="Times New Roman" w:hAnsi="Times New Roman" w:cs="Times New Roman"/>
          <w:szCs w:val="24"/>
        </w:rPr>
        <w:t xml:space="preserve">albo statuty </w:t>
      </w:r>
      <w:r w:rsidRPr="005924DD">
        <w:rPr>
          <w:rFonts w:ascii="Times New Roman" w:eastAsia="Times New Roman" w:hAnsi="Times New Roman" w:cs="Times New Roman"/>
          <w:szCs w:val="24"/>
        </w:rPr>
        <w:t>spółki w zakresie określenia trybu i sposobu umarzania udziałów objętych z w</w:t>
      </w:r>
      <w:r w:rsidRPr="00D34C40">
        <w:rPr>
          <w:rFonts w:ascii="Times New Roman" w:eastAsia="Times New Roman" w:hAnsi="Times New Roman" w:cs="Times New Roman"/>
          <w:szCs w:val="24"/>
        </w:rPr>
        <w:t>ykorzystaniem wsparcia, w przypadku niezrealizowania przez SIM usługi publicznej. Kwestia ta była przedmiotem uwag środowiska SIM/TBS i uwzględnia zgłoszone postulaty.</w:t>
      </w:r>
    </w:p>
    <w:p w14:paraId="37F82A59" w14:textId="37DBE33C" w:rsidR="00006342" w:rsidRPr="009D2498" w:rsidRDefault="00006342" w:rsidP="00626AB2">
      <w:pPr>
        <w:pStyle w:val="ARTartustawynprozporzdzenia"/>
        <w:spacing w:after="120"/>
        <w:ind w:firstLine="0"/>
        <w:rPr>
          <w:rFonts w:ascii="Times New Roman" w:hAnsi="Times New Roman" w:cs="Times New Roman"/>
          <w:bCs/>
          <w:szCs w:val="24"/>
        </w:rPr>
      </w:pPr>
      <w:r w:rsidRPr="00D34C40">
        <w:rPr>
          <w:rFonts w:ascii="Times New Roman" w:hAnsi="Times New Roman" w:cs="Times New Roman"/>
          <w:bCs/>
          <w:szCs w:val="24"/>
        </w:rPr>
        <w:t>W związku ze zmianami wprowadzonymi w art. 1</w:t>
      </w:r>
      <w:r w:rsidR="00F3614C" w:rsidRPr="00D34C40">
        <w:rPr>
          <w:rFonts w:ascii="Times New Roman" w:hAnsi="Times New Roman" w:cs="Times New Roman"/>
          <w:bCs/>
          <w:szCs w:val="24"/>
        </w:rPr>
        <w:t>9</w:t>
      </w:r>
      <w:r w:rsidRPr="00D34C40">
        <w:rPr>
          <w:rFonts w:ascii="Times New Roman" w:hAnsi="Times New Roman" w:cs="Times New Roman"/>
          <w:bCs/>
          <w:szCs w:val="24"/>
        </w:rPr>
        <w:t xml:space="preserve"> pkt 1 i 4 projektu ustawy, dotyczącymi art. 4 ust. 4a i </w:t>
      </w:r>
      <w:r w:rsidR="00F3614C" w:rsidRPr="00D34C40">
        <w:rPr>
          <w:rFonts w:ascii="Times New Roman" w:hAnsi="Times New Roman" w:cs="Times New Roman"/>
          <w:bCs/>
          <w:szCs w:val="24"/>
        </w:rPr>
        <w:t xml:space="preserve">art. </w:t>
      </w:r>
      <w:r w:rsidRPr="00D34C40">
        <w:rPr>
          <w:rFonts w:ascii="Times New Roman" w:hAnsi="Times New Roman" w:cs="Times New Roman"/>
          <w:bCs/>
          <w:szCs w:val="24"/>
        </w:rPr>
        <w:t>7b ustawy</w:t>
      </w:r>
      <w:r w:rsidR="006D24D0" w:rsidRPr="00D34C40">
        <w:rPr>
          <w:rFonts w:ascii="Times New Roman" w:hAnsi="Times New Roman" w:cs="Times New Roman"/>
          <w:bCs/>
          <w:szCs w:val="24"/>
        </w:rPr>
        <w:t xml:space="preserve"> z dnia 20</w:t>
      </w:r>
      <w:r w:rsidR="009D2498">
        <w:rPr>
          <w:rFonts w:ascii="Times New Roman" w:hAnsi="Times New Roman" w:cs="Times New Roman"/>
          <w:bCs/>
          <w:szCs w:val="24"/>
        </w:rPr>
        <w:t xml:space="preserve"> </w:t>
      </w:r>
      <w:r w:rsidR="006D24D0" w:rsidRPr="009D2498">
        <w:rPr>
          <w:rFonts w:ascii="Times New Roman" w:hAnsi="Times New Roman" w:cs="Times New Roman"/>
          <w:bCs/>
          <w:szCs w:val="24"/>
        </w:rPr>
        <w:t xml:space="preserve">lipca 2017 r. </w:t>
      </w:r>
      <w:r w:rsidR="006D24D0" w:rsidRPr="009D2498">
        <w:rPr>
          <w:rFonts w:ascii="Times New Roman" w:hAnsi="Times New Roman" w:cs="Times New Roman"/>
          <w:bCs/>
          <w:i/>
          <w:szCs w:val="24"/>
        </w:rPr>
        <w:t>o Krajowym Zasobie Nieruchomości</w:t>
      </w:r>
      <w:r w:rsidRPr="009D2498">
        <w:rPr>
          <w:rFonts w:ascii="Times New Roman" w:hAnsi="Times New Roman" w:cs="Times New Roman"/>
          <w:bCs/>
          <w:szCs w:val="24"/>
        </w:rPr>
        <w:t xml:space="preserve">, w </w:t>
      </w:r>
      <w:r w:rsidRPr="005924DD">
        <w:rPr>
          <w:rFonts w:ascii="Times New Roman" w:hAnsi="Times New Roman" w:cs="Times New Roman"/>
          <w:b/>
          <w:bCs/>
          <w:szCs w:val="24"/>
        </w:rPr>
        <w:t xml:space="preserve">art. </w:t>
      </w:r>
      <w:r w:rsidR="00F3614C" w:rsidRPr="005924DD">
        <w:rPr>
          <w:rFonts w:ascii="Times New Roman" w:hAnsi="Times New Roman" w:cs="Times New Roman"/>
          <w:b/>
          <w:bCs/>
          <w:szCs w:val="24"/>
        </w:rPr>
        <w:t>32</w:t>
      </w:r>
      <w:r w:rsidRPr="005924DD">
        <w:rPr>
          <w:rFonts w:ascii="Times New Roman" w:hAnsi="Times New Roman" w:cs="Times New Roman"/>
          <w:b/>
          <w:bCs/>
          <w:szCs w:val="24"/>
        </w:rPr>
        <w:t xml:space="preserve"> projektu</w:t>
      </w:r>
      <w:r w:rsidRPr="005924DD">
        <w:rPr>
          <w:rFonts w:ascii="Times New Roman" w:hAnsi="Times New Roman" w:cs="Times New Roman"/>
          <w:bCs/>
          <w:szCs w:val="24"/>
        </w:rPr>
        <w:t xml:space="preserve"> jednoznacznie wskazano, że udziały Krajowego Zasobu Nieruchomości w społecznych inicjatywach mieszkaniowych i towarzystwach budownictwa społecznego objęte do dnia wejścia w życie niniejszej ustawy za wkład pieniężny lub wartości niematerialne, które dotychczas były udziałami KZN j</w:t>
      </w:r>
      <w:r w:rsidR="000C3323" w:rsidRPr="005924DD">
        <w:rPr>
          <w:rFonts w:ascii="Times New Roman" w:hAnsi="Times New Roman" w:cs="Times New Roman"/>
          <w:bCs/>
          <w:szCs w:val="24"/>
        </w:rPr>
        <w:t>ako państwowej osoby prawnej, w</w:t>
      </w:r>
      <w:r w:rsidR="009D2498">
        <w:rPr>
          <w:rFonts w:ascii="Times New Roman" w:hAnsi="Times New Roman" w:cs="Times New Roman"/>
          <w:bCs/>
          <w:szCs w:val="24"/>
        </w:rPr>
        <w:t xml:space="preserve"> </w:t>
      </w:r>
      <w:r w:rsidRPr="009D2498">
        <w:rPr>
          <w:rFonts w:ascii="Times New Roman" w:hAnsi="Times New Roman" w:cs="Times New Roman"/>
          <w:bCs/>
          <w:szCs w:val="24"/>
        </w:rPr>
        <w:t>dniu wejścia w życie niniejszej ustawy stają się udziałami Skarbu Państwa</w:t>
      </w:r>
      <w:r w:rsidR="009E00CA">
        <w:rPr>
          <w:rFonts w:ascii="Times New Roman" w:hAnsi="Times New Roman" w:cs="Times New Roman"/>
          <w:bCs/>
          <w:szCs w:val="24"/>
        </w:rPr>
        <w:t>.</w:t>
      </w:r>
    </w:p>
    <w:p w14:paraId="467D59F8" w14:textId="1B90F8AB" w:rsidR="00006342" w:rsidRPr="00D34C40" w:rsidRDefault="00006342" w:rsidP="00626AB2">
      <w:pPr>
        <w:pStyle w:val="ARTartustawynprozporzdzenia"/>
        <w:spacing w:before="0" w:after="120"/>
        <w:ind w:firstLine="0"/>
        <w:rPr>
          <w:rFonts w:ascii="Times New Roman" w:hAnsi="Times New Roman" w:cs="Times New Roman"/>
          <w:bCs/>
          <w:szCs w:val="24"/>
        </w:rPr>
      </w:pPr>
      <w:r w:rsidRPr="005924DD">
        <w:rPr>
          <w:rFonts w:ascii="Times New Roman" w:hAnsi="Times New Roman" w:cs="Times New Roman"/>
          <w:bCs/>
          <w:szCs w:val="24"/>
        </w:rPr>
        <w:t xml:space="preserve">W konsekwencji zmiany wprowadzanej w art. 15 pkt 3 lit. b projektu ustawy, w </w:t>
      </w:r>
      <w:r w:rsidRPr="005924DD">
        <w:rPr>
          <w:rFonts w:ascii="Times New Roman" w:hAnsi="Times New Roman" w:cs="Times New Roman"/>
          <w:b/>
          <w:bCs/>
          <w:szCs w:val="24"/>
        </w:rPr>
        <w:t xml:space="preserve">art. </w:t>
      </w:r>
      <w:r w:rsidR="00F3614C" w:rsidRPr="005924DD">
        <w:rPr>
          <w:rFonts w:ascii="Times New Roman" w:hAnsi="Times New Roman" w:cs="Times New Roman"/>
          <w:b/>
          <w:bCs/>
          <w:szCs w:val="24"/>
        </w:rPr>
        <w:t>33</w:t>
      </w:r>
      <w:r w:rsidRPr="005924DD">
        <w:rPr>
          <w:rFonts w:ascii="Times New Roman" w:hAnsi="Times New Roman" w:cs="Times New Roman"/>
          <w:b/>
          <w:bCs/>
          <w:szCs w:val="24"/>
        </w:rPr>
        <w:t xml:space="preserve"> projektu</w:t>
      </w:r>
      <w:r w:rsidRPr="00D34C40">
        <w:rPr>
          <w:rFonts w:ascii="Times New Roman" w:hAnsi="Times New Roman" w:cs="Times New Roman"/>
          <w:bCs/>
          <w:szCs w:val="24"/>
        </w:rPr>
        <w:t xml:space="preserve"> ustawy zaproponowano, że społeczn</w:t>
      </w:r>
      <w:r w:rsidR="00DC37B1" w:rsidRPr="00D34C40">
        <w:rPr>
          <w:rFonts w:ascii="Times New Roman" w:hAnsi="Times New Roman" w:cs="Times New Roman"/>
          <w:bCs/>
          <w:szCs w:val="24"/>
        </w:rPr>
        <w:t>e</w:t>
      </w:r>
      <w:r w:rsidRPr="00D34C40">
        <w:rPr>
          <w:rFonts w:ascii="Times New Roman" w:hAnsi="Times New Roman" w:cs="Times New Roman"/>
          <w:bCs/>
          <w:szCs w:val="24"/>
        </w:rPr>
        <w:t xml:space="preserve"> inicjatyw</w:t>
      </w:r>
      <w:r w:rsidR="00DC37B1" w:rsidRPr="00D34C40">
        <w:rPr>
          <w:rFonts w:ascii="Times New Roman" w:hAnsi="Times New Roman" w:cs="Times New Roman"/>
          <w:bCs/>
          <w:szCs w:val="24"/>
        </w:rPr>
        <w:t>y</w:t>
      </w:r>
      <w:r w:rsidRPr="00D34C40">
        <w:rPr>
          <w:rFonts w:ascii="Times New Roman" w:hAnsi="Times New Roman" w:cs="Times New Roman"/>
          <w:bCs/>
          <w:szCs w:val="24"/>
        </w:rPr>
        <w:t xml:space="preserve"> mieszkaniow</w:t>
      </w:r>
      <w:r w:rsidR="00DC37B1" w:rsidRPr="00D34C40">
        <w:rPr>
          <w:rFonts w:ascii="Times New Roman" w:hAnsi="Times New Roman" w:cs="Times New Roman"/>
          <w:bCs/>
          <w:szCs w:val="24"/>
        </w:rPr>
        <w:t>e</w:t>
      </w:r>
      <w:r w:rsidRPr="00D34C40">
        <w:rPr>
          <w:rFonts w:ascii="Times New Roman" w:hAnsi="Times New Roman" w:cs="Times New Roman"/>
          <w:bCs/>
          <w:szCs w:val="24"/>
        </w:rPr>
        <w:t xml:space="preserve"> i towarzystw</w:t>
      </w:r>
      <w:r w:rsidR="00DC37B1" w:rsidRPr="00D34C40">
        <w:rPr>
          <w:rFonts w:ascii="Times New Roman" w:hAnsi="Times New Roman" w:cs="Times New Roman"/>
          <w:bCs/>
          <w:szCs w:val="24"/>
        </w:rPr>
        <w:t>a</w:t>
      </w:r>
      <w:r w:rsidRPr="00D34C40">
        <w:rPr>
          <w:rFonts w:ascii="Times New Roman" w:hAnsi="Times New Roman" w:cs="Times New Roman"/>
          <w:bCs/>
          <w:szCs w:val="24"/>
        </w:rPr>
        <w:t xml:space="preserve"> budownictwa społecznego, których udziałowcem jest Skarb Państwa, a do objęcia</w:t>
      </w:r>
      <w:r w:rsidR="000C3323" w:rsidRPr="00D34C40">
        <w:rPr>
          <w:rFonts w:ascii="Times New Roman" w:hAnsi="Times New Roman" w:cs="Times New Roman"/>
          <w:bCs/>
          <w:szCs w:val="24"/>
        </w:rPr>
        <w:t xml:space="preserve"> tych udziałów</w:t>
      </w:r>
      <w:r w:rsidR="00B54B76" w:rsidRPr="00D34C40">
        <w:rPr>
          <w:rFonts w:ascii="Times New Roman" w:hAnsi="Times New Roman" w:cs="Times New Roman"/>
          <w:bCs/>
          <w:szCs w:val="24"/>
        </w:rPr>
        <w:t xml:space="preserve"> lub akcji</w:t>
      </w:r>
      <w:r w:rsidR="000C3323" w:rsidRPr="00D34C40">
        <w:rPr>
          <w:rFonts w:ascii="Times New Roman" w:hAnsi="Times New Roman" w:cs="Times New Roman"/>
          <w:bCs/>
          <w:szCs w:val="24"/>
        </w:rPr>
        <w:t xml:space="preserve"> doszło zgodnie z</w:t>
      </w:r>
      <w:r w:rsidR="009D2498">
        <w:rPr>
          <w:rFonts w:ascii="Times New Roman" w:hAnsi="Times New Roman" w:cs="Times New Roman"/>
          <w:bCs/>
          <w:szCs w:val="24"/>
        </w:rPr>
        <w:t xml:space="preserve"> </w:t>
      </w:r>
      <w:r w:rsidRPr="009D2498">
        <w:rPr>
          <w:rFonts w:ascii="Times New Roman" w:hAnsi="Times New Roman" w:cs="Times New Roman"/>
          <w:bCs/>
          <w:szCs w:val="24"/>
        </w:rPr>
        <w:t>art. 7a ust. 1 ustawy</w:t>
      </w:r>
      <w:r w:rsidR="006D24D0" w:rsidRPr="009D2498">
        <w:rPr>
          <w:rFonts w:ascii="Times New Roman" w:hAnsi="Times New Roman" w:cs="Times New Roman"/>
          <w:bCs/>
          <w:szCs w:val="24"/>
        </w:rPr>
        <w:t xml:space="preserve"> z dnia 20</w:t>
      </w:r>
      <w:r w:rsidR="009D2498">
        <w:rPr>
          <w:rFonts w:ascii="Times New Roman" w:hAnsi="Times New Roman" w:cs="Times New Roman"/>
          <w:bCs/>
          <w:szCs w:val="24"/>
        </w:rPr>
        <w:t xml:space="preserve"> </w:t>
      </w:r>
      <w:r w:rsidR="006D24D0" w:rsidRPr="009D2498">
        <w:rPr>
          <w:rFonts w:ascii="Times New Roman" w:hAnsi="Times New Roman" w:cs="Times New Roman"/>
          <w:bCs/>
          <w:szCs w:val="24"/>
        </w:rPr>
        <w:t xml:space="preserve">lipca 2017 r. </w:t>
      </w:r>
      <w:r w:rsidR="006D24D0" w:rsidRPr="009D2498">
        <w:rPr>
          <w:rFonts w:ascii="Times New Roman" w:hAnsi="Times New Roman" w:cs="Times New Roman"/>
          <w:bCs/>
          <w:i/>
          <w:szCs w:val="24"/>
        </w:rPr>
        <w:t>o Krajowym Zasobie Nieruchomości</w:t>
      </w:r>
      <w:r w:rsidRPr="009D2498">
        <w:rPr>
          <w:rFonts w:ascii="Times New Roman" w:hAnsi="Times New Roman" w:cs="Times New Roman"/>
          <w:bCs/>
          <w:szCs w:val="24"/>
        </w:rPr>
        <w:t xml:space="preserve">, w terminie 6 miesięcy od dnia wejścia w życie </w:t>
      </w:r>
      <w:r w:rsidRPr="009D2498">
        <w:rPr>
          <w:rFonts w:ascii="Times New Roman" w:hAnsi="Times New Roman" w:cs="Times New Roman"/>
          <w:bCs/>
          <w:szCs w:val="24"/>
        </w:rPr>
        <w:lastRenderedPageBreak/>
        <w:t>przepisów niniejszej ustawy będą zobowiązan</w:t>
      </w:r>
      <w:r w:rsidR="004459CD" w:rsidRPr="005924DD">
        <w:rPr>
          <w:rFonts w:ascii="Times New Roman" w:hAnsi="Times New Roman" w:cs="Times New Roman"/>
          <w:bCs/>
          <w:szCs w:val="24"/>
        </w:rPr>
        <w:t>e</w:t>
      </w:r>
      <w:r w:rsidRPr="005924DD">
        <w:rPr>
          <w:rFonts w:ascii="Times New Roman" w:hAnsi="Times New Roman" w:cs="Times New Roman"/>
          <w:bCs/>
          <w:szCs w:val="24"/>
        </w:rPr>
        <w:t xml:space="preserve"> do dostosowania liczby </w:t>
      </w:r>
      <w:r w:rsidR="004459CD" w:rsidRPr="005924DD">
        <w:rPr>
          <w:rFonts w:ascii="Times New Roman" w:hAnsi="Times New Roman" w:cs="Times New Roman"/>
          <w:bCs/>
          <w:szCs w:val="24"/>
        </w:rPr>
        <w:t xml:space="preserve">oraz wskazania </w:t>
      </w:r>
      <w:r w:rsidRPr="005924DD">
        <w:rPr>
          <w:rFonts w:ascii="Times New Roman" w:hAnsi="Times New Roman" w:cs="Times New Roman"/>
          <w:bCs/>
          <w:szCs w:val="24"/>
        </w:rPr>
        <w:t>członków rad nadzorczych reprezentujących udziały Skarbu Państwa, z których prawa wykonuje KZN</w:t>
      </w:r>
      <w:r w:rsidR="004459CD" w:rsidRPr="00D34C40">
        <w:rPr>
          <w:rFonts w:ascii="Times New Roman" w:hAnsi="Times New Roman" w:cs="Times New Roman"/>
          <w:bCs/>
          <w:szCs w:val="24"/>
        </w:rPr>
        <w:t>,</w:t>
      </w:r>
      <w:r w:rsidR="009E00CA">
        <w:rPr>
          <w:rFonts w:ascii="Times New Roman" w:hAnsi="Times New Roman" w:cs="Times New Roman"/>
          <w:bCs/>
          <w:szCs w:val="24"/>
        </w:rPr>
        <w:t xml:space="preserve"> </w:t>
      </w:r>
      <w:r w:rsidRPr="00D34C40">
        <w:rPr>
          <w:rFonts w:ascii="Times New Roman" w:hAnsi="Times New Roman" w:cs="Times New Roman"/>
          <w:bCs/>
          <w:szCs w:val="24"/>
        </w:rPr>
        <w:t>natomiast koszty notarialne powyższych czynności zostaną sfinansowane z dotacji celowej KZN.</w:t>
      </w:r>
    </w:p>
    <w:p w14:paraId="51F15D6D" w14:textId="77777777" w:rsidR="00006342" w:rsidRPr="00D34C40" w:rsidRDefault="00947870" w:rsidP="00626AB2">
      <w:pPr>
        <w:pStyle w:val="ARTartustawynprozporzdzenia"/>
        <w:spacing w:before="0" w:after="120"/>
        <w:ind w:firstLine="0"/>
        <w:rPr>
          <w:rFonts w:ascii="Times New Roman" w:hAnsi="Times New Roman" w:cs="Times New Roman"/>
          <w:szCs w:val="24"/>
        </w:rPr>
      </w:pPr>
      <w:r w:rsidRPr="00D34C40">
        <w:rPr>
          <w:rFonts w:ascii="Times New Roman" w:hAnsi="Times New Roman" w:cs="Times New Roman"/>
          <w:bCs/>
          <w:szCs w:val="24"/>
        </w:rPr>
        <w:t>W</w:t>
      </w:r>
      <w:r w:rsidR="00006342" w:rsidRPr="00D34C40">
        <w:rPr>
          <w:rFonts w:ascii="Times New Roman" w:hAnsi="Times New Roman" w:cs="Times New Roman"/>
          <w:bCs/>
          <w:szCs w:val="24"/>
        </w:rPr>
        <w:t xml:space="preserve"> przepisach przejściowych zawartych w </w:t>
      </w:r>
      <w:r w:rsidR="00006342" w:rsidRPr="00D34C40">
        <w:rPr>
          <w:rFonts w:ascii="Times New Roman" w:hAnsi="Times New Roman" w:cs="Times New Roman"/>
          <w:b/>
          <w:bCs/>
          <w:szCs w:val="24"/>
        </w:rPr>
        <w:t>art. 3</w:t>
      </w:r>
      <w:r w:rsidRPr="00D34C40">
        <w:rPr>
          <w:rFonts w:ascii="Times New Roman" w:hAnsi="Times New Roman" w:cs="Times New Roman"/>
          <w:b/>
          <w:bCs/>
          <w:szCs w:val="24"/>
        </w:rPr>
        <w:t>4</w:t>
      </w:r>
      <w:r w:rsidR="00006342" w:rsidRPr="00D34C40">
        <w:rPr>
          <w:rFonts w:ascii="Times New Roman" w:hAnsi="Times New Roman" w:cs="Times New Roman"/>
          <w:b/>
          <w:bCs/>
          <w:szCs w:val="24"/>
        </w:rPr>
        <w:t xml:space="preserve"> i </w:t>
      </w:r>
      <w:r w:rsidR="00A36A9A" w:rsidRPr="00D34C40">
        <w:rPr>
          <w:rFonts w:ascii="Times New Roman" w:hAnsi="Times New Roman" w:cs="Times New Roman"/>
          <w:b/>
          <w:bCs/>
          <w:szCs w:val="24"/>
        </w:rPr>
        <w:t xml:space="preserve">art. </w:t>
      </w:r>
      <w:r w:rsidR="00006342" w:rsidRPr="00D34C40">
        <w:rPr>
          <w:rFonts w:ascii="Times New Roman" w:hAnsi="Times New Roman" w:cs="Times New Roman"/>
          <w:b/>
          <w:bCs/>
          <w:szCs w:val="24"/>
        </w:rPr>
        <w:t>3</w:t>
      </w:r>
      <w:r w:rsidRPr="00D34C40">
        <w:rPr>
          <w:rFonts w:ascii="Times New Roman" w:hAnsi="Times New Roman" w:cs="Times New Roman"/>
          <w:b/>
          <w:bCs/>
          <w:szCs w:val="24"/>
        </w:rPr>
        <w:t>5</w:t>
      </w:r>
      <w:r w:rsidR="00006342" w:rsidRPr="00D34C40">
        <w:rPr>
          <w:rFonts w:ascii="Times New Roman" w:hAnsi="Times New Roman" w:cs="Times New Roman"/>
          <w:bCs/>
          <w:szCs w:val="24"/>
        </w:rPr>
        <w:t xml:space="preserve"> </w:t>
      </w:r>
      <w:r w:rsidR="00006342" w:rsidRPr="00D34C40">
        <w:rPr>
          <w:rFonts w:ascii="Times New Roman" w:hAnsi="Times New Roman" w:cs="Times New Roman"/>
          <w:b/>
          <w:bCs/>
          <w:szCs w:val="24"/>
        </w:rPr>
        <w:t>projektu</w:t>
      </w:r>
      <w:r w:rsidR="00006342" w:rsidRPr="00D34C40">
        <w:rPr>
          <w:rFonts w:ascii="Times New Roman" w:hAnsi="Times New Roman" w:cs="Times New Roman"/>
          <w:bCs/>
          <w:szCs w:val="24"/>
        </w:rPr>
        <w:t xml:space="preserve"> ustawy doprecyzowano kwestie związane z kwalifikacją wniosków o finansowe wsparcie udzielane na podstawie </w:t>
      </w:r>
      <w:r w:rsidR="00006342" w:rsidRPr="00D34C40">
        <w:rPr>
          <w:rFonts w:ascii="Times New Roman" w:hAnsi="Times New Roman" w:cs="Times New Roman"/>
          <w:bCs/>
          <w:i/>
          <w:szCs w:val="24"/>
        </w:rPr>
        <w:t>ustawy o</w:t>
      </w:r>
      <w:r w:rsidR="009D2498">
        <w:rPr>
          <w:rFonts w:ascii="Times New Roman" w:hAnsi="Times New Roman" w:cs="Times New Roman"/>
          <w:bCs/>
          <w:i/>
          <w:szCs w:val="24"/>
        </w:rPr>
        <w:t xml:space="preserve"> </w:t>
      </w:r>
      <w:r w:rsidR="00006342" w:rsidRPr="009D2498">
        <w:rPr>
          <w:rFonts w:ascii="Times New Roman" w:hAnsi="Times New Roman" w:cs="Times New Roman"/>
          <w:bCs/>
          <w:i/>
          <w:szCs w:val="24"/>
        </w:rPr>
        <w:t>finansowym wsparciu</w:t>
      </w:r>
      <w:r w:rsidR="00006342" w:rsidRPr="009D2498">
        <w:rPr>
          <w:rFonts w:ascii="Times New Roman" w:hAnsi="Times New Roman" w:cs="Times New Roman"/>
          <w:bCs/>
          <w:szCs w:val="24"/>
        </w:rPr>
        <w:t xml:space="preserve">. </w:t>
      </w:r>
      <w:r w:rsidR="00006342" w:rsidRPr="009D2498">
        <w:rPr>
          <w:rFonts w:ascii="Times New Roman" w:hAnsi="Times New Roman" w:cs="Times New Roman"/>
          <w:szCs w:val="24"/>
        </w:rPr>
        <w:t>Do wniosków o finansowe wsparcie złożonych w trybie określonym w</w:t>
      </w:r>
      <w:r w:rsidR="009D2498">
        <w:rPr>
          <w:rFonts w:ascii="Times New Roman" w:hAnsi="Times New Roman" w:cs="Times New Roman"/>
          <w:szCs w:val="24"/>
        </w:rPr>
        <w:t xml:space="preserve"> </w:t>
      </w:r>
      <w:r w:rsidR="00006342" w:rsidRPr="009D2498">
        <w:rPr>
          <w:rFonts w:ascii="Times New Roman" w:hAnsi="Times New Roman" w:cs="Times New Roman"/>
          <w:szCs w:val="24"/>
        </w:rPr>
        <w:t xml:space="preserve">przepisach wydanych na podstawie art. 19 ustawy </w:t>
      </w:r>
      <w:r w:rsidR="00006342" w:rsidRPr="009D2498">
        <w:rPr>
          <w:rFonts w:ascii="Times New Roman" w:hAnsi="Times New Roman" w:cs="Times New Roman"/>
          <w:i/>
          <w:szCs w:val="24"/>
        </w:rPr>
        <w:t>o finansowym wsparciu</w:t>
      </w:r>
      <w:r w:rsidR="00006342" w:rsidRPr="009D2498">
        <w:rPr>
          <w:rFonts w:ascii="Times New Roman" w:hAnsi="Times New Roman" w:cs="Times New Roman"/>
          <w:szCs w:val="24"/>
        </w:rPr>
        <w:t xml:space="preserve"> przed dniem wejścia w</w:t>
      </w:r>
      <w:r w:rsidR="009D2498">
        <w:rPr>
          <w:rFonts w:ascii="Times New Roman" w:hAnsi="Times New Roman" w:cs="Times New Roman"/>
          <w:szCs w:val="24"/>
        </w:rPr>
        <w:t xml:space="preserve"> </w:t>
      </w:r>
      <w:r w:rsidR="00006342" w:rsidRPr="009D2498">
        <w:rPr>
          <w:rFonts w:ascii="Times New Roman" w:hAnsi="Times New Roman" w:cs="Times New Roman"/>
          <w:szCs w:val="24"/>
        </w:rPr>
        <w:t xml:space="preserve">życie niniejszej ustawy i nierozpatrzonych przed tym dniem, będą stosowane przepisy </w:t>
      </w:r>
      <w:r w:rsidR="00006342" w:rsidRPr="009D2498">
        <w:rPr>
          <w:rFonts w:ascii="Times New Roman" w:hAnsi="Times New Roman" w:cs="Times New Roman"/>
          <w:i/>
          <w:szCs w:val="24"/>
        </w:rPr>
        <w:t>ustawy o</w:t>
      </w:r>
      <w:r w:rsidR="009D2498">
        <w:rPr>
          <w:rFonts w:ascii="Times New Roman" w:hAnsi="Times New Roman" w:cs="Times New Roman"/>
          <w:i/>
          <w:szCs w:val="24"/>
        </w:rPr>
        <w:t xml:space="preserve"> </w:t>
      </w:r>
      <w:r w:rsidR="00006342" w:rsidRPr="009D2498">
        <w:rPr>
          <w:rFonts w:ascii="Times New Roman" w:hAnsi="Times New Roman" w:cs="Times New Roman"/>
          <w:i/>
          <w:szCs w:val="24"/>
        </w:rPr>
        <w:t xml:space="preserve">finansowym wsparciu </w:t>
      </w:r>
      <w:r w:rsidR="00006342" w:rsidRPr="009D2498">
        <w:rPr>
          <w:rFonts w:ascii="Times New Roman" w:hAnsi="Times New Roman" w:cs="Times New Roman"/>
          <w:szCs w:val="24"/>
        </w:rPr>
        <w:t>w nowym brzmieniu (art. 3</w:t>
      </w:r>
      <w:r w:rsidRPr="005924DD">
        <w:rPr>
          <w:rFonts w:ascii="Times New Roman" w:hAnsi="Times New Roman" w:cs="Times New Roman"/>
          <w:szCs w:val="24"/>
        </w:rPr>
        <w:t>4</w:t>
      </w:r>
      <w:r w:rsidR="00006342" w:rsidRPr="005924DD">
        <w:rPr>
          <w:rFonts w:ascii="Times New Roman" w:hAnsi="Times New Roman" w:cs="Times New Roman"/>
          <w:szCs w:val="24"/>
        </w:rPr>
        <w:t xml:space="preserve"> ust. 1 projektu). Jednocześnie zaproponowano przepis dostosowujący, zgodnie z którym do przedsięwzięć realizowanych na podstawie </w:t>
      </w:r>
      <w:r w:rsidR="00006342" w:rsidRPr="00D34C40">
        <w:rPr>
          <w:rFonts w:ascii="Times New Roman" w:hAnsi="Times New Roman" w:cs="Times New Roman"/>
          <w:i/>
          <w:szCs w:val="24"/>
        </w:rPr>
        <w:t>ustawy o</w:t>
      </w:r>
      <w:r w:rsidR="009D2498">
        <w:rPr>
          <w:rFonts w:ascii="Times New Roman" w:hAnsi="Times New Roman" w:cs="Times New Roman"/>
          <w:i/>
          <w:szCs w:val="24"/>
        </w:rPr>
        <w:t xml:space="preserve"> </w:t>
      </w:r>
      <w:r w:rsidR="00006342" w:rsidRPr="009D2498">
        <w:rPr>
          <w:rFonts w:ascii="Times New Roman" w:hAnsi="Times New Roman" w:cs="Times New Roman"/>
          <w:i/>
          <w:szCs w:val="24"/>
        </w:rPr>
        <w:t>finansowym wsparciu</w:t>
      </w:r>
      <w:r w:rsidR="00006342" w:rsidRPr="009D2498">
        <w:rPr>
          <w:rFonts w:ascii="Times New Roman" w:hAnsi="Times New Roman" w:cs="Times New Roman"/>
          <w:szCs w:val="24"/>
        </w:rPr>
        <w:t>, nierozliczonych przed dniem wejścia w życie niniejszej ustawy, stosowane będą przepisy tej ustawy w nowym brzmieniu</w:t>
      </w:r>
      <w:r w:rsidR="00006342" w:rsidRPr="005924DD">
        <w:rPr>
          <w:rFonts w:ascii="Times New Roman" w:hAnsi="Times New Roman" w:cs="Times New Roman"/>
          <w:szCs w:val="24"/>
        </w:rPr>
        <w:t xml:space="preserve"> (art. 3</w:t>
      </w:r>
      <w:r w:rsidRPr="005924DD">
        <w:rPr>
          <w:rFonts w:ascii="Times New Roman" w:hAnsi="Times New Roman" w:cs="Times New Roman"/>
          <w:szCs w:val="24"/>
        </w:rPr>
        <w:t>4</w:t>
      </w:r>
      <w:r w:rsidR="00006342" w:rsidRPr="005924DD">
        <w:rPr>
          <w:rFonts w:ascii="Times New Roman" w:hAnsi="Times New Roman" w:cs="Times New Roman"/>
          <w:szCs w:val="24"/>
        </w:rPr>
        <w:t xml:space="preserve"> ust. 2</w:t>
      </w:r>
      <w:r w:rsidR="000C3323" w:rsidRPr="005924DD">
        <w:rPr>
          <w:rFonts w:ascii="Times New Roman" w:hAnsi="Times New Roman" w:cs="Times New Roman"/>
          <w:szCs w:val="24"/>
        </w:rPr>
        <w:t xml:space="preserve"> projektu). Przepis pozwoli w</w:t>
      </w:r>
      <w:r w:rsidR="009D2498">
        <w:rPr>
          <w:rFonts w:ascii="Times New Roman" w:hAnsi="Times New Roman" w:cs="Times New Roman"/>
          <w:szCs w:val="24"/>
        </w:rPr>
        <w:t xml:space="preserve"> </w:t>
      </w:r>
      <w:r w:rsidR="00006342" w:rsidRPr="009D2498">
        <w:rPr>
          <w:rFonts w:ascii="Times New Roman" w:hAnsi="Times New Roman" w:cs="Times New Roman"/>
          <w:szCs w:val="24"/>
        </w:rPr>
        <w:t>przypadku takich przedsięwzięć na złożenie przez beneficjenta wsparcia wniosku o aktualizację kwoty finansowego wsparcia na</w:t>
      </w:r>
      <w:r w:rsidR="009D2498">
        <w:rPr>
          <w:rFonts w:ascii="Times New Roman" w:hAnsi="Times New Roman" w:cs="Times New Roman"/>
          <w:szCs w:val="24"/>
        </w:rPr>
        <w:t xml:space="preserve"> </w:t>
      </w:r>
      <w:r w:rsidR="00006342" w:rsidRPr="009D2498">
        <w:rPr>
          <w:rFonts w:ascii="Times New Roman" w:hAnsi="Times New Roman" w:cs="Times New Roman"/>
          <w:szCs w:val="24"/>
        </w:rPr>
        <w:t xml:space="preserve">podstawie projektowanego art. 13 ust. 7 ustawy </w:t>
      </w:r>
      <w:r w:rsidR="00006342" w:rsidRPr="005924DD">
        <w:rPr>
          <w:rFonts w:ascii="Times New Roman" w:hAnsi="Times New Roman" w:cs="Times New Roman"/>
          <w:i/>
          <w:szCs w:val="24"/>
        </w:rPr>
        <w:t>o finansowym wsparciu</w:t>
      </w:r>
      <w:r w:rsidR="00006342" w:rsidRPr="005924DD">
        <w:rPr>
          <w:rFonts w:ascii="Times New Roman" w:hAnsi="Times New Roman" w:cs="Times New Roman"/>
          <w:szCs w:val="24"/>
        </w:rPr>
        <w:t xml:space="preserve"> – jeśli rzeczywiste koszty przedsięwzięcia są wyższe.</w:t>
      </w:r>
      <w:r w:rsidR="00217AED" w:rsidRPr="005924DD">
        <w:rPr>
          <w:rFonts w:ascii="Times New Roman" w:hAnsi="Times New Roman" w:cs="Times New Roman"/>
          <w:szCs w:val="24"/>
        </w:rPr>
        <w:t xml:space="preserve"> Ponadto w art. 3</w:t>
      </w:r>
      <w:r w:rsidRPr="005924DD">
        <w:rPr>
          <w:rFonts w:ascii="Times New Roman" w:hAnsi="Times New Roman" w:cs="Times New Roman"/>
          <w:szCs w:val="24"/>
        </w:rPr>
        <w:t>4</w:t>
      </w:r>
      <w:r w:rsidR="00217AED" w:rsidRPr="005924DD">
        <w:rPr>
          <w:rFonts w:ascii="Times New Roman" w:hAnsi="Times New Roman" w:cs="Times New Roman"/>
          <w:szCs w:val="24"/>
        </w:rPr>
        <w:t xml:space="preserve"> ust. 3 projektu zaproponowano przepis przejś</w:t>
      </w:r>
      <w:r w:rsidR="00217AED" w:rsidRPr="00ED0DF3">
        <w:rPr>
          <w:rFonts w:ascii="Times New Roman" w:hAnsi="Times New Roman" w:cs="Times New Roman"/>
          <w:szCs w:val="24"/>
        </w:rPr>
        <w:t>ciowy</w:t>
      </w:r>
      <w:r w:rsidR="005A4203" w:rsidRPr="00ED0DF3">
        <w:rPr>
          <w:rFonts w:ascii="Times New Roman" w:hAnsi="Times New Roman" w:cs="Times New Roman"/>
          <w:szCs w:val="24"/>
        </w:rPr>
        <w:t>, zgodnie z którym d</w:t>
      </w:r>
      <w:r w:rsidR="00217AED" w:rsidRPr="00626AB2">
        <w:rPr>
          <w:rFonts w:ascii="Times New Roman" w:hAnsi="Times New Roman" w:cs="Times New Roman"/>
          <w:szCs w:val="24"/>
        </w:rPr>
        <w:t xml:space="preserve">o wniosków o finansowe wsparcie na pokrycie części kosztów przedsięwzięcia infrastrukturalnego, o którym mowa w art. 5c </w:t>
      </w:r>
      <w:r w:rsidR="00217AED" w:rsidRPr="00626AB2">
        <w:rPr>
          <w:rFonts w:ascii="Times New Roman" w:hAnsi="Times New Roman" w:cs="Times New Roman"/>
          <w:i/>
          <w:szCs w:val="24"/>
        </w:rPr>
        <w:t xml:space="preserve">ustawy </w:t>
      </w:r>
      <w:r w:rsidR="005A4203" w:rsidRPr="00626AB2">
        <w:rPr>
          <w:rFonts w:ascii="Times New Roman" w:hAnsi="Times New Roman" w:cs="Times New Roman"/>
          <w:i/>
          <w:szCs w:val="24"/>
        </w:rPr>
        <w:t>o</w:t>
      </w:r>
      <w:r w:rsidR="009D2498">
        <w:rPr>
          <w:rFonts w:ascii="Times New Roman" w:hAnsi="Times New Roman" w:cs="Times New Roman"/>
          <w:i/>
          <w:szCs w:val="24"/>
        </w:rPr>
        <w:t xml:space="preserve"> </w:t>
      </w:r>
      <w:r w:rsidR="005A4203" w:rsidRPr="00626AB2">
        <w:rPr>
          <w:rFonts w:ascii="Times New Roman" w:hAnsi="Times New Roman" w:cs="Times New Roman"/>
          <w:i/>
          <w:szCs w:val="24"/>
        </w:rPr>
        <w:t>finansowym wsparciu</w:t>
      </w:r>
      <w:r w:rsidR="00217AED" w:rsidRPr="00626AB2">
        <w:rPr>
          <w:rFonts w:ascii="Times New Roman" w:hAnsi="Times New Roman" w:cs="Times New Roman"/>
          <w:szCs w:val="24"/>
        </w:rPr>
        <w:t xml:space="preserve">, złożonych przed dniem wejścia w życie niniejszej ustawy, nie </w:t>
      </w:r>
      <w:r w:rsidR="005A4203" w:rsidRPr="00626AB2">
        <w:rPr>
          <w:rFonts w:ascii="Times New Roman" w:hAnsi="Times New Roman" w:cs="Times New Roman"/>
          <w:szCs w:val="24"/>
        </w:rPr>
        <w:t>będą stosowane</w:t>
      </w:r>
      <w:r w:rsidR="009D2498">
        <w:rPr>
          <w:rFonts w:ascii="Times New Roman" w:hAnsi="Times New Roman" w:cs="Times New Roman"/>
          <w:szCs w:val="24"/>
        </w:rPr>
        <w:t xml:space="preserve"> </w:t>
      </w:r>
      <w:r w:rsidR="00217AED" w:rsidRPr="00626AB2">
        <w:rPr>
          <w:rFonts w:ascii="Times New Roman" w:hAnsi="Times New Roman" w:cs="Times New Roman"/>
          <w:szCs w:val="24"/>
        </w:rPr>
        <w:t>przepis</w:t>
      </w:r>
      <w:r w:rsidR="005A4203" w:rsidRPr="00626AB2">
        <w:rPr>
          <w:rFonts w:ascii="Times New Roman" w:hAnsi="Times New Roman" w:cs="Times New Roman"/>
          <w:szCs w:val="24"/>
        </w:rPr>
        <w:t>y</w:t>
      </w:r>
      <w:r w:rsidR="00217AED" w:rsidRPr="00626AB2">
        <w:rPr>
          <w:rFonts w:ascii="Times New Roman" w:hAnsi="Times New Roman" w:cs="Times New Roman"/>
          <w:szCs w:val="24"/>
        </w:rPr>
        <w:t xml:space="preserve"> art. 13 ust. 7 </w:t>
      </w:r>
      <w:r w:rsidR="00217AED" w:rsidRPr="00626AB2">
        <w:rPr>
          <w:rFonts w:ascii="Times New Roman" w:hAnsi="Times New Roman" w:cs="Times New Roman"/>
          <w:i/>
          <w:szCs w:val="24"/>
        </w:rPr>
        <w:t xml:space="preserve">ustawy </w:t>
      </w:r>
      <w:r w:rsidR="005A4203" w:rsidRPr="00626AB2">
        <w:rPr>
          <w:rFonts w:ascii="Times New Roman" w:hAnsi="Times New Roman" w:cs="Times New Roman"/>
          <w:i/>
          <w:szCs w:val="24"/>
        </w:rPr>
        <w:t>o finansowym wsparciu</w:t>
      </w:r>
      <w:r w:rsidR="005A4203" w:rsidRPr="00626AB2">
        <w:rPr>
          <w:rFonts w:ascii="Times New Roman" w:hAnsi="Times New Roman" w:cs="Times New Roman"/>
          <w:szCs w:val="24"/>
        </w:rPr>
        <w:t xml:space="preserve"> w nowym </w:t>
      </w:r>
      <w:r w:rsidR="00217AED" w:rsidRPr="00626AB2">
        <w:rPr>
          <w:rFonts w:ascii="Times New Roman" w:hAnsi="Times New Roman" w:cs="Times New Roman"/>
          <w:szCs w:val="24"/>
        </w:rPr>
        <w:t>brzmieniu</w:t>
      </w:r>
      <w:r w:rsidR="005A4203" w:rsidRPr="00626AB2">
        <w:rPr>
          <w:rFonts w:ascii="Times New Roman" w:hAnsi="Times New Roman" w:cs="Times New Roman"/>
          <w:szCs w:val="24"/>
        </w:rPr>
        <w:t>.</w:t>
      </w:r>
    </w:p>
    <w:p w14:paraId="339A12BD" w14:textId="2861746E" w:rsidR="00006342" w:rsidRPr="005924DD" w:rsidRDefault="00006342" w:rsidP="00626AB2">
      <w:pPr>
        <w:pStyle w:val="ARTartustawynprozporzdzenia"/>
        <w:spacing w:before="0" w:after="120"/>
        <w:ind w:firstLine="0"/>
        <w:rPr>
          <w:rFonts w:ascii="Times New Roman" w:hAnsi="Times New Roman" w:cs="Times New Roman"/>
          <w:bCs/>
          <w:szCs w:val="24"/>
        </w:rPr>
      </w:pPr>
      <w:r w:rsidRPr="00D34C40">
        <w:rPr>
          <w:rFonts w:ascii="Times New Roman" w:hAnsi="Times New Roman" w:cs="Times New Roman"/>
          <w:bCs/>
          <w:szCs w:val="24"/>
        </w:rPr>
        <w:t>Natomiast kwota finansowego wsparcia, wynikająca z</w:t>
      </w:r>
      <w:r w:rsidR="009D2498">
        <w:rPr>
          <w:rFonts w:ascii="Times New Roman" w:hAnsi="Times New Roman" w:cs="Times New Roman"/>
          <w:bCs/>
          <w:szCs w:val="24"/>
        </w:rPr>
        <w:t xml:space="preserve"> </w:t>
      </w:r>
      <w:r w:rsidRPr="009D2498">
        <w:rPr>
          <w:rFonts w:ascii="Times New Roman" w:hAnsi="Times New Roman" w:cs="Times New Roman"/>
          <w:bCs/>
          <w:szCs w:val="24"/>
        </w:rPr>
        <w:t>umów zawartych między BGK a</w:t>
      </w:r>
      <w:r w:rsidR="009D2498">
        <w:rPr>
          <w:rFonts w:ascii="Times New Roman" w:hAnsi="Times New Roman" w:cs="Times New Roman"/>
          <w:bCs/>
          <w:szCs w:val="24"/>
        </w:rPr>
        <w:t xml:space="preserve"> </w:t>
      </w:r>
      <w:r w:rsidRPr="009D2498">
        <w:rPr>
          <w:rFonts w:ascii="Times New Roman" w:hAnsi="Times New Roman" w:cs="Times New Roman"/>
          <w:bCs/>
          <w:szCs w:val="24"/>
        </w:rPr>
        <w:t xml:space="preserve">beneficjentami wsparcia przed dniem wejścia w życie projektowanej ustawy z terminem wypłaty wsparcia określonym na kolejne lata, pomniejszy </w:t>
      </w:r>
      <w:r w:rsidRPr="005924DD">
        <w:rPr>
          <w:rFonts w:ascii="Times New Roman" w:hAnsi="Times New Roman" w:cs="Times New Roman"/>
          <w:bCs/>
          <w:szCs w:val="24"/>
        </w:rPr>
        <w:t xml:space="preserve">ogłaszaną przez BGK na dany rok łączną kwotę środków </w:t>
      </w:r>
      <w:r w:rsidRPr="005924DD">
        <w:rPr>
          <w:rFonts w:ascii="Times New Roman" w:hAnsi="Times New Roman" w:cs="Times New Roman"/>
          <w:szCs w:val="24"/>
        </w:rPr>
        <w:t>z budżetu państwa oraz wolnych środków pozostających w Funduszu Dopłat, określonych na dany rok z</w:t>
      </w:r>
      <w:r w:rsidR="009D2498">
        <w:rPr>
          <w:rFonts w:ascii="Times New Roman" w:hAnsi="Times New Roman" w:cs="Times New Roman"/>
          <w:szCs w:val="24"/>
        </w:rPr>
        <w:t xml:space="preserve"> </w:t>
      </w:r>
      <w:r w:rsidRPr="009D2498">
        <w:rPr>
          <w:rFonts w:ascii="Times New Roman" w:hAnsi="Times New Roman" w:cs="Times New Roman"/>
          <w:szCs w:val="24"/>
        </w:rPr>
        <w:t>przeznaczeniem na</w:t>
      </w:r>
      <w:r w:rsidR="009D2498">
        <w:rPr>
          <w:rFonts w:ascii="Times New Roman" w:hAnsi="Times New Roman" w:cs="Times New Roman"/>
          <w:szCs w:val="24"/>
        </w:rPr>
        <w:t xml:space="preserve"> </w:t>
      </w:r>
      <w:r w:rsidRPr="009D2498">
        <w:rPr>
          <w:rFonts w:ascii="Times New Roman" w:hAnsi="Times New Roman" w:cs="Times New Roman"/>
          <w:szCs w:val="24"/>
        </w:rPr>
        <w:t>sfinansowanie wypłat finansowego wsparcia (art. 3</w:t>
      </w:r>
      <w:r w:rsidR="00947870" w:rsidRPr="009D2498">
        <w:rPr>
          <w:rFonts w:ascii="Times New Roman" w:hAnsi="Times New Roman" w:cs="Times New Roman"/>
          <w:szCs w:val="24"/>
        </w:rPr>
        <w:t>5</w:t>
      </w:r>
      <w:r w:rsidRPr="009D2498">
        <w:rPr>
          <w:rFonts w:ascii="Times New Roman" w:hAnsi="Times New Roman" w:cs="Times New Roman"/>
          <w:szCs w:val="24"/>
        </w:rPr>
        <w:t xml:space="preserve"> </w:t>
      </w:r>
      <w:r w:rsidRPr="005924DD">
        <w:rPr>
          <w:rFonts w:ascii="Times New Roman" w:hAnsi="Times New Roman" w:cs="Times New Roman"/>
          <w:szCs w:val="24"/>
        </w:rPr>
        <w:t>ust. 1 projektu).</w:t>
      </w:r>
      <w:r w:rsidRPr="005924DD">
        <w:rPr>
          <w:rFonts w:ascii="Times New Roman" w:hAnsi="Times New Roman" w:cs="Times New Roman"/>
          <w:bCs/>
          <w:szCs w:val="24"/>
        </w:rPr>
        <w:t xml:space="preserve"> Adekwatna zasada będzie stosowana w przypadku wniosków o finansowe wsparcie zakwalifikowanych do finansowego wsparcia przed dniem wejścia w życie ustawy. Kwota wynikająca z zakwalifikowanych wniosków o finansowe wsparcie będzie pomniejszać łączną kwotę środków </w:t>
      </w:r>
      <w:r w:rsidRPr="005924DD">
        <w:rPr>
          <w:rFonts w:ascii="Times New Roman" w:hAnsi="Times New Roman" w:cs="Times New Roman"/>
          <w:szCs w:val="24"/>
        </w:rPr>
        <w:t>budżetu państwa oraz wolnych środków pozostających w</w:t>
      </w:r>
      <w:r w:rsidR="009D2498">
        <w:rPr>
          <w:rFonts w:ascii="Times New Roman" w:hAnsi="Times New Roman" w:cs="Times New Roman"/>
          <w:szCs w:val="24"/>
        </w:rPr>
        <w:t xml:space="preserve"> </w:t>
      </w:r>
      <w:r w:rsidRPr="009D2498">
        <w:rPr>
          <w:rFonts w:ascii="Times New Roman" w:hAnsi="Times New Roman" w:cs="Times New Roman"/>
          <w:szCs w:val="24"/>
        </w:rPr>
        <w:t xml:space="preserve">Funduszu Dopłat, określonych na dany </w:t>
      </w:r>
      <w:r w:rsidRPr="009D2498">
        <w:rPr>
          <w:rFonts w:ascii="Times New Roman" w:hAnsi="Times New Roman" w:cs="Times New Roman"/>
          <w:szCs w:val="24"/>
        </w:rPr>
        <w:lastRenderedPageBreak/>
        <w:t>rok z</w:t>
      </w:r>
      <w:r w:rsidR="009D2498">
        <w:rPr>
          <w:rFonts w:ascii="Times New Roman" w:hAnsi="Times New Roman" w:cs="Times New Roman"/>
          <w:szCs w:val="24"/>
        </w:rPr>
        <w:t xml:space="preserve"> </w:t>
      </w:r>
      <w:r w:rsidRPr="009D2498">
        <w:rPr>
          <w:rFonts w:ascii="Times New Roman" w:hAnsi="Times New Roman" w:cs="Times New Roman"/>
          <w:szCs w:val="24"/>
        </w:rPr>
        <w:t>przeznaczeniem na</w:t>
      </w:r>
      <w:r w:rsidR="009D2498">
        <w:rPr>
          <w:rFonts w:ascii="Times New Roman" w:hAnsi="Times New Roman" w:cs="Times New Roman"/>
          <w:szCs w:val="24"/>
        </w:rPr>
        <w:t xml:space="preserve"> </w:t>
      </w:r>
      <w:r w:rsidRPr="009D2498">
        <w:rPr>
          <w:rFonts w:ascii="Times New Roman" w:hAnsi="Times New Roman" w:cs="Times New Roman"/>
          <w:szCs w:val="24"/>
        </w:rPr>
        <w:t>sfinansowanie wypłat finansowego wsparcia (art. 3</w:t>
      </w:r>
      <w:r w:rsidR="00947870" w:rsidRPr="009D2498">
        <w:rPr>
          <w:rFonts w:ascii="Times New Roman" w:hAnsi="Times New Roman" w:cs="Times New Roman"/>
          <w:szCs w:val="24"/>
        </w:rPr>
        <w:t>5</w:t>
      </w:r>
      <w:r w:rsidRPr="009D2498">
        <w:rPr>
          <w:rFonts w:ascii="Times New Roman" w:hAnsi="Times New Roman" w:cs="Times New Roman"/>
          <w:szCs w:val="24"/>
        </w:rPr>
        <w:t xml:space="preserve"> ust. 2 projektu). </w:t>
      </w:r>
      <w:r w:rsidRPr="005924DD">
        <w:rPr>
          <w:rFonts w:ascii="Times New Roman" w:hAnsi="Times New Roman" w:cs="Times New Roman"/>
          <w:bCs/>
          <w:szCs w:val="24"/>
        </w:rPr>
        <w:t>Regulacja zagwarantuje wypłatę finansowego wsparcia dla umów już podpisanych lub wniosków zakwalifikowanych, a tym samym jasno określi sposób działania w</w:t>
      </w:r>
      <w:r w:rsidR="009D2498">
        <w:rPr>
          <w:rFonts w:ascii="Times New Roman" w:hAnsi="Times New Roman" w:cs="Times New Roman"/>
          <w:bCs/>
          <w:szCs w:val="24"/>
        </w:rPr>
        <w:t xml:space="preserve"> </w:t>
      </w:r>
      <w:r w:rsidRPr="009D2498">
        <w:rPr>
          <w:rFonts w:ascii="Times New Roman" w:hAnsi="Times New Roman" w:cs="Times New Roman"/>
          <w:bCs/>
          <w:szCs w:val="24"/>
        </w:rPr>
        <w:t>przypadku ogłaszania przez BGK komunikatu o</w:t>
      </w:r>
      <w:r w:rsidR="009D2498">
        <w:rPr>
          <w:rFonts w:ascii="Times New Roman" w:hAnsi="Times New Roman" w:cs="Times New Roman"/>
          <w:bCs/>
          <w:szCs w:val="24"/>
        </w:rPr>
        <w:t xml:space="preserve"> </w:t>
      </w:r>
      <w:r w:rsidRPr="009D2498">
        <w:rPr>
          <w:rFonts w:ascii="Times New Roman" w:hAnsi="Times New Roman" w:cs="Times New Roman"/>
          <w:bCs/>
          <w:szCs w:val="24"/>
        </w:rPr>
        <w:t>łącznej wysokości środków przeznaczonych w danym roku na</w:t>
      </w:r>
      <w:r w:rsidR="009D2498">
        <w:rPr>
          <w:rFonts w:ascii="Times New Roman" w:hAnsi="Times New Roman" w:cs="Times New Roman"/>
          <w:bCs/>
          <w:szCs w:val="24"/>
        </w:rPr>
        <w:t xml:space="preserve"> </w:t>
      </w:r>
      <w:r w:rsidRPr="009D2498">
        <w:rPr>
          <w:rFonts w:ascii="Times New Roman" w:hAnsi="Times New Roman" w:cs="Times New Roman"/>
          <w:bCs/>
          <w:szCs w:val="24"/>
        </w:rPr>
        <w:t>realizację programu BSK. Przepisem przejściowym objęto także obowiązek BGK polegający na</w:t>
      </w:r>
      <w:r w:rsidR="009D2498">
        <w:rPr>
          <w:rFonts w:ascii="Times New Roman" w:hAnsi="Times New Roman" w:cs="Times New Roman"/>
          <w:bCs/>
          <w:szCs w:val="24"/>
        </w:rPr>
        <w:t xml:space="preserve"> </w:t>
      </w:r>
      <w:r w:rsidRPr="009D2498">
        <w:rPr>
          <w:rFonts w:ascii="Times New Roman" w:hAnsi="Times New Roman" w:cs="Times New Roman"/>
          <w:bCs/>
          <w:szCs w:val="24"/>
        </w:rPr>
        <w:t>ogłoszeniu komunikatu o łącznej wysokości środków, do której udzielane jest finansowe wsparcie w 2022 r. Termin na ogłoszenie komunikatu w</w:t>
      </w:r>
      <w:r w:rsidR="009D2498">
        <w:rPr>
          <w:rFonts w:ascii="Times New Roman" w:hAnsi="Times New Roman" w:cs="Times New Roman"/>
          <w:bCs/>
          <w:szCs w:val="24"/>
        </w:rPr>
        <w:t xml:space="preserve"> </w:t>
      </w:r>
      <w:r w:rsidRPr="009D2498">
        <w:rPr>
          <w:rFonts w:ascii="Times New Roman" w:hAnsi="Times New Roman" w:cs="Times New Roman"/>
          <w:bCs/>
          <w:szCs w:val="24"/>
        </w:rPr>
        <w:t>Biuletynie Informacji Publicznej na stronie podmiotowej BGK będzie wynosił 30 dni</w:t>
      </w:r>
      <w:r w:rsidRPr="005924DD">
        <w:rPr>
          <w:rFonts w:ascii="Times New Roman" w:hAnsi="Times New Roman" w:cs="Times New Roman"/>
          <w:bCs/>
          <w:szCs w:val="24"/>
        </w:rPr>
        <w:t xml:space="preserve"> od dnia wejścia w życie ustawy (art. 3</w:t>
      </w:r>
      <w:r w:rsidR="00947870" w:rsidRPr="005924DD">
        <w:rPr>
          <w:rFonts w:ascii="Times New Roman" w:hAnsi="Times New Roman" w:cs="Times New Roman"/>
          <w:bCs/>
          <w:szCs w:val="24"/>
        </w:rPr>
        <w:t xml:space="preserve">6 </w:t>
      </w:r>
      <w:r w:rsidRPr="005924DD">
        <w:rPr>
          <w:rFonts w:ascii="Times New Roman" w:hAnsi="Times New Roman" w:cs="Times New Roman"/>
          <w:bCs/>
          <w:szCs w:val="24"/>
        </w:rPr>
        <w:t>projektu).</w:t>
      </w:r>
    </w:p>
    <w:p w14:paraId="38CDA4F7" w14:textId="77777777" w:rsidR="00006342" w:rsidRPr="009D2498" w:rsidRDefault="00006342" w:rsidP="00626AB2">
      <w:pPr>
        <w:pStyle w:val="ARTartustawynprozporzdzenia"/>
        <w:spacing w:after="120"/>
        <w:ind w:firstLine="0"/>
        <w:rPr>
          <w:rFonts w:ascii="Times New Roman" w:hAnsi="Times New Roman" w:cs="Times New Roman"/>
          <w:bCs/>
          <w:szCs w:val="24"/>
        </w:rPr>
      </w:pPr>
      <w:r w:rsidRPr="005924DD">
        <w:rPr>
          <w:rFonts w:ascii="Times New Roman" w:hAnsi="Times New Roman" w:cs="Times New Roman"/>
          <w:bCs/>
          <w:szCs w:val="24"/>
        </w:rPr>
        <w:t xml:space="preserve">Mając na względzie zmiany wprowadzane do art. 7c ustawy </w:t>
      </w:r>
      <w:r w:rsidRPr="005924DD">
        <w:rPr>
          <w:rFonts w:ascii="Times New Roman" w:hAnsi="Times New Roman" w:cs="Times New Roman"/>
          <w:bCs/>
          <w:i/>
          <w:szCs w:val="24"/>
        </w:rPr>
        <w:t>o finansowym wsparciu</w:t>
      </w:r>
      <w:r w:rsidRPr="005924DD">
        <w:rPr>
          <w:rFonts w:ascii="Times New Roman" w:hAnsi="Times New Roman" w:cs="Times New Roman"/>
          <w:bCs/>
          <w:szCs w:val="24"/>
        </w:rPr>
        <w:t xml:space="preserve"> przez dodanie ust. 2–6 (art. </w:t>
      </w:r>
      <w:r w:rsidR="00947870" w:rsidRPr="00D34C40">
        <w:rPr>
          <w:rFonts w:ascii="Times New Roman" w:hAnsi="Times New Roman" w:cs="Times New Roman"/>
          <w:bCs/>
          <w:szCs w:val="24"/>
        </w:rPr>
        <w:t>13</w:t>
      </w:r>
      <w:r w:rsidRPr="00D34C40">
        <w:rPr>
          <w:rFonts w:ascii="Times New Roman" w:hAnsi="Times New Roman" w:cs="Times New Roman"/>
          <w:bCs/>
          <w:szCs w:val="24"/>
        </w:rPr>
        <w:t xml:space="preserve"> pkt </w:t>
      </w:r>
      <w:r w:rsidR="00947870" w:rsidRPr="00D34C40">
        <w:rPr>
          <w:rFonts w:ascii="Times New Roman" w:hAnsi="Times New Roman" w:cs="Times New Roman"/>
          <w:bCs/>
          <w:szCs w:val="24"/>
        </w:rPr>
        <w:t>9</w:t>
      </w:r>
      <w:r w:rsidRPr="00D34C40">
        <w:rPr>
          <w:rFonts w:ascii="Times New Roman" w:hAnsi="Times New Roman" w:cs="Times New Roman"/>
          <w:bCs/>
          <w:szCs w:val="24"/>
        </w:rPr>
        <w:t xml:space="preserve"> projektu), w ramach których wprowadza się limity wysokości czynszu w</w:t>
      </w:r>
      <w:r w:rsidR="009D2498">
        <w:rPr>
          <w:rFonts w:ascii="Times New Roman" w:hAnsi="Times New Roman" w:cs="Times New Roman"/>
          <w:bCs/>
          <w:szCs w:val="24"/>
        </w:rPr>
        <w:t xml:space="preserve"> </w:t>
      </w:r>
      <w:r w:rsidRPr="009D2498">
        <w:rPr>
          <w:rFonts w:ascii="Times New Roman" w:hAnsi="Times New Roman" w:cs="Times New Roman"/>
          <w:bCs/>
          <w:szCs w:val="24"/>
        </w:rPr>
        <w:t xml:space="preserve">zasobach utworzonych bądź zmodernizowanych przy udziale środków publicznych, </w:t>
      </w:r>
      <w:r w:rsidR="008F68A2" w:rsidRPr="009D2498">
        <w:rPr>
          <w:rFonts w:ascii="Times New Roman" w:hAnsi="Times New Roman" w:cs="Times New Roman"/>
          <w:b/>
          <w:bCs/>
          <w:szCs w:val="24"/>
        </w:rPr>
        <w:t>w</w:t>
      </w:r>
      <w:r w:rsidR="009D2498">
        <w:rPr>
          <w:rFonts w:ascii="Times New Roman" w:hAnsi="Times New Roman" w:cs="Times New Roman"/>
          <w:b/>
          <w:bCs/>
          <w:szCs w:val="24"/>
        </w:rPr>
        <w:t xml:space="preserve"> </w:t>
      </w:r>
      <w:r w:rsidR="008F68A2" w:rsidRPr="009D2498">
        <w:rPr>
          <w:rFonts w:ascii="Times New Roman" w:hAnsi="Times New Roman" w:cs="Times New Roman"/>
          <w:b/>
          <w:bCs/>
          <w:szCs w:val="24"/>
        </w:rPr>
        <w:t>art.</w:t>
      </w:r>
      <w:r w:rsidR="009D2498">
        <w:rPr>
          <w:rFonts w:ascii="Times New Roman" w:hAnsi="Times New Roman" w:cs="Times New Roman"/>
          <w:b/>
          <w:bCs/>
          <w:szCs w:val="24"/>
        </w:rPr>
        <w:t xml:space="preserve"> </w:t>
      </w:r>
      <w:r w:rsidRPr="009D2498">
        <w:rPr>
          <w:rFonts w:ascii="Times New Roman" w:hAnsi="Times New Roman" w:cs="Times New Roman"/>
          <w:b/>
          <w:bCs/>
          <w:szCs w:val="24"/>
        </w:rPr>
        <w:t>3</w:t>
      </w:r>
      <w:r w:rsidR="00947870" w:rsidRPr="009D2498">
        <w:rPr>
          <w:rFonts w:ascii="Times New Roman" w:hAnsi="Times New Roman" w:cs="Times New Roman"/>
          <w:b/>
          <w:bCs/>
          <w:szCs w:val="24"/>
        </w:rPr>
        <w:t>7</w:t>
      </w:r>
      <w:r w:rsidR="009D2498">
        <w:rPr>
          <w:rFonts w:ascii="Times New Roman" w:hAnsi="Times New Roman" w:cs="Times New Roman"/>
          <w:b/>
          <w:bCs/>
          <w:szCs w:val="24"/>
        </w:rPr>
        <w:t xml:space="preserve"> </w:t>
      </w:r>
      <w:r w:rsidR="00947870" w:rsidRPr="009D2498">
        <w:rPr>
          <w:rFonts w:ascii="Times New Roman" w:hAnsi="Times New Roman" w:cs="Times New Roman"/>
          <w:b/>
          <w:bCs/>
          <w:szCs w:val="24"/>
        </w:rPr>
        <w:t>projektu</w:t>
      </w:r>
      <w:r w:rsidRPr="009D2498">
        <w:rPr>
          <w:rFonts w:ascii="Times New Roman" w:hAnsi="Times New Roman" w:cs="Times New Roman"/>
          <w:b/>
          <w:bCs/>
          <w:szCs w:val="24"/>
        </w:rPr>
        <w:t xml:space="preserve"> </w:t>
      </w:r>
      <w:r w:rsidRPr="009D2498">
        <w:rPr>
          <w:rFonts w:ascii="Times New Roman" w:hAnsi="Times New Roman" w:cs="Times New Roman"/>
          <w:bCs/>
          <w:szCs w:val="24"/>
        </w:rPr>
        <w:t>proponuje się przepis przejściowy mówiący o</w:t>
      </w:r>
      <w:r w:rsidR="000C3323" w:rsidRPr="005924DD">
        <w:rPr>
          <w:rFonts w:ascii="Times New Roman" w:hAnsi="Times New Roman" w:cs="Times New Roman"/>
          <w:bCs/>
          <w:szCs w:val="24"/>
        </w:rPr>
        <w:t xml:space="preserve"> niestosowaniu tych regulacji w</w:t>
      </w:r>
      <w:r w:rsidR="009D2498">
        <w:rPr>
          <w:rFonts w:ascii="Times New Roman" w:hAnsi="Times New Roman" w:cs="Times New Roman"/>
          <w:bCs/>
          <w:szCs w:val="24"/>
        </w:rPr>
        <w:t xml:space="preserve"> </w:t>
      </w:r>
      <w:r w:rsidRPr="009D2498">
        <w:rPr>
          <w:rFonts w:ascii="Times New Roman" w:hAnsi="Times New Roman" w:cs="Times New Roman"/>
          <w:bCs/>
          <w:szCs w:val="24"/>
        </w:rPr>
        <w:t>stosunku do</w:t>
      </w:r>
      <w:r w:rsidR="009D2498">
        <w:rPr>
          <w:rFonts w:ascii="Times New Roman" w:hAnsi="Times New Roman" w:cs="Times New Roman"/>
          <w:bCs/>
          <w:szCs w:val="24"/>
        </w:rPr>
        <w:t xml:space="preserve"> </w:t>
      </w:r>
      <w:r w:rsidRPr="009D2498">
        <w:rPr>
          <w:rFonts w:ascii="Times New Roman" w:hAnsi="Times New Roman" w:cs="Times New Roman"/>
          <w:bCs/>
          <w:szCs w:val="24"/>
        </w:rPr>
        <w:t>wynajmu i podnajmu przez gminę lokali mieszkalnych utworzonych lub zmodernizowanych w</w:t>
      </w:r>
      <w:r w:rsidR="009D2498">
        <w:rPr>
          <w:rFonts w:ascii="Times New Roman" w:hAnsi="Times New Roman" w:cs="Times New Roman"/>
          <w:bCs/>
          <w:szCs w:val="24"/>
        </w:rPr>
        <w:t xml:space="preserve"> </w:t>
      </w:r>
      <w:r w:rsidRPr="009D2498">
        <w:rPr>
          <w:rFonts w:ascii="Times New Roman" w:hAnsi="Times New Roman" w:cs="Times New Roman"/>
          <w:bCs/>
          <w:szCs w:val="24"/>
        </w:rPr>
        <w:t>ramach przedsięwzięć rozpoczętych przed dniem wejścia w życie niniejszej ustawy. Przepisy przejściowe w</w:t>
      </w:r>
      <w:r w:rsidR="009D2498">
        <w:rPr>
          <w:rFonts w:ascii="Times New Roman" w:hAnsi="Times New Roman" w:cs="Times New Roman"/>
          <w:bCs/>
          <w:szCs w:val="24"/>
        </w:rPr>
        <w:t xml:space="preserve"> </w:t>
      </w:r>
      <w:r w:rsidRPr="009D2498">
        <w:rPr>
          <w:rFonts w:ascii="Times New Roman" w:hAnsi="Times New Roman" w:cs="Times New Roman"/>
          <w:bCs/>
          <w:szCs w:val="24"/>
        </w:rPr>
        <w:t xml:space="preserve">tym zakresie były także przedmiotem uwag zgłaszanych w ramach konsultacji przez partnerów publicznych. Przyjęto stanowisko, </w:t>
      </w:r>
      <w:r w:rsidR="00A36A9A" w:rsidRPr="005924DD">
        <w:rPr>
          <w:rFonts w:ascii="Times New Roman" w:hAnsi="Times New Roman" w:cs="Times New Roman"/>
          <w:bCs/>
          <w:szCs w:val="24"/>
        </w:rPr>
        <w:t>a</w:t>
      </w:r>
      <w:r w:rsidRPr="005924DD">
        <w:rPr>
          <w:rFonts w:ascii="Times New Roman" w:hAnsi="Times New Roman" w:cs="Times New Roman"/>
          <w:bCs/>
          <w:szCs w:val="24"/>
        </w:rPr>
        <w:t>by dla danej inwestycji obowiązywał stan prawny obowiązujący w dniu rozpoczęcia przedsięwzięcia. Pozostawienie przepisów w ustawie w zakresie stawki czynszu w dotychczasowym brzmieniu podyktowane jest kalkulacją opłacalności modeli realizacji inwestycji, która dokonywana jest w momencie planowania i podejmowania decyzji o</w:t>
      </w:r>
      <w:r w:rsidR="009D2498">
        <w:rPr>
          <w:rFonts w:ascii="Times New Roman" w:hAnsi="Times New Roman" w:cs="Times New Roman"/>
          <w:bCs/>
          <w:szCs w:val="24"/>
        </w:rPr>
        <w:t xml:space="preserve"> </w:t>
      </w:r>
      <w:r w:rsidRPr="009D2498">
        <w:rPr>
          <w:rFonts w:ascii="Times New Roman" w:hAnsi="Times New Roman" w:cs="Times New Roman"/>
          <w:bCs/>
          <w:szCs w:val="24"/>
        </w:rPr>
        <w:t>rozpoczęciu przedsięwzięcia.</w:t>
      </w:r>
    </w:p>
    <w:p w14:paraId="443E7C6F" w14:textId="77777777" w:rsidR="00006342" w:rsidRPr="00D34C40" w:rsidRDefault="00006342" w:rsidP="00626AB2">
      <w:pPr>
        <w:pStyle w:val="ARTartustawynprozporzdzenia"/>
        <w:spacing w:after="120"/>
        <w:ind w:firstLine="0"/>
        <w:rPr>
          <w:rFonts w:ascii="Times New Roman" w:hAnsi="Times New Roman" w:cs="Times New Roman"/>
          <w:bCs/>
          <w:szCs w:val="24"/>
        </w:rPr>
      </w:pPr>
      <w:r w:rsidRPr="009D2498">
        <w:rPr>
          <w:rFonts w:ascii="Times New Roman" w:hAnsi="Times New Roman" w:cs="Times New Roman"/>
          <w:bCs/>
          <w:szCs w:val="24"/>
        </w:rPr>
        <w:t xml:space="preserve">W </w:t>
      </w:r>
      <w:r w:rsidRPr="005924DD">
        <w:rPr>
          <w:rFonts w:ascii="Times New Roman" w:hAnsi="Times New Roman" w:cs="Times New Roman"/>
          <w:b/>
          <w:bCs/>
          <w:szCs w:val="24"/>
        </w:rPr>
        <w:t>art. 3</w:t>
      </w:r>
      <w:r w:rsidR="00947870" w:rsidRPr="005924DD">
        <w:rPr>
          <w:rFonts w:ascii="Times New Roman" w:hAnsi="Times New Roman" w:cs="Times New Roman"/>
          <w:b/>
          <w:bCs/>
          <w:szCs w:val="24"/>
        </w:rPr>
        <w:t>8</w:t>
      </w:r>
      <w:r w:rsidRPr="005924DD">
        <w:rPr>
          <w:rFonts w:ascii="Times New Roman" w:hAnsi="Times New Roman" w:cs="Times New Roman"/>
          <w:b/>
          <w:bCs/>
          <w:szCs w:val="24"/>
        </w:rPr>
        <w:t xml:space="preserve"> projektu</w:t>
      </w:r>
      <w:r w:rsidRPr="005924DD">
        <w:rPr>
          <w:rFonts w:ascii="Times New Roman" w:hAnsi="Times New Roman" w:cs="Times New Roman"/>
          <w:bCs/>
          <w:szCs w:val="24"/>
        </w:rPr>
        <w:t xml:space="preserve"> zaproponowano również, aby umowy najmu zawarte </w:t>
      </w:r>
      <w:r w:rsidR="009A5902" w:rsidRPr="005924DD">
        <w:rPr>
          <w:rFonts w:ascii="Times New Roman" w:hAnsi="Times New Roman" w:cs="Times New Roman"/>
          <w:bCs/>
          <w:szCs w:val="24"/>
        </w:rPr>
        <w:t>przez inwestora (SIM</w:t>
      </w:r>
      <w:r w:rsidR="00580FDD" w:rsidRPr="00D34C40">
        <w:rPr>
          <w:rFonts w:ascii="Times New Roman" w:hAnsi="Times New Roman" w:cs="Times New Roman"/>
          <w:bCs/>
          <w:szCs w:val="24"/>
        </w:rPr>
        <w:t>, spółka gminna</w:t>
      </w:r>
      <w:r w:rsidR="009A5902" w:rsidRPr="00D34C40">
        <w:rPr>
          <w:rFonts w:ascii="Times New Roman" w:hAnsi="Times New Roman" w:cs="Times New Roman"/>
          <w:bCs/>
          <w:szCs w:val="24"/>
        </w:rPr>
        <w:t>)</w:t>
      </w:r>
      <w:r w:rsidR="00E54206" w:rsidRPr="00D34C40">
        <w:rPr>
          <w:rFonts w:ascii="Times New Roman" w:hAnsi="Times New Roman" w:cs="Times New Roman"/>
          <w:bCs/>
          <w:szCs w:val="24"/>
        </w:rPr>
        <w:t xml:space="preserve"> z gminą/związkiem międzygminnym</w:t>
      </w:r>
      <w:r w:rsidR="009A5902" w:rsidRPr="00D34C40">
        <w:rPr>
          <w:rFonts w:ascii="Times New Roman" w:hAnsi="Times New Roman" w:cs="Times New Roman"/>
          <w:bCs/>
          <w:szCs w:val="24"/>
        </w:rPr>
        <w:t xml:space="preserve"> w ramach przedsi</w:t>
      </w:r>
      <w:r w:rsidR="008F68A2" w:rsidRPr="00D34C40">
        <w:rPr>
          <w:rFonts w:ascii="Times New Roman" w:hAnsi="Times New Roman" w:cs="Times New Roman"/>
          <w:bCs/>
          <w:szCs w:val="24"/>
        </w:rPr>
        <w:t>ęwzięć finansowanych z</w:t>
      </w:r>
      <w:r w:rsidR="009D2498">
        <w:rPr>
          <w:rFonts w:ascii="Times New Roman" w:hAnsi="Times New Roman" w:cs="Times New Roman"/>
          <w:bCs/>
          <w:szCs w:val="24"/>
        </w:rPr>
        <w:t xml:space="preserve"> </w:t>
      </w:r>
      <w:r w:rsidR="008F68A2" w:rsidRPr="009D2498">
        <w:rPr>
          <w:rFonts w:ascii="Times New Roman" w:hAnsi="Times New Roman" w:cs="Times New Roman"/>
          <w:bCs/>
          <w:szCs w:val="24"/>
        </w:rPr>
        <w:t>art.</w:t>
      </w:r>
      <w:r w:rsidR="009D2498">
        <w:rPr>
          <w:rFonts w:ascii="Times New Roman" w:hAnsi="Times New Roman" w:cs="Times New Roman"/>
          <w:bCs/>
          <w:szCs w:val="24"/>
        </w:rPr>
        <w:t xml:space="preserve"> </w:t>
      </w:r>
      <w:r w:rsidR="009A5902" w:rsidRPr="009D2498">
        <w:rPr>
          <w:rFonts w:ascii="Times New Roman" w:hAnsi="Times New Roman" w:cs="Times New Roman"/>
          <w:bCs/>
          <w:szCs w:val="24"/>
        </w:rPr>
        <w:t xml:space="preserve">5a ustawy </w:t>
      </w:r>
      <w:r w:rsidR="009A5902" w:rsidRPr="009D2498">
        <w:rPr>
          <w:rFonts w:ascii="Times New Roman" w:hAnsi="Times New Roman" w:cs="Times New Roman"/>
          <w:bCs/>
          <w:i/>
          <w:szCs w:val="24"/>
        </w:rPr>
        <w:t>o finansowym wsparciu</w:t>
      </w:r>
      <w:r w:rsidR="009A5902" w:rsidRPr="005924DD">
        <w:rPr>
          <w:rFonts w:ascii="Times New Roman" w:hAnsi="Times New Roman" w:cs="Times New Roman"/>
          <w:bCs/>
          <w:szCs w:val="24"/>
        </w:rPr>
        <w:t xml:space="preserve"> </w:t>
      </w:r>
      <w:r w:rsidRPr="005924DD">
        <w:rPr>
          <w:rFonts w:ascii="Times New Roman" w:hAnsi="Times New Roman" w:cs="Times New Roman"/>
          <w:bCs/>
          <w:szCs w:val="24"/>
        </w:rPr>
        <w:t>przed dniem wejścia w</w:t>
      </w:r>
      <w:r w:rsidR="009D2498">
        <w:rPr>
          <w:rFonts w:ascii="Times New Roman" w:hAnsi="Times New Roman" w:cs="Times New Roman"/>
          <w:bCs/>
          <w:szCs w:val="24"/>
        </w:rPr>
        <w:t xml:space="preserve"> </w:t>
      </w:r>
      <w:r w:rsidRPr="009D2498">
        <w:rPr>
          <w:rFonts w:ascii="Times New Roman" w:hAnsi="Times New Roman" w:cs="Times New Roman"/>
          <w:bCs/>
          <w:szCs w:val="24"/>
        </w:rPr>
        <w:t xml:space="preserve">życie ustawy zostały dostosowane do nowych przepisów. Regulacja ma za zadanie zagwarantowanie, że udzielone środki publiczne (po reformie mieszkaniowej z grudnia 2020 r. na znacznie podwyższonym poziomie) będą miały odzwierciedlenie w </w:t>
      </w:r>
      <w:r w:rsidR="009A5902" w:rsidRPr="009D2498">
        <w:rPr>
          <w:rFonts w:ascii="Times New Roman" w:hAnsi="Times New Roman" w:cs="Times New Roman"/>
          <w:bCs/>
          <w:szCs w:val="24"/>
        </w:rPr>
        <w:t>rozliczeniach między inwestorem a gminą/związkiem międzygminnym</w:t>
      </w:r>
      <w:r w:rsidR="00E54206" w:rsidRPr="005924DD">
        <w:rPr>
          <w:rFonts w:ascii="Times New Roman" w:hAnsi="Times New Roman" w:cs="Times New Roman"/>
          <w:bCs/>
          <w:szCs w:val="24"/>
        </w:rPr>
        <w:t>.</w:t>
      </w:r>
      <w:r w:rsidRPr="005924DD">
        <w:rPr>
          <w:rFonts w:ascii="Times New Roman" w:hAnsi="Times New Roman" w:cs="Times New Roman"/>
          <w:bCs/>
          <w:szCs w:val="24"/>
        </w:rPr>
        <w:t xml:space="preserve"> </w:t>
      </w:r>
      <w:r w:rsidR="00580FDD" w:rsidRPr="005924DD">
        <w:rPr>
          <w:rFonts w:ascii="Times New Roman" w:hAnsi="Times New Roman" w:cs="Times New Roman"/>
          <w:bCs/>
          <w:szCs w:val="24"/>
        </w:rPr>
        <w:t xml:space="preserve">Zgodnie bowiem z aktualnymi regulacjami gminy/związki międzygminne mają możliwość uzyskania wsparcia z Funduszu Dopłat na udział w inwestycji SIM albo spółki gminnej </w:t>
      </w:r>
      <w:r w:rsidR="008F68A2" w:rsidRPr="005924DD">
        <w:rPr>
          <w:rFonts w:ascii="Times New Roman" w:hAnsi="Times New Roman" w:cs="Times New Roman"/>
          <w:bCs/>
          <w:szCs w:val="24"/>
        </w:rPr>
        <w:t>w</w:t>
      </w:r>
      <w:r w:rsidR="009D2498">
        <w:rPr>
          <w:rFonts w:ascii="Times New Roman" w:hAnsi="Times New Roman" w:cs="Times New Roman"/>
          <w:bCs/>
          <w:szCs w:val="24"/>
        </w:rPr>
        <w:t xml:space="preserve"> </w:t>
      </w:r>
      <w:r w:rsidR="00580FDD" w:rsidRPr="009D2498">
        <w:rPr>
          <w:rFonts w:ascii="Times New Roman" w:hAnsi="Times New Roman" w:cs="Times New Roman"/>
          <w:bCs/>
          <w:szCs w:val="24"/>
        </w:rPr>
        <w:t xml:space="preserve">wysokości do 80% kosztów przedsięwzięcia, w ramach którego powstaną lokale mieszkalne, które gmina będzie wynajmować od inwestora, a następnie podnajmować </w:t>
      </w:r>
      <w:r w:rsidR="00580FDD" w:rsidRPr="009D2498">
        <w:rPr>
          <w:rFonts w:ascii="Times New Roman" w:hAnsi="Times New Roman" w:cs="Times New Roman"/>
          <w:bCs/>
          <w:szCs w:val="24"/>
        </w:rPr>
        <w:lastRenderedPageBreak/>
        <w:t xml:space="preserve">osobom spełniającym warunki uzyskania lokalu </w:t>
      </w:r>
      <w:proofErr w:type="spellStart"/>
      <w:r w:rsidR="00580FDD" w:rsidRPr="009D2498">
        <w:rPr>
          <w:rFonts w:ascii="Times New Roman" w:hAnsi="Times New Roman" w:cs="Times New Roman"/>
          <w:bCs/>
          <w:szCs w:val="24"/>
        </w:rPr>
        <w:t>mieszklanego</w:t>
      </w:r>
      <w:proofErr w:type="spellEnd"/>
      <w:r w:rsidR="00580FDD" w:rsidRPr="009D2498">
        <w:rPr>
          <w:rFonts w:ascii="Times New Roman" w:hAnsi="Times New Roman" w:cs="Times New Roman"/>
          <w:bCs/>
          <w:szCs w:val="24"/>
        </w:rPr>
        <w:t xml:space="preserve"> z mieszkaniowego zasobu gminy. Wysoko</w:t>
      </w:r>
      <w:r w:rsidR="00A36A9A" w:rsidRPr="009D2498">
        <w:rPr>
          <w:rFonts w:ascii="Times New Roman" w:hAnsi="Times New Roman" w:cs="Times New Roman"/>
          <w:bCs/>
          <w:szCs w:val="24"/>
        </w:rPr>
        <w:t>ś</w:t>
      </w:r>
      <w:r w:rsidR="00580FDD" w:rsidRPr="005924DD">
        <w:rPr>
          <w:rFonts w:ascii="Times New Roman" w:hAnsi="Times New Roman" w:cs="Times New Roman"/>
          <w:bCs/>
          <w:szCs w:val="24"/>
        </w:rPr>
        <w:t xml:space="preserve">ć przekazywanego przez gminę (ze środków FD) wsparcia inwestorowi powinna zagwarantować preferencyjność </w:t>
      </w:r>
      <w:r w:rsidR="00A36A9A" w:rsidRPr="005924DD">
        <w:rPr>
          <w:rFonts w:ascii="Times New Roman" w:hAnsi="Times New Roman" w:cs="Times New Roman"/>
          <w:bCs/>
          <w:szCs w:val="24"/>
        </w:rPr>
        <w:t xml:space="preserve">w </w:t>
      </w:r>
      <w:r w:rsidR="00580FDD" w:rsidRPr="005924DD">
        <w:rPr>
          <w:rFonts w:ascii="Times New Roman" w:hAnsi="Times New Roman" w:cs="Times New Roman"/>
          <w:bCs/>
          <w:szCs w:val="24"/>
        </w:rPr>
        <w:t>opłatach ponoszonych w kolejnych latach przez gminę na rzecz inwestora.</w:t>
      </w:r>
    </w:p>
    <w:p w14:paraId="2C388CF6" w14:textId="2B02A038" w:rsidR="00947870" w:rsidRPr="009D2498" w:rsidRDefault="00947870" w:rsidP="00626AB2">
      <w:pPr>
        <w:pStyle w:val="ARTartustawynprozporzdzenia"/>
        <w:spacing w:after="120"/>
        <w:ind w:firstLine="0"/>
        <w:rPr>
          <w:rFonts w:ascii="Times New Roman" w:hAnsi="Times New Roman" w:cs="Times New Roman"/>
          <w:bCs/>
          <w:szCs w:val="24"/>
        </w:rPr>
      </w:pPr>
      <w:r w:rsidRPr="00D34C40">
        <w:rPr>
          <w:rFonts w:ascii="Times New Roman" w:hAnsi="Times New Roman" w:cs="Times New Roman"/>
          <w:bCs/>
          <w:szCs w:val="24"/>
        </w:rPr>
        <w:t>W związku z modyfikacją upoważnienia ustawowego do wydania aktu wykonawczego zawartego w</w:t>
      </w:r>
      <w:r w:rsidR="009D2498">
        <w:rPr>
          <w:rFonts w:ascii="Times New Roman" w:hAnsi="Times New Roman" w:cs="Times New Roman"/>
          <w:bCs/>
          <w:szCs w:val="24"/>
        </w:rPr>
        <w:t xml:space="preserve"> </w:t>
      </w:r>
      <w:r w:rsidRPr="009D2498">
        <w:rPr>
          <w:rFonts w:ascii="Times New Roman" w:hAnsi="Times New Roman" w:cs="Times New Roman"/>
          <w:bCs/>
          <w:szCs w:val="24"/>
        </w:rPr>
        <w:t xml:space="preserve">art. 19 ustawy </w:t>
      </w:r>
      <w:r w:rsidRPr="009D2498">
        <w:rPr>
          <w:rFonts w:ascii="Times New Roman" w:hAnsi="Times New Roman" w:cs="Times New Roman"/>
          <w:bCs/>
          <w:i/>
          <w:szCs w:val="24"/>
        </w:rPr>
        <w:t>o finansowym wsparciu</w:t>
      </w:r>
      <w:r w:rsidRPr="005924DD">
        <w:rPr>
          <w:rFonts w:ascii="Times New Roman" w:hAnsi="Times New Roman" w:cs="Times New Roman"/>
          <w:bCs/>
          <w:szCs w:val="24"/>
        </w:rPr>
        <w:t>, konieczne będzie wydanie nowego rozporządzenia. W</w:t>
      </w:r>
      <w:r w:rsidR="009D2498">
        <w:rPr>
          <w:rFonts w:ascii="Times New Roman" w:hAnsi="Times New Roman" w:cs="Times New Roman"/>
          <w:bCs/>
          <w:szCs w:val="24"/>
        </w:rPr>
        <w:t xml:space="preserve"> </w:t>
      </w:r>
      <w:r w:rsidRPr="009D2498">
        <w:rPr>
          <w:rFonts w:ascii="Times New Roman" w:hAnsi="Times New Roman" w:cs="Times New Roman"/>
          <w:b/>
          <w:bCs/>
          <w:szCs w:val="24"/>
        </w:rPr>
        <w:t>art. 39 projektu</w:t>
      </w:r>
      <w:r w:rsidRPr="005924DD">
        <w:rPr>
          <w:rFonts w:ascii="Times New Roman" w:hAnsi="Times New Roman" w:cs="Times New Roman"/>
          <w:bCs/>
          <w:szCs w:val="24"/>
        </w:rPr>
        <w:t xml:space="preserve"> ustawy zaproponowano zatem przepis</w:t>
      </w:r>
      <w:r w:rsidRPr="005924DD">
        <w:rPr>
          <w:rStyle w:val="Ppogrubienie"/>
          <w:rFonts w:ascii="Times New Roman" w:hAnsi="Times New Roman" w:cs="Times New Roman"/>
          <w:b w:val="0"/>
          <w:szCs w:val="24"/>
        </w:rPr>
        <w:t>, który ureguluje kwestie zachowania w</w:t>
      </w:r>
      <w:r w:rsidR="009D2498">
        <w:rPr>
          <w:rStyle w:val="Ppogrubienie"/>
          <w:rFonts w:ascii="Times New Roman" w:hAnsi="Times New Roman" w:cs="Times New Roman"/>
          <w:b w:val="0"/>
          <w:szCs w:val="24"/>
        </w:rPr>
        <w:t xml:space="preserve"> </w:t>
      </w:r>
      <w:r w:rsidRPr="009D2498">
        <w:rPr>
          <w:rStyle w:val="Ppogrubienie"/>
          <w:rFonts w:ascii="Times New Roman" w:hAnsi="Times New Roman" w:cs="Times New Roman"/>
          <w:b w:val="0"/>
          <w:szCs w:val="24"/>
        </w:rPr>
        <w:t>mocy d</w:t>
      </w:r>
      <w:r w:rsidRPr="009D2498">
        <w:rPr>
          <w:rFonts w:ascii="Times New Roman" w:hAnsi="Times New Roman" w:cs="Times New Roman"/>
          <w:szCs w:val="24"/>
        </w:rPr>
        <w:t>otychczasowych przepisów wykonawczych</w:t>
      </w:r>
      <w:r w:rsidRPr="00D34C40">
        <w:rPr>
          <w:rStyle w:val="Odwoanieprzypisudolnego"/>
          <w:rFonts w:ascii="Times New Roman" w:hAnsi="Times New Roman"/>
          <w:szCs w:val="24"/>
        </w:rPr>
        <w:footnoteReference w:id="50"/>
      </w:r>
      <w:r w:rsidR="00ED0DF3">
        <w:rPr>
          <w:rFonts w:ascii="Times New Roman" w:hAnsi="Times New Roman" w:cs="Times New Roman"/>
          <w:szCs w:val="24"/>
          <w:vertAlign w:val="superscript"/>
        </w:rPr>
        <w:t>)</w:t>
      </w:r>
      <w:r w:rsidRPr="00D34C40">
        <w:rPr>
          <w:rFonts w:ascii="Times New Roman" w:hAnsi="Times New Roman" w:cs="Times New Roman"/>
          <w:szCs w:val="24"/>
        </w:rPr>
        <w:t xml:space="preserve"> do dnia wejścia w</w:t>
      </w:r>
      <w:r w:rsidR="009D2498">
        <w:rPr>
          <w:rFonts w:ascii="Times New Roman" w:hAnsi="Times New Roman" w:cs="Times New Roman"/>
          <w:szCs w:val="24"/>
        </w:rPr>
        <w:t xml:space="preserve"> </w:t>
      </w:r>
      <w:r w:rsidRPr="00D34C40">
        <w:rPr>
          <w:rFonts w:ascii="Times New Roman" w:hAnsi="Times New Roman" w:cs="Times New Roman"/>
          <w:szCs w:val="24"/>
        </w:rPr>
        <w:t>życie przepisów wykonawczych wydanych na podstawie projektowanego</w:t>
      </w:r>
      <w:r w:rsidRPr="009D2498">
        <w:rPr>
          <w:rFonts w:ascii="Times New Roman" w:hAnsi="Times New Roman" w:cs="Times New Roman"/>
          <w:szCs w:val="24"/>
        </w:rPr>
        <w:t xml:space="preserve"> upoważnienia</w:t>
      </w:r>
      <w:r w:rsidR="000C3323" w:rsidRPr="009D2498">
        <w:rPr>
          <w:rFonts w:ascii="Times New Roman" w:hAnsi="Times New Roman" w:cs="Times New Roman"/>
          <w:szCs w:val="24"/>
        </w:rPr>
        <w:t>, jednak nie dłużej niż</w:t>
      </w:r>
      <w:r w:rsidR="009D2498">
        <w:rPr>
          <w:rFonts w:ascii="Times New Roman" w:hAnsi="Times New Roman" w:cs="Times New Roman"/>
          <w:szCs w:val="24"/>
        </w:rPr>
        <w:t xml:space="preserve"> </w:t>
      </w:r>
      <w:r w:rsidRPr="009D2498">
        <w:rPr>
          <w:rFonts w:ascii="Times New Roman" w:hAnsi="Times New Roman" w:cs="Times New Roman"/>
          <w:szCs w:val="24"/>
        </w:rPr>
        <w:t>do</w:t>
      </w:r>
      <w:r w:rsidR="009D2498">
        <w:rPr>
          <w:rFonts w:ascii="Times New Roman" w:hAnsi="Times New Roman" w:cs="Times New Roman"/>
          <w:szCs w:val="24"/>
        </w:rPr>
        <w:t xml:space="preserve"> </w:t>
      </w:r>
      <w:r w:rsidRPr="009D2498">
        <w:rPr>
          <w:rFonts w:ascii="Times New Roman" w:hAnsi="Times New Roman" w:cs="Times New Roman"/>
          <w:szCs w:val="24"/>
        </w:rPr>
        <w:t>dnia 30</w:t>
      </w:r>
      <w:r w:rsidR="009D2498">
        <w:rPr>
          <w:rFonts w:ascii="Times New Roman" w:hAnsi="Times New Roman" w:cs="Times New Roman"/>
          <w:szCs w:val="24"/>
        </w:rPr>
        <w:t xml:space="preserve"> </w:t>
      </w:r>
      <w:r w:rsidRPr="009D2498">
        <w:rPr>
          <w:rFonts w:ascii="Times New Roman" w:hAnsi="Times New Roman" w:cs="Times New Roman"/>
          <w:szCs w:val="24"/>
        </w:rPr>
        <w:t>września 2022</w:t>
      </w:r>
      <w:r w:rsidR="009D2498">
        <w:rPr>
          <w:rFonts w:ascii="Times New Roman" w:hAnsi="Times New Roman" w:cs="Times New Roman"/>
          <w:szCs w:val="24"/>
        </w:rPr>
        <w:t xml:space="preserve"> </w:t>
      </w:r>
      <w:r w:rsidRPr="009D2498">
        <w:rPr>
          <w:rFonts w:ascii="Times New Roman" w:hAnsi="Times New Roman" w:cs="Times New Roman"/>
          <w:szCs w:val="24"/>
        </w:rPr>
        <w:t>r. Przyjęty termin powinien być wystarczający do</w:t>
      </w:r>
      <w:r w:rsidR="009D2498">
        <w:rPr>
          <w:rFonts w:ascii="Times New Roman" w:hAnsi="Times New Roman" w:cs="Times New Roman"/>
          <w:szCs w:val="24"/>
        </w:rPr>
        <w:t xml:space="preserve"> </w:t>
      </w:r>
      <w:r w:rsidR="00A36A9A" w:rsidRPr="009D2498">
        <w:rPr>
          <w:rFonts w:ascii="Times New Roman" w:hAnsi="Times New Roman" w:cs="Times New Roman"/>
          <w:szCs w:val="24"/>
        </w:rPr>
        <w:t>wydania nowych</w:t>
      </w:r>
      <w:r w:rsidR="009D2498">
        <w:rPr>
          <w:rFonts w:ascii="Times New Roman" w:hAnsi="Times New Roman" w:cs="Times New Roman"/>
          <w:szCs w:val="24"/>
        </w:rPr>
        <w:t xml:space="preserve"> </w:t>
      </w:r>
      <w:r w:rsidRPr="009D2498">
        <w:rPr>
          <w:rFonts w:ascii="Times New Roman" w:hAnsi="Times New Roman" w:cs="Times New Roman"/>
          <w:szCs w:val="24"/>
        </w:rPr>
        <w:t>przepis</w:t>
      </w:r>
      <w:r w:rsidR="00A36A9A" w:rsidRPr="009D2498">
        <w:rPr>
          <w:rFonts w:ascii="Times New Roman" w:hAnsi="Times New Roman" w:cs="Times New Roman"/>
          <w:szCs w:val="24"/>
        </w:rPr>
        <w:t>ów</w:t>
      </w:r>
      <w:r w:rsidRPr="009D2498">
        <w:rPr>
          <w:rFonts w:ascii="Times New Roman" w:hAnsi="Times New Roman" w:cs="Times New Roman"/>
          <w:szCs w:val="24"/>
        </w:rPr>
        <w:t xml:space="preserve"> wykonawczych.</w:t>
      </w:r>
    </w:p>
    <w:p w14:paraId="10847CA8" w14:textId="77777777" w:rsidR="00006342" w:rsidRPr="005924DD" w:rsidRDefault="00006342" w:rsidP="00626AB2">
      <w:pPr>
        <w:pStyle w:val="ARTartustawynprozporzdzenia"/>
        <w:spacing w:after="120"/>
        <w:ind w:firstLine="0"/>
        <w:rPr>
          <w:rFonts w:ascii="Times New Roman" w:hAnsi="Times New Roman" w:cs="Times New Roman"/>
          <w:bCs/>
          <w:szCs w:val="24"/>
        </w:rPr>
      </w:pPr>
      <w:r w:rsidRPr="005924DD">
        <w:rPr>
          <w:rFonts w:ascii="Times New Roman" w:hAnsi="Times New Roman" w:cs="Times New Roman"/>
          <w:bCs/>
          <w:szCs w:val="24"/>
        </w:rPr>
        <w:t xml:space="preserve">Zgodnie z zamierzeniem projektodawcy wyrażonym w </w:t>
      </w:r>
      <w:r w:rsidRPr="005924DD">
        <w:rPr>
          <w:rFonts w:ascii="Times New Roman" w:hAnsi="Times New Roman" w:cs="Times New Roman"/>
          <w:b/>
          <w:bCs/>
          <w:szCs w:val="24"/>
        </w:rPr>
        <w:t>art.</w:t>
      </w:r>
      <w:r w:rsidR="009D2498">
        <w:rPr>
          <w:rFonts w:ascii="Times New Roman" w:hAnsi="Times New Roman" w:cs="Times New Roman"/>
          <w:b/>
          <w:bCs/>
          <w:szCs w:val="24"/>
        </w:rPr>
        <w:t xml:space="preserve"> </w:t>
      </w:r>
      <w:r w:rsidR="00947870" w:rsidRPr="009D2498">
        <w:rPr>
          <w:rFonts w:ascii="Times New Roman" w:hAnsi="Times New Roman" w:cs="Times New Roman"/>
          <w:b/>
          <w:bCs/>
          <w:szCs w:val="24"/>
        </w:rPr>
        <w:t>40</w:t>
      </w:r>
      <w:r w:rsidRPr="009D2498">
        <w:rPr>
          <w:rFonts w:ascii="Times New Roman" w:hAnsi="Times New Roman" w:cs="Times New Roman"/>
          <w:b/>
          <w:bCs/>
          <w:szCs w:val="24"/>
        </w:rPr>
        <w:t xml:space="preserve"> projektu</w:t>
      </w:r>
      <w:r w:rsidRPr="009D2498">
        <w:rPr>
          <w:rFonts w:ascii="Times New Roman" w:hAnsi="Times New Roman" w:cs="Times New Roman"/>
          <w:bCs/>
          <w:szCs w:val="24"/>
        </w:rPr>
        <w:t xml:space="preserve"> ustawy, ustawa o zmianie niektórych ustaw w zakresie sposobu finansowania programów mieszkaniowych ma wejść w życie po upływie 14 dni od dnia ogłoszenia. Wyjątek stanowić mają przepisy</w:t>
      </w:r>
      <w:r w:rsidRPr="005924DD">
        <w:rPr>
          <w:rFonts w:ascii="Times New Roman" w:hAnsi="Times New Roman" w:cs="Times New Roman"/>
          <w:bCs/>
          <w:szCs w:val="24"/>
        </w:rPr>
        <w:t>:</w:t>
      </w:r>
    </w:p>
    <w:p w14:paraId="45AEF0DA" w14:textId="77777777" w:rsidR="00006342" w:rsidRPr="005924DD" w:rsidRDefault="00006342" w:rsidP="00626AB2">
      <w:pPr>
        <w:pStyle w:val="ARTartustawynprozporzdzenia"/>
        <w:numPr>
          <w:ilvl w:val="0"/>
          <w:numId w:val="20"/>
        </w:numPr>
        <w:spacing w:after="120"/>
        <w:ind w:left="426" w:hanging="426"/>
        <w:rPr>
          <w:rFonts w:ascii="Times New Roman" w:hAnsi="Times New Roman" w:cs="Times New Roman"/>
          <w:bCs/>
          <w:szCs w:val="24"/>
        </w:rPr>
      </w:pPr>
      <w:r w:rsidRPr="005924DD">
        <w:rPr>
          <w:rFonts w:ascii="Times New Roman" w:hAnsi="Times New Roman" w:cs="Times New Roman"/>
          <w:szCs w:val="24"/>
        </w:rPr>
        <w:t>art. 1</w:t>
      </w:r>
      <w:r w:rsidR="00947870" w:rsidRPr="005924DD">
        <w:rPr>
          <w:rFonts w:ascii="Times New Roman" w:hAnsi="Times New Roman" w:cs="Times New Roman"/>
          <w:szCs w:val="24"/>
        </w:rPr>
        <w:t xml:space="preserve"> i art. 2</w:t>
      </w:r>
      <w:r w:rsidR="007D3007" w:rsidRPr="005924DD">
        <w:rPr>
          <w:rFonts w:ascii="Times New Roman" w:hAnsi="Times New Roman" w:cs="Times New Roman"/>
          <w:szCs w:val="24"/>
        </w:rPr>
        <w:t>6</w:t>
      </w:r>
      <w:r w:rsidRPr="005924DD">
        <w:rPr>
          <w:rFonts w:ascii="Times New Roman" w:hAnsi="Times New Roman" w:cs="Times New Roman"/>
          <w:szCs w:val="24"/>
        </w:rPr>
        <w:t>, któr</w:t>
      </w:r>
      <w:r w:rsidR="00947870" w:rsidRPr="005924DD">
        <w:rPr>
          <w:rFonts w:ascii="Times New Roman" w:hAnsi="Times New Roman" w:cs="Times New Roman"/>
          <w:szCs w:val="24"/>
        </w:rPr>
        <w:t>e</w:t>
      </w:r>
      <w:r w:rsidRPr="005924DD">
        <w:rPr>
          <w:rFonts w:ascii="Times New Roman" w:hAnsi="Times New Roman" w:cs="Times New Roman"/>
          <w:szCs w:val="24"/>
        </w:rPr>
        <w:t xml:space="preserve"> </w:t>
      </w:r>
      <w:r w:rsidR="00947870" w:rsidRPr="005924DD">
        <w:rPr>
          <w:rFonts w:ascii="Times New Roman" w:hAnsi="Times New Roman" w:cs="Times New Roman"/>
          <w:szCs w:val="24"/>
        </w:rPr>
        <w:t xml:space="preserve">wejdą </w:t>
      </w:r>
      <w:r w:rsidRPr="005924DD">
        <w:rPr>
          <w:rFonts w:ascii="Times New Roman" w:hAnsi="Times New Roman" w:cs="Times New Roman"/>
          <w:szCs w:val="24"/>
        </w:rPr>
        <w:t>w</w:t>
      </w:r>
      <w:r w:rsidR="009D2498">
        <w:rPr>
          <w:rFonts w:ascii="Times New Roman" w:hAnsi="Times New Roman" w:cs="Times New Roman"/>
          <w:szCs w:val="24"/>
        </w:rPr>
        <w:t xml:space="preserve"> </w:t>
      </w:r>
      <w:r w:rsidRPr="009D2498">
        <w:rPr>
          <w:rFonts w:ascii="Times New Roman" w:hAnsi="Times New Roman" w:cs="Times New Roman"/>
          <w:szCs w:val="24"/>
        </w:rPr>
        <w:t>życie po upływie 3 miesięcy od dnia ogłoszenia,</w:t>
      </w:r>
    </w:p>
    <w:p w14:paraId="635AC165" w14:textId="77777777" w:rsidR="00006342" w:rsidRPr="005924DD" w:rsidRDefault="00006342" w:rsidP="00626AB2">
      <w:pPr>
        <w:pStyle w:val="ARTartustawynprozporzdzenia"/>
        <w:numPr>
          <w:ilvl w:val="0"/>
          <w:numId w:val="20"/>
        </w:numPr>
        <w:spacing w:after="120"/>
        <w:ind w:left="426" w:hanging="426"/>
        <w:rPr>
          <w:rFonts w:ascii="Times New Roman" w:hAnsi="Times New Roman" w:cs="Times New Roman"/>
          <w:bCs/>
          <w:szCs w:val="24"/>
        </w:rPr>
      </w:pPr>
      <w:r w:rsidRPr="005924DD">
        <w:rPr>
          <w:rFonts w:ascii="Times New Roman" w:hAnsi="Times New Roman" w:cs="Times New Roman"/>
          <w:szCs w:val="24"/>
        </w:rPr>
        <w:t xml:space="preserve">art. </w:t>
      </w:r>
      <w:r w:rsidR="00947870" w:rsidRPr="005924DD">
        <w:rPr>
          <w:rFonts w:ascii="Times New Roman" w:hAnsi="Times New Roman" w:cs="Times New Roman"/>
          <w:szCs w:val="24"/>
        </w:rPr>
        <w:t>13</w:t>
      </w:r>
      <w:r w:rsidRPr="005924DD">
        <w:rPr>
          <w:rFonts w:ascii="Times New Roman" w:hAnsi="Times New Roman" w:cs="Times New Roman"/>
          <w:szCs w:val="24"/>
        </w:rPr>
        <w:t xml:space="preserve"> pkt 1</w:t>
      </w:r>
      <w:r w:rsidR="008A2C53" w:rsidRPr="005924DD">
        <w:rPr>
          <w:rFonts w:ascii="Times New Roman" w:hAnsi="Times New Roman" w:cs="Times New Roman"/>
          <w:szCs w:val="24"/>
        </w:rPr>
        <w:t>1</w:t>
      </w:r>
      <w:r w:rsidRPr="005924DD">
        <w:rPr>
          <w:rFonts w:ascii="Times New Roman" w:hAnsi="Times New Roman" w:cs="Times New Roman"/>
          <w:szCs w:val="24"/>
        </w:rPr>
        <w:t xml:space="preserve"> i </w:t>
      </w:r>
      <w:r w:rsidR="008A2C53" w:rsidRPr="005924DD">
        <w:rPr>
          <w:rFonts w:ascii="Times New Roman" w:hAnsi="Times New Roman" w:cs="Times New Roman"/>
          <w:szCs w:val="24"/>
        </w:rPr>
        <w:t>1</w:t>
      </w:r>
      <w:r w:rsidR="00947870" w:rsidRPr="005924DD">
        <w:rPr>
          <w:rFonts w:ascii="Times New Roman" w:hAnsi="Times New Roman" w:cs="Times New Roman"/>
          <w:szCs w:val="24"/>
        </w:rPr>
        <w:t>5,</w:t>
      </w:r>
      <w:r w:rsidR="008A2C53" w:rsidRPr="005924DD">
        <w:rPr>
          <w:rFonts w:ascii="Times New Roman" w:hAnsi="Times New Roman" w:cs="Times New Roman"/>
          <w:szCs w:val="24"/>
        </w:rPr>
        <w:t xml:space="preserve"> </w:t>
      </w:r>
      <w:r w:rsidRPr="00ED0DF3">
        <w:rPr>
          <w:rFonts w:ascii="Times New Roman" w:hAnsi="Times New Roman" w:cs="Times New Roman"/>
          <w:szCs w:val="24"/>
        </w:rPr>
        <w:t xml:space="preserve">art. </w:t>
      </w:r>
      <w:r w:rsidR="00947870" w:rsidRPr="00ED0DF3">
        <w:rPr>
          <w:rFonts w:ascii="Times New Roman" w:hAnsi="Times New Roman" w:cs="Times New Roman"/>
          <w:szCs w:val="24"/>
        </w:rPr>
        <w:t>20</w:t>
      </w:r>
      <w:r w:rsidR="008F68A2" w:rsidRPr="00ED0DF3">
        <w:rPr>
          <w:rFonts w:ascii="Times New Roman" w:hAnsi="Times New Roman" w:cs="Times New Roman"/>
          <w:szCs w:val="24"/>
        </w:rPr>
        <w:t xml:space="preserve">, </w:t>
      </w:r>
      <w:r w:rsidR="00947870" w:rsidRPr="00ED0DF3">
        <w:rPr>
          <w:rFonts w:ascii="Times New Roman" w:hAnsi="Times New Roman" w:cs="Times New Roman"/>
          <w:szCs w:val="24"/>
        </w:rPr>
        <w:t>art. 25 pkt 11, art. 35 oraz art. 36</w:t>
      </w:r>
      <w:r w:rsidRPr="00ED0DF3">
        <w:rPr>
          <w:rFonts w:ascii="Times New Roman" w:hAnsi="Times New Roman" w:cs="Times New Roman"/>
          <w:szCs w:val="24"/>
        </w:rPr>
        <w:t xml:space="preserve">, które </w:t>
      </w:r>
      <w:r w:rsidR="00947870" w:rsidRPr="00ED0DF3">
        <w:rPr>
          <w:rFonts w:ascii="Times New Roman" w:hAnsi="Times New Roman" w:cs="Times New Roman"/>
          <w:szCs w:val="24"/>
        </w:rPr>
        <w:t xml:space="preserve">wejdą </w:t>
      </w:r>
      <w:r w:rsidR="008F68A2" w:rsidRPr="00ED0DF3">
        <w:rPr>
          <w:rFonts w:ascii="Times New Roman" w:hAnsi="Times New Roman" w:cs="Times New Roman"/>
          <w:szCs w:val="24"/>
        </w:rPr>
        <w:t>w życie z dniem 1</w:t>
      </w:r>
      <w:r w:rsidR="009D2498">
        <w:rPr>
          <w:rFonts w:ascii="Times New Roman" w:hAnsi="Times New Roman" w:cs="Times New Roman"/>
          <w:szCs w:val="24"/>
        </w:rPr>
        <w:t xml:space="preserve"> </w:t>
      </w:r>
      <w:r w:rsidRPr="009D2498">
        <w:rPr>
          <w:rFonts w:ascii="Times New Roman" w:hAnsi="Times New Roman" w:cs="Times New Roman"/>
          <w:szCs w:val="24"/>
        </w:rPr>
        <w:t>lipca 202</w:t>
      </w:r>
      <w:r w:rsidR="00947870" w:rsidRPr="009D2498">
        <w:rPr>
          <w:rFonts w:ascii="Times New Roman" w:hAnsi="Times New Roman" w:cs="Times New Roman"/>
          <w:szCs w:val="24"/>
        </w:rPr>
        <w:t>2</w:t>
      </w:r>
      <w:r w:rsidRPr="009D2498">
        <w:rPr>
          <w:rFonts w:ascii="Times New Roman" w:hAnsi="Times New Roman" w:cs="Times New Roman"/>
          <w:szCs w:val="24"/>
        </w:rPr>
        <w:t xml:space="preserve"> r.</w:t>
      </w:r>
    </w:p>
    <w:p w14:paraId="2BBA369B" w14:textId="77777777" w:rsidR="00006342" w:rsidRPr="005924DD" w:rsidRDefault="00006342" w:rsidP="00626AB2">
      <w:pPr>
        <w:pStyle w:val="NIEARTTEKSTtekstnieartykuowanynppodstprawnarozplubpreambua"/>
        <w:spacing w:before="0" w:after="120"/>
        <w:ind w:firstLine="0"/>
        <w:rPr>
          <w:rFonts w:ascii="Times New Roman" w:eastAsia="Times New Roman" w:hAnsi="Times New Roman" w:cs="Times New Roman"/>
          <w:szCs w:val="24"/>
        </w:rPr>
      </w:pPr>
      <w:r w:rsidRPr="005924DD">
        <w:rPr>
          <w:rFonts w:ascii="Times New Roman" w:eastAsia="Times New Roman" w:hAnsi="Times New Roman" w:cs="Times New Roman"/>
          <w:szCs w:val="24"/>
        </w:rPr>
        <w:t xml:space="preserve">Przedkładany projekt ustawy jest zgodny z prawem Unii Europejskiej. </w:t>
      </w:r>
    </w:p>
    <w:p w14:paraId="21CD95E7" w14:textId="77777777" w:rsidR="00006342" w:rsidRPr="005924DD" w:rsidRDefault="00006342" w:rsidP="00626AB2">
      <w:pPr>
        <w:pStyle w:val="NIEARTTEKSTtekstnieartykuowanynppodstprawnarozplubpreambua"/>
        <w:spacing w:before="0" w:after="120"/>
        <w:ind w:firstLine="0"/>
        <w:rPr>
          <w:rFonts w:ascii="Times New Roman" w:eastAsia="Times New Roman" w:hAnsi="Times New Roman" w:cs="Times New Roman"/>
          <w:szCs w:val="24"/>
        </w:rPr>
      </w:pPr>
      <w:r w:rsidRPr="005924DD">
        <w:rPr>
          <w:rFonts w:ascii="Times New Roman" w:eastAsia="Times New Roman" w:hAnsi="Times New Roman" w:cs="Times New Roman"/>
          <w:spacing w:val="4"/>
          <w:szCs w:val="24"/>
        </w:rPr>
        <w:t xml:space="preserve">Projekt nie podlega przedstawieniu </w:t>
      </w:r>
      <w:r w:rsidRPr="005924DD">
        <w:rPr>
          <w:rFonts w:ascii="Times New Roman" w:eastAsia="Times New Roman" w:hAnsi="Times New Roman" w:cs="Times New Roman"/>
          <w:szCs w:val="24"/>
        </w:rPr>
        <w:t>właściwym organom i instytucjom Unii Europejskiej, w</w:t>
      </w:r>
      <w:r w:rsidR="009D2498">
        <w:rPr>
          <w:rFonts w:ascii="Times New Roman" w:eastAsia="Times New Roman" w:hAnsi="Times New Roman" w:cs="Times New Roman"/>
          <w:szCs w:val="24"/>
        </w:rPr>
        <w:t xml:space="preserve"> </w:t>
      </w:r>
      <w:r w:rsidRPr="009D2498">
        <w:rPr>
          <w:rFonts w:ascii="Times New Roman" w:eastAsia="Times New Roman" w:hAnsi="Times New Roman" w:cs="Times New Roman"/>
          <w:szCs w:val="24"/>
        </w:rPr>
        <w:t xml:space="preserve">tym Europejskiemu Bankowi Centralnemu, w celu uzyskania opinii, dokonania powiadomienia, konsultacji albo uzgodnienia, o którym mowa w § 27 ust. 4 uchwały nr 190 Rady Ministrów z dnia 29 października 2013 r. – </w:t>
      </w:r>
      <w:r w:rsidRPr="009D2498">
        <w:rPr>
          <w:rFonts w:ascii="Times New Roman" w:eastAsia="Times New Roman" w:hAnsi="Times New Roman" w:cs="Times New Roman"/>
          <w:i/>
          <w:szCs w:val="24"/>
        </w:rPr>
        <w:t xml:space="preserve">Regulamin pracy Rady Ministrów </w:t>
      </w:r>
      <w:r w:rsidRPr="005924DD">
        <w:rPr>
          <w:rFonts w:ascii="Times New Roman" w:eastAsia="Times New Roman" w:hAnsi="Times New Roman" w:cs="Times New Roman"/>
          <w:szCs w:val="24"/>
        </w:rPr>
        <w:t>(M.P. z 20</w:t>
      </w:r>
      <w:r w:rsidR="003B0CE3" w:rsidRPr="005924DD">
        <w:rPr>
          <w:rFonts w:ascii="Times New Roman" w:eastAsia="Times New Roman" w:hAnsi="Times New Roman" w:cs="Times New Roman"/>
          <w:szCs w:val="24"/>
        </w:rPr>
        <w:t>22</w:t>
      </w:r>
      <w:r w:rsidRPr="005924DD">
        <w:rPr>
          <w:rFonts w:ascii="Times New Roman" w:eastAsia="Times New Roman" w:hAnsi="Times New Roman" w:cs="Times New Roman"/>
          <w:szCs w:val="24"/>
        </w:rPr>
        <w:t xml:space="preserve"> r. poz. </w:t>
      </w:r>
      <w:r w:rsidR="003B0CE3" w:rsidRPr="005924DD">
        <w:rPr>
          <w:rFonts w:ascii="Times New Roman" w:eastAsia="Times New Roman" w:hAnsi="Times New Roman" w:cs="Times New Roman"/>
          <w:szCs w:val="24"/>
        </w:rPr>
        <w:t>348</w:t>
      </w:r>
      <w:r w:rsidRPr="005924DD">
        <w:rPr>
          <w:rFonts w:ascii="Times New Roman" w:eastAsia="Times New Roman" w:hAnsi="Times New Roman" w:cs="Times New Roman"/>
          <w:szCs w:val="24"/>
        </w:rPr>
        <w:t>).</w:t>
      </w:r>
    </w:p>
    <w:p w14:paraId="66FC7E3B" w14:textId="126BBBBC" w:rsidR="00006342" w:rsidRPr="009D2498" w:rsidRDefault="00006342" w:rsidP="00626AB2">
      <w:pPr>
        <w:pStyle w:val="NIEARTTEKSTtekstnieartykuowanynppodstprawnarozplubpreambua"/>
        <w:spacing w:before="0" w:after="120"/>
        <w:ind w:firstLine="0"/>
        <w:rPr>
          <w:rFonts w:ascii="Times New Roman" w:hAnsi="Times New Roman" w:cs="Times New Roman"/>
          <w:szCs w:val="24"/>
        </w:rPr>
      </w:pPr>
      <w:r w:rsidRPr="00D34C40">
        <w:rPr>
          <w:rFonts w:ascii="Times New Roman" w:hAnsi="Times New Roman" w:cs="Times New Roman"/>
          <w:szCs w:val="24"/>
        </w:rPr>
        <w:t>Zgodnie z</w:t>
      </w:r>
      <w:r w:rsidR="009D2498">
        <w:rPr>
          <w:rFonts w:ascii="Times New Roman" w:hAnsi="Times New Roman" w:cs="Times New Roman"/>
          <w:szCs w:val="24"/>
        </w:rPr>
        <w:t xml:space="preserve"> </w:t>
      </w:r>
      <w:r w:rsidRPr="009D2498">
        <w:rPr>
          <w:rFonts w:ascii="Times New Roman" w:hAnsi="Times New Roman" w:cs="Times New Roman"/>
          <w:szCs w:val="24"/>
        </w:rPr>
        <w:t>art.</w:t>
      </w:r>
      <w:r w:rsidR="009D2498">
        <w:rPr>
          <w:rFonts w:ascii="Times New Roman" w:hAnsi="Times New Roman" w:cs="Times New Roman"/>
          <w:szCs w:val="24"/>
        </w:rPr>
        <w:t xml:space="preserve"> </w:t>
      </w:r>
      <w:r w:rsidRPr="009D2498">
        <w:rPr>
          <w:rFonts w:ascii="Times New Roman" w:hAnsi="Times New Roman" w:cs="Times New Roman"/>
          <w:szCs w:val="24"/>
        </w:rPr>
        <w:t>5</w:t>
      </w:r>
      <w:r w:rsidR="009D2498">
        <w:rPr>
          <w:rFonts w:ascii="Times New Roman" w:hAnsi="Times New Roman" w:cs="Times New Roman"/>
          <w:szCs w:val="24"/>
        </w:rPr>
        <w:t xml:space="preserve"> </w:t>
      </w:r>
      <w:r w:rsidRPr="009D2498">
        <w:rPr>
          <w:rFonts w:ascii="Times New Roman" w:hAnsi="Times New Roman" w:cs="Times New Roman"/>
          <w:szCs w:val="24"/>
        </w:rPr>
        <w:t>ustawy z</w:t>
      </w:r>
      <w:r w:rsidR="009D2498">
        <w:rPr>
          <w:rFonts w:ascii="Times New Roman" w:hAnsi="Times New Roman" w:cs="Times New Roman"/>
          <w:szCs w:val="24"/>
        </w:rPr>
        <w:t xml:space="preserve"> </w:t>
      </w:r>
      <w:r w:rsidRPr="009D2498">
        <w:rPr>
          <w:rFonts w:ascii="Times New Roman" w:hAnsi="Times New Roman" w:cs="Times New Roman"/>
          <w:szCs w:val="24"/>
        </w:rPr>
        <w:t>dnia 7</w:t>
      </w:r>
      <w:r w:rsidR="009D2498">
        <w:rPr>
          <w:rFonts w:ascii="Times New Roman" w:hAnsi="Times New Roman" w:cs="Times New Roman"/>
          <w:szCs w:val="24"/>
        </w:rPr>
        <w:t xml:space="preserve"> </w:t>
      </w:r>
      <w:r w:rsidRPr="009D2498">
        <w:rPr>
          <w:rFonts w:ascii="Times New Roman" w:hAnsi="Times New Roman" w:cs="Times New Roman"/>
          <w:szCs w:val="24"/>
        </w:rPr>
        <w:t>lipca 2005</w:t>
      </w:r>
      <w:r w:rsidR="009D2498">
        <w:rPr>
          <w:rFonts w:ascii="Times New Roman" w:hAnsi="Times New Roman" w:cs="Times New Roman"/>
          <w:szCs w:val="24"/>
        </w:rPr>
        <w:t xml:space="preserve"> </w:t>
      </w:r>
      <w:r w:rsidRPr="009D2498">
        <w:rPr>
          <w:rFonts w:ascii="Times New Roman" w:hAnsi="Times New Roman" w:cs="Times New Roman"/>
          <w:szCs w:val="24"/>
        </w:rPr>
        <w:t>r. o</w:t>
      </w:r>
      <w:r w:rsidR="009D2498">
        <w:rPr>
          <w:rFonts w:ascii="Times New Roman" w:hAnsi="Times New Roman" w:cs="Times New Roman"/>
          <w:szCs w:val="24"/>
        </w:rPr>
        <w:t xml:space="preserve"> </w:t>
      </w:r>
      <w:r w:rsidRPr="009D2498">
        <w:rPr>
          <w:rFonts w:ascii="Times New Roman" w:hAnsi="Times New Roman" w:cs="Times New Roman"/>
          <w:szCs w:val="24"/>
        </w:rPr>
        <w:t>działalności lobbingowej w</w:t>
      </w:r>
      <w:r w:rsidR="009D2498">
        <w:rPr>
          <w:rFonts w:ascii="Times New Roman" w:hAnsi="Times New Roman" w:cs="Times New Roman"/>
          <w:szCs w:val="24"/>
        </w:rPr>
        <w:t xml:space="preserve"> </w:t>
      </w:r>
      <w:r w:rsidRPr="009D2498">
        <w:rPr>
          <w:rFonts w:ascii="Times New Roman" w:hAnsi="Times New Roman" w:cs="Times New Roman"/>
          <w:szCs w:val="24"/>
        </w:rPr>
        <w:t>procesie stanowienia prawa</w:t>
      </w:r>
      <w:r w:rsidRPr="00D34C40">
        <w:rPr>
          <w:rStyle w:val="Odwoanieprzypisudolnego"/>
          <w:rFonts w:ascii="Times New Roman" w:hAnsi="Times New Roman"/>
          <w:szCs w:val="24"/>
        </w:rPr>
        <w:footnoteReference w:id="51"/>
      </w:r>
      <w:r w:rsidR="00ED0DF3">
        <w:rPr>
          <w:rFonts w:ascii="Times New Roman" w:hAnsi="Times New Roman" w:cs="Times New Roman"/>
          <w:szCs w:val="24"/>
          <w:vertAlign w:val="superscript"/>
        </w:rPr>
        <w:t>)</w:t>
      </w:r>
      <w:r w:rsidRPr="00D34C40">
        <w:rPr>
          <w:rFonts w:ascii="Times New Roman" w:hAnsi="Times New Roman" w:cs="Times New Roman"/>
          <w:szCs w:val="24"/>
        </w:rPr>
        <w:t xml:space="preserve"> oraz §</w:t>
      </w:r>
      <w:r w:rsidR="009D2498">
        <w:rPr>
          <w:rFonts w:ascii="Times New Roman" w:hAnsi="Times New Roman" w:cs="Times New Roman"/>
          <w:szCs w:val="24"/>
        </w:rPr>
        <w:t xml:space="preserve"> </w:t>
      </w:r>
      <w:r w:rsidRPr="00D34C40">
        <w:rPr>
          <w:rFonts w:ascii="Times New Roman" w:hAnsi="Times New Roman" w:cs="Times New Roman"/>
          <w:szCs w:val="24"/>
        </w:rPr>
        <w:t>52</w:t>
      </w:r>
      <w:r w:rsidR="009D2498">
        <w:rPr>
          <w:rFonts w:ascii="Times New Roman" w:hAnsi="Times New Roman" w:cs="Times New Roman"/>
          <w:szCs w:val="24"/>
        </w:rPr>
        <w:t xml:space="preserve"> </w:t>
      </w:r>
      <w:r w:rsidRPr="00D34C40">
        <w:rPr>
          <w:rFonts w:ascii="Times New Roman" w:hAnsi="Times New Roman" w:cs="Times New Roman"/>
          <w:szCs w:val="24"/>
        </w:rPr>
        <w:t xml:space="preserve">uchwały </w:t>
      </w:r>
      <w:r w:rsidR="00A36A9A" w:rsidRPr="00D34C40">
        <w:rPr>
          <w:rFonts w:ascii="Times New Roman" w:hAnsi="Times New Roman" w:cs="Times New Roman"/>
          <w:szCs w:val="24"/>
        </w:rPr>
        <w:t>n</w:t>
      </w:r>
      <w:r w:rsidRPr="00D34C40">
        <w:rPr>
          <w:rFonts w:ascii="Times New Roman" w:hAnsi="Times New Roman" w:cs="Times New Roman"/>
          <w:szCs w:val="24"/>
        </w:rPr>
        <w:t>r</w:t>
      </w:r>
      <w:r w:rsidR="009D2498">
        <w:rPr>
          <w:rFonts w:ascii="Times New Roman" w:hAnsi="Times New Roman" w:cs="Times New Roman"/>
          <w:szCs w:val="24"/>
        </w:rPr>
        <w:t xml:space="preserve"> </w:t>
      </w:r>
      <w:r w:rsidRPr="00D34C40">
        <w:rPr>
          <w:rFonts w:ascii="Times New Roman" w:hAnsi="Times New Roman" w:cs="Times New Roman"/>
          <w:szCs w:val="24"/>
        </w:rPr>
        <w:t>190</w:t>
      </w:r>
      <w:r w:rsidR="009D2498">
        <w:rPr>
          <w:rFonts w:ascii="Times New Roman" w:hAnsi="Times New Roman" w:cs="Times New Roman"/>
          <w:szCs w:val="24"/>
        </w:rPr>
        <w:t xml:space="preserve"> </w:t>
      </w:r>
      <w:r w:rsidRPr="00D34C40">
        <w:rPr>
          <w:rFonts w:ascii="Times New Roman" w:hAnsi="Times New Roman" w:cs="Times New Roman"/>
          <w:szCs w:val="24"/>
        </w:rPr>
        <w:t>Rady Ministrów z</w:t>
      </w:r>
      <w:r w:rsidR="009D2498">
        <w:rPr>
          <w:rFonts w:ascii="Times New Roman" w:hAnsi="Times New Roman" w:cs="Times New Roman"/>
          <w:szCs w:val="24"/>
        </w:rPr>
        <w:t xml:space="preserve"> </w:t>
      </w:r>
      <w:r w:rsidRPr="00D34C40">
        <w:rPr>
          <w:rFonts w:ascii="Times New Roman" w:hAnsi="Times New Roman" w:cs="Times New Roman"/>
          <w:szCs w:val="24"/>
        </w:rPr>
        <w:t>dnia 29</w:t>
      </w:r>
      <w:r w:rsidR="009D2498">
        <w:rPr>
          <w:rFonts w:ascii="Times New Roman" w:hAnsi="Times New Roman" w:cs="Times New Roman"/>
          <w:szCs w:val="24"/>
        </w:rPr>
        <w:t xml:space="preserve"> </w:t>
      </w:r>
      <w:r w:rsidRPr="00D34C40">
        <w:rPr>
          <w:rFonts w:ascii="Times New Roman" w:hAnsi="Times New Roman" w:cs="Times New Roman"/>
          <w:szCs w:val="24"/>
        </w:rPr>
        <w:t>października 2013</w:t>
      </w:r>
      <w:r w:rsidR="009D2498">
        <w:rPr>
          <w:rFonts w:ascii="Times New Roman" w:hAnsi="Times New Roman" w:cs="Times New Roman"/>
          <w:szCs w:val="24"/>
        </w:rPr>
        <w:t xml:space="preserve"> </w:t>
      </w:r>
      <w:r w:rsidRPr="00D34C40">
        <w:rPr>
          <w:rFonts w:ascii="Times New Roman" w:hAnsi="Times New Roman" w:cs="Times New Roman"/>
          <w:szCs w:val="24"/>
        </w:rPr>
        <w:t xml:space="preserve">r. – </w:t>
      </w:r>
      <w:r w:rsidRPr="00D34C40">
        <w:rPr>
          <w:rFonts w:ascii="Times New Roman" w:hAnsi="Times New Roman" w:cs="Times New Roman"/>
          <w:i/>
          <w:szCs w:val="24"/>
        </w:rPr>
        <w:t>Regulamin pracy Rady Ministrów</w:t>
      </w:r>
      <w:r w:rsidRPr="00D34C40">
        <w:rPr>
          <w:rFonts w:ascii="Times New Roman" w:hAnsi="Times New Roman" w:cs="Times New Roman"/>
          <w:szCs w:val="24"/>
        </w:rPr>
        <w:t xml:space="preserve"> projekt ustawy został </w:t>
      </w:r>
      <w:r w:rsidRPr="009D2498">
        <w:rPr>
          <w:rFonts w:ascii="Times New Roman" w:hAnsi="Times New Roman" w:cs="Times New Roman"/>
          <w:szCs w:val="24"/>
        </w:rPr>
        <w:t>zamieszczony w</w:t>
      </w:r>
      <w:r w:rsidR="009D2498">
        <w:rPr>
          <w:rFonts w:ascii="Times New Roman" w:hAnsi="Times New Roman" w:cs="Times New Roman"/>
          <w:szCs w:val="24"/>
        </w:rPr>
        <w:t xml:space="preserve"> </w:t>
      </w:r>
      <w:r w:rsidRPr="009D2498">
        <w:rPr>
          <w:rFonts w:ascii="Times New Roman" w:hAnsi="Times New Roman" w:cs="Times New Roman"/>
          <w:szCs w:val="24"/>
        </w:rPr>
        <w:lastRenderedPageBreak/>
        <w:t>Biuletynie Informacji Publicznej Ministra Rozwoju, Pracy i</w:t>
      </w:r>
      <w:r w:rsidR="009D2498">
        <w:rPr>
          <w:rFonts w:ascii="Times New Roman" w:hAnsi="Times New Roman" w:cs="Times New Roman"/>
          <w:szCs w:val="24"/>
        </w:rPr>
        <w:t xml:space="preserve"> </w:t>
      </w:r>
      <w:r w:rsidRPr="009D2498">
        <w:rPr>
          <w:rFonts w:ascii="Times New Roman" w:hAnsi="Times New Roman" w:cs="Times New Roman"/>
          <w:szCs w:val="24"/>
        </w:rPr>
        <w:t>Technologii oraz w</w:t>
      </w:r>
      <w:r w:rsidR="009D2498">
        <w:rPr>
          <w:rFonts w:ascii="Times New Roman" w:hAnsi="Times New Roman" w:cs="Times New Roman"/>
          <w:szCs w:val="24"/>
        </w:rPr>
        <w:t xml:space="preserve"> </w:t>
      </w:r>
      <w:r w:rsidRPr="009D2498">
        <w:rPr>
          <w:rFonts w:ascii="Times New Roman" w:hAnsi="Times New Roman" w:cs="Times New Roman"/>
          <w:szCs w:val="24"/>
        </w:rPr>
        <w:t>Biuletynie Informacji Publicznej Rządowego Centrum Legislacji w</w:t>
      </w:r>
      <w:r w:rsidR="009D2498">
        <w:rPr>
          <w:rFonts w:ascii="Times New Roman" w:hAnsi="Times New Roman" w:cs="Times New Roman"/>
          <w:szCs w:val="24"/>
        </w:rPr>
        <w:t xml:space="preserve"> </w:t>
      </w:r>
      <w:r w:rsidRPr="009D2498">
        <w:rPr>
          <w:rFonts w:ascii="Times New Roman" w:hAnsi="Times New Roman" w:cs="Times New Roman"/>
          <w:szCs w:val="24"/>
        </w:rPr>
        <w:t>serwisie „Rządowy Proces Legislacyjny”. Żaden podmiot nie zgłosił zainteresowania pracami nad ww. projektem w świetle przedmiotowej ustawy.</w:t>
      </w:r>
    </w:p>
    <w:p w14:paraId="7F8389ED" w14:textId="77777777" w:rsidR="00006342" w:rsidRPr="005924DD" w:rsidRDefault="00006342" w:rsidP="00626AB2">
      <w:pPr>
        <w:pStyle w:val="NIEARTTEKSTtekstnieartykuowanynppodstprawnarozplubpreambua"/>
        <w:spacing w:before="0" w:after="120"/>
        <w:ind w:firstLine="0"/>
        <w:rPr>
          <w:rFonts w:ascii="Times New Roman" w:eastAsia="Times New Roman" w:hAnsi="Times New Roman" w:cs="Times New Roman"/>
          <w:szCs w:val="24"/>
        </w:rPr>
      </w:pPr>
      <w:r w:rsidRPr="009D2498">
        <w:rPr>
          <w:rFonts w:ascii="Times New Roman" w:eastAsia="Times New Roman" w:hAnsi="Times New Roman" w:cs="Times New Roman"/>
          <w:szCs w:val="24"/>
        </w:rPr>
        <w:t>Projekt ustawy nie zawiera przepisów technicznych i w związku z tym nie podlega procedurze notyfikacji w rozumieniu przepisów rozporządzenia Rady Ministrów z</w:t>
      </w:r>
      <w:r w:rsidR="009D2498">
        <w:rPr>
          <w:rFonts w:ascii="Times New Roman" w:eastAsia="Times New Roman" w:hAnsi="Times New Roman" w:cs="Times New Roman"/>
          <w:szCs w:val="24"/>
        </w:rPr>
        <w:t xml:space="preserve"> </w:t>
      </w:r>
      <w:r w:rsidRPr="009D2498">
        <w:rPr>
          <w:rFonts w:ascii="Times New Roman" w:eastAsia="Times New Roman" w:hAnsi="Times New Roman" w:cs="Times New Roman"/>
          <w:szCs w:val="24"/>
        </w:rPr>
        <w:t>dnia 23</w:t>
      </w:r>
      <w:r w:rsidR="009D2498">
        <w:rPr>
          <w:rFonts w:ascii="Times New Roman" w:eastAsia="Times New Roman" w:hAnsi="Times New Roman" w:cs="Times New Roman"/>
          <w:szCs w:val="24"/>
        </w:rPr>
        <w:t xml:space="preserve"> </w:t>
      </w:r>
      <w:r w:rsidRPr="009D2498">
        <w:rPr>
          <w:rFonts w:ascii="Times New Roman" w:eastAsia="Times New Roman" w:hAnsi="Times New Roman" w:cs="Times New Roman"/>
          <w:szCs w:val="24"/>
        </w:rPr>
        <w:t xml:space="preserve">grudnia 2002 r. </w:t>
      </w:r>
      <w:r w:rsidRPr="009D2498">
        <w:rPr>
          <w:rFonts w:ascii="Times New Roman" w:eastAsia="Times New Roman" w:hAnsi="Times New Roman" w:cs="Times New Roman"/>
          <w:iCs/>
          <w:szCs w:val="24"/>
        </w:rPr>
        <w:t>w</w:t>
      </w:r>
      <w:r w:rsidR="009D2498">
        <w:rPr>
          <w:rFonts w:ascii="Times New Roman" w:eastAsia="Times New Roman" w:hAnsi="Times New Roman" w:cs="Times New Roman"/>
          <w:iCs/>
          <w:szCs w:val="24"/>
        </w:rPr>
        <w:t xml:space="preserve"> </w:t>
      </w:r>
      <w:r w:rsidRPr="009D2498">
        <w:rPr>
          <w:rFonts w:ascii="Times New Roman" w:eastAsia="Times New Roman" w:hAnsi="Times New Roman" w:cs="Times New Roman"/>
          <w:iCs/>
          <w:szCs w:val="24"/>
        </w:rPr>
        <w:t>sprawie sposobu funkcjonowania krajowego systemu notyfikacji norm i</w:t>
      </w:r>
      <w:r w:rsidR="009D2498">
        <w:rPr>
          <w:rFonts w:ascii="Times New Roman" w:eastAsia="Times New Roman" w:hAnsi="Times New Roman" w:cs="Times New Roman"/>
          <w:iCs/>
          <w:szCs w:val="24"/>
        </w:rPr>
        <w:t xml:space="preserve"> </w:t>
      </w:r>
      <w:r w:rsidRPr="009D2498">
        <w:rPr>
          <w:rFonts w:ascii="Times New Roman" w:eastAsia="Times New Roman" w:hAnsi="Times New Roman" w:cs="Times New Roman"/>
          <w:iCs/>
          <w:szCs w:val="24"/>
        </w:rPr>
        <w:t xml:space="preserve">aktów prawnych (Dz. U. poz. </w:t>
      </w:r>
      <w:r w:rsidR="00CA6CE8" w:rsidRPr="009D2498">
        <w:rPr>
          <w:rFonts w:ascii="Times New Roman" w:eastAsia="Times New Roman" w:hAnsi="Times New Roman" w:cs="Times New Roman"/>
          <w:iCs/>
          <w:szCs w:val="24"/>
        </w:rPr>
        <w:t xml:space="preserve">2039 oraz z 2004 r. poz. </w:t>
      </w:r>
      <w:r w:rsidRPr="009D2498">
        <w:rPr>
          <w:rFonts w:ascii="Times New Roman" w:eastAsia="Times New Roman" w:hAnsi="Times New Roman" w:cs="Times New Roman"/>
          <w:iCs/>
          <w:szCs w:val="24"/>
        </w:rPr>
        <w:t>597).</w:t>
      </w:r>
    </w:p>
    <w:p w14:paraId="744F49E6" w14:textId="77777777" w:rsidR="002149E4" w:rsidRPr="009D2498" w:rsidRDefault="00006342" w:rsidP="00626AB2">
      <w:pPr>
        <w:pStyle w:val="NIEARTTEKSTtekstnieartykuowanynppodstprawnarozplubpreambua"/>
        <w:spacing w:before="0" w:after="120"/>
        <w:ind w:firstLine="0"/>
        <w:rPr>
          <w:rFonts w:ascii="Times New Roman" w:eastAsia="Times New Roman" w:hAnsi="Times New Roman" w:cs="Times New Roman"/>
          <w:szCs w:val="24"/>
        </w:rPr>
      </w:pPr>
      <w:r w:rsidRPr="005924DD">
        <w:rPr>
          <w:rFonts w:ascii="Times New Roman" w:eastAsia="Times New Roman" w:hAnsi="Times New Roman" w:cs="Times New Roman"/>
          <w:szCs w:val="24"/>
        </w:rPr>
        <w:t xml:space="preserve">Projekt ustawy może mieć wpływ na działalność </w:t>
      </w:r>
      <w:proofErr w:type="spellStart"/>
      <w:r w:rsidRPr="005924DD">
        <w:rPr>
          <w:rFonts w:ascii="Times New Roman" w:eastAsia="Times New Roman" w:hAnsi="Times New Roman" w:cs="Times New Roman"/>
          <w:szCs w:val="24"/>
        </w:rPr>
        <w:t>mikroprzedsiębiorców</w:t>
      </w:r>
      <w:proofErr w:type="spellEnd"/>
      <w:r w:rsidRPr="005924DD">
        <w:rPr>
          <w:rFonts w:ascii="Times New Roman" w:eastAsia="Times New Roman" w:hAnsi="Times New Roman" w:cs="Times New Roman"/>
          <w:szCs w:val="24"/>
        </w:rPr>
        <w:t>, jak również sektor małych i</w:t>
      </w:r>
      <w:r w:rsidR="009D2498">
        <w:rPr>
          <w:rFonts w:ascii="Times New Roman" w:eastAsia="Times New Roman" w:hAnsi="Times New Roman" w:cs="Times New Roman"/>
          <w:szCs w:val="24"/>
        </w:rPr>
        <w:t xml:space="preserve"> </w:t>
      </w:r>
      <w:r w:rsidRPr="009D2498">
        <w:rPr>
          <w:rFonts w:ascii="Times New Roman" w:eastAsia="Times New Roman" w:hAnsi="Times New Roman" w:cs="Times New Roman"/>
          <w:szCs w:val="24"/>
        </w:rPr>
        <w:t xml:space="preserve">średnich przedsiębiorców. W związku z zaprojektowanym </w:t>
      </w:r>
      <w:r w:rsidRPr="00626AB2">
        <w:rPr>
          <w:rFonts w:ascii="Times New Roman" w:hAnsi="Times New Roman" w:cs="Times New Roman"/>
          <w:szCs w:val="24"/>
        </w:rPr>
        <w:t>przepisami ustawy o finansowym wsparciu, umożliwiającymi aktualizację kwoty finansowego wsparcia</w:t>
      </w:r>
      <w:r w:rsidRPr="00D34C40">
        <w:rPr>
          <w:rFonts w:ascii="Times New Roman" w:eastAsia="Times New Roman" w:hAnsi="Times New Roman" w:cs="Times New Roman"/>
          <w:szCs w:val="24"/>
        </w:rPr>
        <w:t>, przewiduje się wpływ wprowadzanych regulacji na konkurencyjność podmiotów zaangażowanych w rozwój budownictwa czynszowego przez zmniejszenie wydatków partnerów pry</w:t>
      </w:r>
      <w:r w:rsidR="00C51FE3" w:rsidRPr="00D34C40">
        <w:rPr>
          <w:rFonts w:ascii="Times New Roman" w:eastAsia="Times New Roman" w:hAnsi="Times New Roman" w:cs="Times New Roman"/>
          <w:szCs w:val="24"/>
        </w:rPr>
        <w:t>watnych, które zdecydują się</w:t>
      </w:r>
      <w:r w:rsidR="009D2498">
        <w:rPr>
          <w:rFonts w:ascii="Times New Roman" w:eastAsia="Times New Roman" w:hAnsi="Times New Roman" w:cs="Times New Roman"/>
          <w:szCs w:val="24"/>
        </w:rPr>
        <w:t xml:space="preserve"> </w:t>
      </w:r>
      <w:r w:rsidR="00C51FE3" w:rsidRPr="00D34C40">
        <w:rPr>
          <w:rFonts w:ascii="Times New Roman" w:eastAsia="Times New Roman" w:hAnsi="Times New Roman" w:cs="Times New Roman"/>
          <w:szCs w:val="24"/>
        </w:rPr>
        <w:t>na</w:t>
      </w:r>
      <w:r w:rsidR="009D2498">
        <w:rPr>
          <w:rFonts w:ascii="Times New Roman" w:eastAsia="Times New Roman" w:hAnsi="Times New Roman" w:cs="Times New Roman"/>
          <w:szCs w:val="24"/>
        </w:rPr>
        <w:t xml:space="preserve"> </w:t>
      </w:r>
      <w:r w:rsidRPr="00D34C40">
        <w:rPr>
          <w:rFonts w:ascii="Times New Roman" w:eastAsia="Times New Roman" w:hAnsi="Times New Roman" w:cs="Times New Roman"/>
          <w:szCs w:val="24"/>
        </w:rPr>
        <w:t>współpracę z gminą albo związkiem międzygminnym. Kwota finansowego ws</w:t>
      </w:r>
      <w:r w:rsidRPr="009D2498">
        <w:rPr>
          <w:rFonts w:ascii="Times New Roman" w:eastAsia="Times New Roman" w:hAnsi="Times New Roman" w:cs="Times New Roman"/>
          <w:szCs w:val="24"/>
        </w:rPr>
        <w:t>parcia (maksymalnie 35% kosztów przedsięwzięcia), którą samorz</w:t>
      </w:r>
      <w:r w:rsidR="00C51FE3" w:rsidRPr="009D2498">
        <w:rPr>
          <w:rFonts w:ascii="Times New Roman" w:eastAsia="Times New Roman" w:hAnsi="Times New Roman" w:cs="Times New Roman"/>
          <w:szCs w:val="24"/>
        </w:rPr>
        <w:t>ądy będą przeznaczać na</w:t>
      </w:r>
      <w:r w:rsidR="009D2498">
        <w:rPr>
          <w:rFonts w:ascii="Times New Roman" w:eastAsia="Times New Roman" w:hAnsi="Times New Roman" w:cs="Times New Roman"/>
          <w:szCs w:val="24"/>
        </w:rPr>
        <w:t xml:space="preserve"> </w:t>
      </w:r>
      <w:r w:rsidR="00C51FE3" w:rsidRPr="009D2498">
        <w:rPr>
          <w:rFonts w:ascii="Times New Roman" w:eastAsia="Times New Roman" w:hAnsi="Times New Roman" w:cs="Times New Roman"/>
          <w:szCs w:val="24"/>
        </w:rPr>
        <w:t>wkład w</w:t>
      </w:r>
      <w:r w:rsidR="009D2498">
        <w:rPr>
          <w:rFonts w:ascii="Times New Roman" w:eastAsia="Times New Roman" w:hAnsi="Times New Roman" w:cs="Times New Roman"/>
          <w:szCs w:val="24"/>
        </w:rPr>
        <w:t xml:space="preserve"> </w:t>
      </w:r>
      <w:r w:rsidRPr="009D2498">
        <w:rPr>
          <w:rFonts w:ascii="Times New Roman" w:eastAsia="Times New Roman" w:hAnsi="Times New Roman" w:cs="Times New Roman"/>
          <w:szCs w:val="24"/>
        </w:rPr>
        <w:t>inwestycję mieszkaniową partnerów prywatnych, pomniejsza</w:t>
      </w:r>
      <w:r w:rsidR="00C51FE3" w:rsidRPr="009D2498">
        <w:rPr>
          <w:rFonts w:ascii="Times New Roman" w:eastAsia="Times New Roman" w:hAnsi="Times New Roman" w:cs="Times New Roman"/>
          <w:szCs w:val="24"/>
        </w:rPr>
        <w:t>ć będzie ich wydatki związane z</w:t>
      </w:r>
      <w:r w:rsidR="009D2498">
        <w:rPr>
          <w:rFonts w:ascii="Times New Roman" w:eastAsia="Times New Roman" w:hAnsi="Times New Roman" w:cs="Times New Roman"/>
          <w:szCs w:val="24"/>
        </w:rPr>
        <w:t xml:space="preserve"> </w:t>
      </w:r>
      <w:r w:rsidRPr="009D2498">
        <w:rPr>
          <w:rFonts w:ascii="Times New Roman" w:eastAsia="Times New Roman" w:hAnsi="Times New Roman" w:cs="Times New Roman"/>
          <w:szCs w:val="24"/>
        </w:rPr>
        <w:t>inwestycją mieszkaniową. Szczegóły wpływu na</w:t>
      </w:r>
      <w:r w:rsidR="009D2498">
        <w:rPr>
          <w:rFonts w:ascii="Times New Roman" w:eastAsia="Times New Roman" w:hAnsi="Times New Roman" w:cs="Times New Roman"/>
          <w:szCs w:val="24"/>
        </w:rPr>
        <w:t xml:space="preserve"> </w:t>
      </w:r>
      <w:r w:rsidRPr="009D2498">
        <w:rPr>
          <w:rFonts w:ascii="Times New Roman" w:eastAsia="Times New Roman" w:hAnsi="Times New Roman" w:cs="Times New Roman"/>
          <w:szCs w:val="24"/>
        </w:rPr>
        <w:t xml:space="preserve">działalność </w:t>
      </w:r>
      <w:proofErr w:type="spellStart"/>
      <w:r w:rsidRPr="009D2498">
        <w:rPr>
          <w:rFonts w:ascii="Times New Roman" w:eastAsia="Times New Roman" w:hAnsi="Times New Roman" w:cs="Times New Roman"/>
          <w:szCs w:val="24"/>
        </w:rPr>
        <w:t>mikroprzedsiębiorców</w:t>
      </w:r>
      <w:proofErr w:type="spellEnd"/>
      <w:r w:rsidRPr="009D2498">
        <w:rPr>
          <w:rFonts w:ascii="Times New Roman" w:eastAsia="Times New Roman" w:hAnsi="Times New Roman" w:cs="Times New Roman"/>
          <w:szCs w:val="24"/>
        </w:rPr>
        <w:t xml:space="preserve"> oraz sektor małych i</w:t>
      </w:r>
      <w:r w:rsidR="009D2498">
        <w:rPr>
          <w:rFonts w:ascii="Times New Roman" w:eastAsia="Times New Roman" w:hAnsi="Times New Roman" w:cs="Times New Roman"/>
          <w:szCs w:val="24"/>
        </w:rPr>
        <w:t xml:space="preserve"> </w:t>
      </w:r>
      <w:r w:rsidRPr="009D2498">
        <w:rPr>
          <w:rFonts w:ascii="Times New Roman" w:eastAsia="Times New Roman" w:hAnsi="Times New Roman" w:cs="Times New Roman"/>
          <w:szCs w:val="24"/>
        </w:rPr>
        <w:t>średnich przedsiębiorców został uwzględniony w Ocenie Skutków Regulacji projektu ustawy.</w:t>
      </w:r>
    </w:p>
    <w:sectPr w:rsidR="002149E4" w:rsidRPr="009D2498" w:rsidSect="00626AB2">
      <w:footerReference w:type="default" r:id="rId8"/>
      <w:pgSz w:w="11906" w:h="16838" w:code="9"/>
      <w:pgMar w:top="1588" w:right="1418" w:bottom="1418" w:left="1985" w:header="709" w:footer="4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916CD" w14:textId="77777777" w:rsidR="001174A1" w:rsidRDefault="001174A1" w:rsidP="00006342">
      <w:pPr>
        <w:spacing w:after="0" w:line="240" w:lineRule="auto"/>
      </w:pPr>
      <w:r>
        <w:separator/>
      </w:r>
    </w:p>
  </w:endnote>
  <w:endnote w:type="continuationSeparator" w:id="0">
    <w:p w14:paraId="3D96D1F3" w14:textId="77777777" w:rsidR="001174A1" w:rsidRDefault="001174A1" w:rsidP="00006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34748"/>
      <w:docPartObj>
        <w:docPartGallery w:val="Page Numbers (Bottom of Page)"/>
        <w:docPartUnique/>
      </w:docPartObj>
    </w:sdtPr>
    <w:sdtEndPr>
      <w:rPr>
        <w:rFonts w:ascii="Times New Roman" w:hAnsi="Times New Roman"/>
        <w:sz w:val="24"/>
      </w:rPr>
    </w:sdtEndPr>
    <w:sdtContent>
      <w:p w14:paraId="662DB83F" w14:textId="19BBD05E" w:rsidR="0041779C" w:rsidRDefault="0041779C" w:rsidP="00626AB2">
        <w:pPr>
          <w:pStyle w:val="Stopka"/>
          <w:jc w:val="center"/>
        </w:pPr>
        <w:r w:rsidRPr="00626AB2">
          <w:rPr>
            <w:rFonts w:ascii="Times New Roman" w:hAnsi="Times New Roman"/>
            <w:sz w:val="24"/>
          </w:rPr>
          <w:fldChar w:fldCharType="begin"/>
        </w:r>
        <w:r w:rsidRPr="00626AB2">
          <w:rPr>
            <w:rFonts w:ascii="Times New Roman" w:hAnsi="Times New Roman"/>
            <w:sz w:val="24"/>
          </w:rPr>
          <w:instrText>PAGE   \* MERGEFORMAT</w:instrText>
        </w:r>
        <w:r w:rsidRPr="00626AB2">
          <w:rPr>
            <w:rFonts w:ascii="Times New Roman" w:hAnsi="Times New Roman"/>
            <w:sz w:val="24"/>
          </w:rPr>
          <w:fldChar w:fldCharType="separate"/>
        </w:r>
        <w:r w:rsidR="004543CD">
          <w:rPr>
            <w:rFonts w:ascii="Times New Roman" w:hAnsi="Times New Roman"/>
            <w:noProof/>
            <w:sz w:val="24"/>
          </w:rPr>
          <w:t>22</w:t>
        </w:r>
        <w:r w:rsidRPr="00626AB2">
          <w:rPr>
            <w:rFonts w:ascii="Times New Roman" w:hAnsi="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DA905" w14:textId="77777777" w:rsidR="001174A1" w:rsidRDefault="001174A1" w:rsidP="00006342">
      <w:pPr>
        <w:spacing w:after="0" w:line="240" w:lineRule="auto"/>
      </w:pPr>
      <w:r>
        <w:separator/>
      </w:r>
    </w:p>
  </w:footnote>
  <w:footnote w:type="continuationSeparator" w:id="0">
    <w:p w14:paraId="466580B6" w14:textId="77777777" w:rsidR="001174A1" w:rsidRDefault="001174A1" w:rsidP="00006342">
      <w:pPr>
        <w:spacing w:after="0" w:line="240" w:lineRule="auto"/>
      </w:pPr>
      <w:r>
        <w:continuationSeparator/>
      </w:r>
    </w:p>
  </w:footnote>
  <w:footnote w:id="1">
    <w:p w14:paraId="7C1E23C9" w14:textId="18D8A79D" w:rsidR="0041779C" w:rsidRPr="00F339E2" w:rsidRDefault="0041779C" w:rsidP="000F62DA">
      <w:pPr>
        <w:pStyle w:val="Tekstprzypisudolnego"/>
        <w:ind w:left="284" w:hanging="284"/>
        <w:rPr>
          <w:rFonts w:ascii="Times New Roman" w:hAnsi="Times New Roman" w:cs="Times New Roman"/>
        </w:rPr>
      </w:pPr>
      <w:r w:rsidRPr="00F339E2">
        <w:rPr>
          <w:rStyle w:val="Odwoanieprzypisudolnego"/>
          <w:rFonts w:ascii="Times New Roman" w:hAnsi="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641A65">
        <w:rPr>
          <w:rFonts w:ascii="Times New Roman" w:hAnsi="Times New Roman" w:cs="Times New Roman"/>
          <w:color w:val="000000"/>
        </w:rPr>
        <w:t>Dz. U. z 2021 r. poz. 11.</w:t>
      </w:r>
    </w:p>
  </w:footnote>
  <w:footnote w:id="2">
    <w:p w14:paraId="2B4FCDD2" w14:textId="31372A4B" w:rsidR="0041779C" w:rsidRPr="00F339E2" w:rsidRDefault="0041779C" w:rsidP="000F62DA">
      <w:pPr>
        <w:pStyle w:val="Tekstprzypisudolnego"/>
        <w:ind w:left="284" w:hanging="284"/>
        <w:rPr>
          <w:rFonts w:ascii="Times New Roman" w:hAnsi="Times New Roman" w:cs="Times New Roman"/>
        </w:rPr>
      </w:pPr>
      <w:r w:rsidRPr="00F339E2">
        <w:rPr>
          <w:rStyle w:val="Odwoanieprzypisudolnego"/>
          <w:rFonts w:ascii="Times New Roman" w:hAnsi="Times New Roman"/>
        </w:rPr>
        <w:footnoteRef/>
      </w:r>
      <w:r>
        <w:rPr>
          <w:rFonts w:ascii="Times New Roman" w:hAnsi="Times New Roman" w:cs="Times New Roman"/>
          <w:vertAlign w:val="superscript"/>
        </w:rPr>
        <w:t>)</w:t>
      </w:r>
      <w:r>
        <w:rPr>
          <w:rFonts w:ascii="Times New Roman" w:hAnsi="Times New Roman" w:cs="Times New Roman"/>
        </w:rPr>
        <w:tab/>
      </w:r>
      <w:r w:rsidRPr="00641A65">
        <w:rPr>
          <w:rFonts w:ascii="Times New Roman" w:hAnsi="Times New Roman" w:cs="Times New Roman"/>
          <w:color w:val="000000"/>
        </w:rPr>
        <w:t>Dz. U. z</w:t>
      </w:r>
      <w:r>
        <w:rPr>
          <w:rFonts w:ascii="Times New Roman" w:hAnsi="Times New Roman" w:cs="Times New Roman"/>
          <w:color w:val="000000"/>
        </w:rPr>
        <w:t xml:space="preserve"> </w:t>
      </w:r>
      <w:r w:rsidRPr="00641A65">
        <w:rPr>
          <w:rFonts w:ascii="Times New Roman" w:hAnsi="Times New Roman" w:cs="Times New Roman"/>
          <w:color w:val="000000"/>
        </w:rPr>
        <w:t>2021 r. poz. 223.</w:t>
      </w:r>
    </w:p>
  </w:footnote>
  <w:footnote w:id="3">
    <w:p w14:paraId="2F97CCED" w14:textId="534C1EA1" w:rsidR="0041779C" w:rsidRDefault="0041779C" w:rsidP="000F62DA">
      <w:pPr>
        <w:pStyle w:val="Tekstprzypisudolnego"/>
        <w:ind w:left="284" w:hanging="284"/>
      </w:pPr>
      <w:r w:rsidRPr="00F339E2">
        <w:rPr>
          <w:rStyle w:val="Odwoanieprzypisudolnego"/>
          <w:rFonts w:ascii="Times New Roman" w:hAnsi="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641A65">
        <w:rPr>
          <w:rFonts w:ascii="Times New Roman" w:hAnsi="Times New Roman" w:cs="Times New Roman"/>
        </w:rPr>
        <w:t>Dz. U. z 202</w:t>
      </w:r>
      <w:r>
        <w:rPr>
          <w:rFonts w:ascii="Times New Roman" w:hAnsi="Times New Roman" w:cs="Times New Roman"/>
        </w:rPr>
        <w:t>2</w:t>
      </w:r>
      <w:r w:rsidRPr="00641A65">
        <w:rPr>
          <w:rFonts w:ascii="Times New Roman" w:hAnsi="Times New Roman" w:cs="Times New Roman"/>
        </w:rPr>
        <w:t xml:space="preserve"> r. poz. </w:t>
      </w:r>
      <w:r>
        <w:rPr>
          <w:rFonts w:ascii="Times New Roman" w:hAnsi="Times New Roman" w:cs="Times New Roman"/>
        </w:rPr>
        <w:t>377</w:t>
      </w:r>
      <w:r w:rsidRPr="00B92981">
        <w:rPr>
          <w:rFonts w:ascii="Times New Roman" w:hAnsi="Times New Roman" w:cs="Times New Roman"/>
        </w:rPr>
        <w:t>.</w:t>
      </w:r>
    </w:p>
  </w:footnote>
  <w:footnote w:id="4">
    <w:p w14:paraId="6D9D7F8E" w14:textId="6F4E3EAC" w:rsidR="0041779C" w:rsidRPr="00F339E2" w:rsidRDefault="0041779C" w:rsidP="000F62DA">
      <w:pPr>
        <w:pStyle w:val="Tekstprzypisudolnego"/>
        <w:ind w:left="284" w:hanging="284"/>
        <w:rPr>
          <w:rFonts w:ascii="Times New Roman" w:hAnsi="Times New Roman" w:cs="Times New Roman"/>
        </w:rPr>
      </w:pPr>
      <w:r w:rsidRPr="00F339E2">
        <w:rPr>
          <w:rStyle w:val="Odwoanieprzypisudolnego"/>
          <w:rFonts w:ascii="Times New Roman" w:hAnsi="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641A65">
        <w:rPr>
          <w:rFonts w:ascii="Times New Roman" w:hAnsi="Times New Roman" w:cs="Times New Roman"/>
          <w:color w:val="000000"/>
        </w:rPr>
        <w:t>Dz. U. z 2018 r.</w:t>
      </w:r>
      <w:r w:rsidRPr="00B92981">
        <w:rPr>
          <w:rFonts w:ascii="Times New Roman" w:hAnsi="Times New Roman" w:cs="Times New Roman"/>
          <w:color w:val="000000"/>
        </w:rPr>
        <w:t xml:space="preserve"> poz. 756</w:t>
      </w:r>
      <w:r>
        <w:rPr>
          <w:rFonts w:ascii="Times New Roman" w:hAnsi="Times New Roman" w:cs="Times New Roman"/>
          <w:color w:val="000000"/>
        </w:rPr>
        <w:t xml:space="preserve">, </w:t>
      </w:r>
      <w:r w:rsidRPr="00B92981">
        <w:rPr>
          <w:rFonts w:ascii="Times New Roman" w:hAnsi="Times New Roman" w:cs="Times New Roman"/>
          <w:color w:val="000000"/>
        </w:rPr>
        <w:t>z 2019 r. poz. 1309 oraz z</w:t>
      </w:r>
      <w:r>
        <w:rPr>
          <w:rFonts w:ascii="Times New Roman" w:hAnsi="Times New Roman" w:cs="Times New Roman"/>
          <w:color w:val="000000"/>
        </w:rPr>
        <w:t xml:space="preserve"> </w:t>
      </w:r>
      <w:r w:rsidRPr="00B92981">
        <w:rPr>
          <w:rFonts w:ascii="Times New Roman" w:hAnsi="Times New Roman" w:cs="Times New Roman"/>
          <w:color w:val="000000"/>
        </w:rPr>
        <w:t>2021 r. poz. 11.</w:t>
      </w:r>
    </w:p>
  </w:footnote>
  <w:footnote w:id="5">
    <w:p w14:paraId="4E335429" w14:textId="6C0BB765" w:rsidR="0041779C" w:rsidRPr="00F339E2" w:rsidRDefault="0041779C" w:rsidP="000F62DA">
      <w:pPr>
        <w:pStyle w:val="Tekstprzypisudolnego"/>
        <w:ind w:left="284" w:hanging="284"/>
        <w:rPr>
          <w:rFonts w:ascii="Times New Roman" w:hAnsi="Times New Roman" w:cs="Times New Roman"/>
        </w:rPr>
      </w:pPr>
      <w:r w:rsidRPr="00F339E2">
        <w:rPr>
          <w:rStyle w:val="Odwoanieprzypisudolnego"/>
          <w:rFonts w:ascii="Times New Roman" w:hAnsi="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Pr>
          <w:rFonts w:ascii="Times New Roman" w:hAnsi="Times New Roman" w:cs="Times New Roman"/>
          <w:color w:val="000000"/>
        </w:rPr>
        <w:t>Dz. U. z 2021 r. poz. 2224</w:t>
      </w:r>
      <w:r w:rsidRPr="00B92981">
        <w:rPr>
          <w:rFonts w:ascii="Times New Roman" w:hAnsi="Times New Roman" w:cs="Times New Roman"/>
          <w:color w:val="000000"/>
        </w:rPr>
        <w:t>.</w:t>
      </w:r>
    </w:p>
  </w:footnote>
  <w:footnote w:id="6">
    <w:p w14:paraId="22308030" w14:textId="192D8712" w:rsidR="0041779C" w:rsidRPr="00F339E2" w:rsidRDefault="0041779C" w:rsidP="000F62DA">
      <w:pPr>
        <w:pStyle w:val="Tekstprzypisudolnego"/>
        <w:ind w:left="284" w:hanging="284"/>
        <w:rPr>
          <w:rFonts w:ascii="Times New Roman" w:hAnsi="Times New Roman" w:cs="Times New Roman"/>
        </w:rPr>
      </w:pPr>
      <w:r w:rsidRPr="00F339E2">
        <w:rPr>
          <w:rStyle w:val="Odwoanieprzypisudolnego"/>
          <w:rFonts w:ascii="Times New Roman" w:hAnsi="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4A1037">
        <w:rPr>
          <w:rFonts w:ascii="Times New Roman" w:hAnsi="Times New Roman" w:cs="Times New Roman"/>
          <w:color w:val="000000"/>
        </w:rPr>
        <w:t>Dz. U. z 20</w:t>
      </w:r>
      <w:r>
        <w:rPr>
          <w:rFonts w:ascii="Times New Roman" w:hAnsi="Times New Roman" w:cs="Times New Roman"/>
          <w:color w:val="000000"/>
        </w:rPr>
        <w:t>22 r. poz. 101.</w:t>
      </w:r>
    </w:p>
  </w:footnote>
  <w:footnote w:id="7">
    <w:p w14:paraId="39B27C5E" w14:textId="548DCFFE" w:rsidR="0041779C" w:rsidRPr="005C66EB" w:rsidRDefault="0041779C" w:rsidP="000F62DA">
      <w:pPr>
        <w:pStyle w:val="Tekstprzypisudolnego"/>
        <w:ind w:left="284" w:hanging="284"/>
        <w:rPr>
          <w:rFonts w:ascii="Times New Roman" w:hAnsi="Times New Roman" w:cs="Times New Roman"/>
        </w:rPr>
      </w:pPr>
      <w:r w:rsidRPr="005C66EB">
        <w:rPr>
          <w:rStyle w:val="Odwoanieprzypisudolnego"/>
          <w:rFonts w:ascii="Times New Roman" w:hAnsi="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5C66EB">
        <w:rPr>
          <w:rFonts w:ascii="Times New Roman" w:hAnsi="Times New Roman" w:cs="Times New Roman"/>
        </w:rPr>
        <w:t xml:space="preserve">Dz. U. z 2021 r. poz. 2158. </w:t>
      </w:r>
    </w:p>
  </w:footnote>
  <w:footnote w:id="8">
    <w:p w14:paraId="0F59EE34" w14:textId="64943699" w:rsidR="0041779C" w:rsidRPr="00C950F7" w:rsidRDefault="0041779C" w:rsidP="000F62DA">
      <w:pPr>
        <w:pStyle w:val="Tekstprzypisudolnego"/>
        <w:ind w:left="284" w:hanging="284"/>
        <w:rPr>
          <w:rFonts w:ascii="Times New Roman" w:hAnsi="Times New Roman" w:cs="Times New Roman"/>
          <w:color w:val="000000"/>
        </w:rPr>
      </w:pPr>
      <w:r w:rsidRPr="00F339E2">
        <w:rPr>
          <w:rStyle w:val="Odwoanieprzypisudolnego"/>
          <w:rFonts w:ascii="Times New Roman" w:hAnsi="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4A1037">
        <w:rPr>
          <w:rFonts w:ascii="Times New Roman" w:hAnsi="Times New Roman" w:cs="Times New Roman"/>
          <w:color w:val="000000"/>
        </w:rPr>
        <w:t>Dz. U. z 202</w:t>
      </w:r>
      <w:r>
        <w:rPr>
          <w:rFonts w:ascii="Times New Roman" w:hAnsi="Times New Roman" w:cs="Times New Roman"/>
          <w:color w:val="000000"/>
        </w:rPr>
        <w:t>2</w:t>
      </w:r>
      <w:r w:rsidRPr="004A1037">
        <w:rPr>
          <w:rFonts w:ascii="Times New Roman" w:hAnsi="Times New Roman" w:cs="Times New Roman"/>
          <w:color w:val="000000"/>
        </w:rPr>
        <w:t xml:space="preserve"> r. poz. </w:t>
      </w:r>
      <w:r>
        <w:rPr>
          <w:rFonts w:ascii="Times New Roman" w:hAnsi="Times New Roman" w:cs="Times New Roman"/>
          <w:color w:val="000000"/>
        </w:rPr>
        <w:t>559 i 583.</w:t>
      </w:r>
    </w:p>
  </w:footnote>
  <w:footnote w:id="9">
    <w:p w14:paraId="08140262" w14:textId="466B17BA" w:rsidR="0041779C" w:rsidRDefault="0041779C" w:rsidP="000F62DA">
      <w:pPr>
        <w:pStyle w:val="Tekstprzypisudolnego"/>
        <w:ind w:left="284" w:hanging="284"/>
      </w:pPr>
      <w:r w:rsidRPr="00F339E2">
        <w:rPr>
          <w:rStyle w:val="Odwoanieprzypisudolnego"/>
          <w:rFonts w:ascii="Times New Roman" w:hAnsi="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4A1037">
        <w:rPr>
          <w:rFonts w:ascii="Times New Roman" w:hAnsi="Times New Roman" w:cs="Times New Roman"/>
        </w:rPr>
        <w:t>Dz. U. z 2021 r. poz. 679</w:t>
      </w:r>
      <w:r>
        <w:rPr>
          <w:rFonts w:ascii="Times New Roman" w:hAnsi="Times New Roman" w:cs="Times New Roman"/>
        </w:rPr>
        <w:t>.</w:t>
      </w:r>
    </w:p>
  </w:footnote>
  <w:footnote w:id="10">
    <w:p w14:paraId="02AC13A4" w14:textId="1A6776C5" w:rsidR="0041779C" w:rsidRPr="00F339E2" w:rsidRDefault="0041779C" w:rsidP="000F62DA">
      <w:pPr>
        <w:pStyle w:val="Tekstprzypisudolnego"/>
        <w:ind w:left="284" w:hanging="284"/>
        <w:rPr>
          <w:rFonts w:ascii="Times New Roman" w:hAnsi="Times New Roman" w:cs="Times New Roman"/>
        </w:rPr>
      </w:pPr>
      <w:r w:rsidRPr="00F339E2">
        <w:rPr>
          <w:rStyle w:val="Odwoanieprzypisudolnego"/>
          <w:rFonts w:ascii="Times New Roman" w:hAnsi="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34477D">
        <w:rPr>
          <w:rFonts w:ascii="Times New Roman" w:hAnsi="Times New Roman" w:cs="Times New Roman"/>
          <w:color w:val="000000"/>
        </w:rPr>
        <w:t xml:space="preserve">Dz. U. z 2021 r. poz. 1128, z </w:t>
      </w:r>
      <w:proofErr w:type="spellStart"/>
      <w:r w:rsidRPr="0034477D">
        <w:rPr>
          <w:rFonts w:ascii="Times New Roman" w:hAnsi="Times New Roman" w:cs="Times New Roman"/>
          <w:color w:val="000000"/>
        </w:rPr>
        <w:t>późn</w:t>
      </w:r>
      <w:proofErr w:type="spellEnd"/>
      <w:r w:rsidRPr="0034477D">
        <w:rPr>
          <w:rFonts w:ascii="Times New Roman" w:hAnsi="Times New Roman" w:cs="Times New Roman"/>
          <w:color w:val="000000"/>
        </w:rPr>
        <w:t>. zm</w:t>
      </w:r>
      <w:r w:rsidRPr="00641A65">
        <w:rPr>
          <w:rFonts w:ascii="Times New Roman" w:hAnsi="Times New Roman" w:cs="Times New Roman"/>
          <w:color w:val="000000"/>
        </w:rPr>
        <w:t>.</w:t>
      </w:r>
    </w:p>
  </w:footnote>
  <w:footnote w:id="11">
    <w:p w14:paraId="1E7A2A3C" w14:textId="57F6A5AA" w:rsidR="0041779C" w:rsidRPr="00F339E2" w:rsidRDefault="0041779C" w:rsidP="000F62DA">
      <w:pPr>
        <w:pStyle w:val="Tekstprzypisudolnego"/>
        <w:ind w:left="284" w:hanging="284"/>
        <w:rPr>
          <w:rFonts w:ascii="Times New Roman" w:hAnsi="Times New Roman" w:cs="Times New Roman"/>
        </w:rPr>
      </w:pPr>
      <w:r w:rsidRPr="00F339E2">
        <w:rPr>
          <w:rStyle w:val="Odwoanieprzypisudolnego"/>
          <w:rFonts w:ascii="Times New Roman" w:hAnsi="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34477D">
        <w:rPr>
          <w:rFonts w:ascii="Times New Roman" w:hAnsi="Times New Roman" w:cs="Times New Roman"/>
          <w:color w:val="000000"/>
        </w:rPr>
        <w:t xml:space="preserve">Dz. U. z 2021 r. poz. 1800, z </w:t>
      </w:r>
      <w:proofErr w:type="spellStart"/>
      <w:r w:rsidRPr="0034477D">
        <w:rPr>
          <w:rFonts w:ascii="Times New Roman" w:hAnsi="Times New Roman" w:cs="Times New Roman"/>
          <w:color w:val="000000"/>
        </w:rPr>
        <w:t>późn</w:t>
      </w:r>
      <w:proofErr w:type="spellEnd"/>
      <w:r w:rsidRPr="0034477D">
        <w:rPr>
          <w:rFonts w:ascii="Times New Roman" w:hAnsi="Times New Roman" w:cs="Times New Roman"/>
          <w:color w:val="000000"/>
        </w:rPr>
        <w:t>. zm</w:t>
      </w:r>
      <w:r>
        <w:rPr>
          <w:rFonts w:ascii="Times New Roman" w:hAnsi="Times New Roman" w:cs="Times New Roman"/>
          <w:color w:val="000000"/>
        </w:rPr>
        <w:t>.</w:t>
      </w:r>
    </w:p>
  </w:footnote>
  <w:footnote w:id="12">
    <w:p w14:paraId="4FB3075B" w14:textId="3826AC56" w:rsidR="0041779C" w:rsidRPr="00F339E2" w:rsidRDefault="0041779C" w:rsidP="000F62DA">
      <w:pPr>
        <w:pStyle w:val="Tekstprzypisudolnego"/>
        <w:ind w:left="284" w:hanging="284"/>
        <w:rPr>
          <w:rFonts w:ascii="Times New Roman" w:hAnsi="Times New Roman" w:cs="Times New Roman"/>
        </w:rPr>
      </w:pPr>
      <w:r w:rsidRPr="00F339E2">
        <w:rPr>
          <w:rStyle w:val="Odwoanieprzypisudolnego"/>
          <w:rFonts w:ascii="Times New Roman" w:hAnsi="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641A65">
        <w:rPr>
          <w:rFonts w:ascii="Times New Roman" w:hAnsi="Times New Roman" w:cs="Times New Roman"/>
        </w:rPr>
        <w:t>Dz. U. z 2021 r. poz. 1243.</w:t>
      </w:r>
    </w:p>
  </w:footnote>
  <w:footnote w:id="13">
    <w:p w14:paraId="222E0A73" w14:textId="0CFE3AF9" w:rsidR="0041779C" w:rsidRPr="00F339E2" w:rsidRDefault="0041779C" w:rsidP="000F62DA">
      <w:pPr>
        <w:pStyle w:val="Tekstprzypisudolnego"/>
        <w:ind w:left="284" w:hanging="284"/>
        <w:rPr>
          <w:rFonts w:ascii="Times New Roman" w:hAnsi="Times New Roman" w:cs="Times New Roman"/>
        </w:rPr>
      </w:pPr>
      <w:r w:rsidRPr="00F339E2">
        <w:rPr>
          <w:rStyle w:val="Odwoanieprzypisudolnego"/>
          <w:rFonts w:ascii="Times New Roman" w:hAnsi="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641A65">
        <w:rPr>
          <w:rFonts w:ascii="Times New Roman" w:hAnsi="Times New Roman" w:cs="Times New Roman"/>
        </w:rPr>
        <w:t>Dz. U. z 2020 r. poz. 1359.</w:t>
      </w:r>
    </w:p>
  </w:footnote>
  <w:footnote w:id="14">
    <w:p w14:paraId="5B538FD4" w14:textId="229F85FE" w:rsidR="0041779C" w:rsidRDefault="0041779C" w:rsidP="000F62DA">
      <w:pPr>
        <w:pStyle w:val="Tekstprzypisudolnego"/>
        <w:ind w:left="284" w:hanging="284"/>
      </w:pPr>
      <w:r w:rsidRPr="00F339E2">
        <w:rPr>
          <w:rStyle w:val="Odwoanieprzypisudolnego"/>
          <w:rFonts w:ascii="Times New Roman" w:hAnsi="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641A65">
        <w:rPr>
          <w:rFonts w:ascii="Times New Roman" w:hAnsi="Times New Roman" w:cs="Times New Roman"/>
        </w:rPr>
        <w:t>Dz. U. poz. 1691.</w:t>
      </w:r>
    </w:p>
  </w:footnote>
  <w:footnote w:id="15">
    <w:p w14:paraId="2FC19EBE" w14:textId="63537F42" w:rsidR="0041779C" w:rsidRPr="00F339E2" w:rsidRDefault="0041779C" w:rsidP="000F62DA">
      <w:pPr>
        <w:pStyle w:val="Tekstprzypisudolnego"/>
        <w:ind w:left="284" w:hanging="284"/>
        <w:rPr>
          <w:rFonts w:ascii="Times New Roman" w:hAnsi="Times New Roman" w:cs="Times New Roman"/>
        </w:rPr>
      </w:pPr>
      <w:r w:rsidRPr="00F339E2">
        <w:rPr>
          <w:rStyle w:val="Odwoanieprzypisudolnego"/>
          <w:rFonts w:ascii="Times New Roman" w:hAnsi="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641A65">
        <w:rPr>
          <w:rFonts w:ascii="Times New Roman" w:hAnsi="Times New Roman" w:cs="Times New Roman"/>
        </w:rPr>
        <w:t>Dz. U. z 2021 r. poz. 305</w:t>
      </w:r>
      <w:r>
        <w:rPr>
          <w:rFonts w:ascii="Times New Roman" w:hAnsi="Times New Roman" w:cs="Times New Roman"/>
        </w:rPr>
        <w:t>,</w:t>
      </w:r>
      <w:r w:rsidRPr="003F7890">
        <w:t xml:space="preserve"> </w:t>
      </w:r>
      <w:r>
        <w:rPr>
          <w:rFonts w:ascii="Times New Roman" w:hAnsi="Times New Roman" w:cs="Times New Roman"/>
        </w:rPr>
        <w:t xml:space="preserve">z </w:t>
      </w:r>
      <w:proofErr w:type="spellStart"/>
      <w:r>
        <w:rPr>
          <w:rFonts w:ascii="Times New Roman" w:hAnsi="Times New Roman" w:cs="Times New Roman"/>
        </w:rPr>
        <w:t>późn</w:t>
      </w:r>
      <w:proofErr w:type="spellEnd"/>
      <w:r>
        <w:rPr>
          <w:rFonts w:ascii="Times New Roman" w:hAnsi="Times New Roman" w:cs="Times New Roman"/>
        </w:rPr>
        <w:t>. zm.</w:t>
      </w:r>
      <w:r w:rsidRPr="00B92981">
        <w:rPr>
          <w:rFonts w:ascii="Times New Roman" w:hAnsi="Times New Roman" w:cs="Times New Roman"/>
        </w:rPr>
        <w:t>.</w:t>
      </w:r>
    </w:p>
  </w:footnote>
  <w:footnote w:id="16">
    <w:p w14:paraId="31F3B9FD" w14:textId="3FB1052B" w:rsidR="0041779C" w:rsidRDefault="0041779C" w:rsidP="000F62DA">
      <w:pPr>
        <w:pStyle w:val="Tekstprzypisudolnego"/>
        <w:ind w:left="284" w:hanging="284"/>
      </w:pPr>
      <w:r w:rsidRPr="00F339E2">
        <w:rPr>
          <w:rStyle w:val="Odwoanieprzypisudolnego"/>
          <w:rFonts w:ascii="Times New Roman" w:hAnsi="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641A65">
        <w:rPr>
          <w:rFonts w:ascii="Times New Roman" w:hAnsi="Times New Roman" w:cs="Times New Roman"/>
        </w:rPr>
        <w:t>Dz. U.</w:t>
      </w:r>
      <w:r>
        <w:rPr>
          <w:rFonts w:ascii="Times New Roman" w:hAnsi="Times New Roman" w:cs="Times New Roman"/>
        </w:rPr>
        <w:t xml:space="preserve"> </w:t>
      </w:r>
      <w:r w:rsidRPr="00B92981">
        <w:rPr>
          <w:rFonts w:ascii="Times New Roman" w:hAnsi="Times New Roman" w:cs="Times New Roman"/>
        </w:rPr>
        <w:t>poz. 953</w:t>
      </w:r>
      <w:r>
        <w:rPr>
          <w:rFonts w:ascii="Times New Roman" w:hAnsi="Times New Roman" w:cs="Times New Roman"/>
        </w:rPr>
        <w:t xml:space="preserve"> i 2506</w:t>
      </w:r>
      <w:r w:rsidRPr="00B92981">
        <w:rPr>
          <w:rFonts w:ascii="Times New Roman" w:hAnsi="Times New Roman" w:cs="Times New Roman"/>
        </w:rPr>
        <w:t>.</w:t>
      </w:r>
    </w:p>
  </w:footnote>
  <w:footnote w:id="17">
    <w:p w14:paraId="6E32E604" w14:textId="189F0DC2" w:rsidR="0041779C" w:rsidRPr="00F339E2" w:rsidRDefault="0041779C" w:rsidP="000F62DA">
      <w:pPr>
        <w:pStyle w:val="Tekstprzypisudolnego"/>
        <w:ind w:left="284" w:hanging="284"/>
        <w:rPr>
          <w:rFonts w:ascii="Times New Roman" w:hAnsi="Times New Roman" w:cs="Times New Roman"/>
        </w:rPr>
      </w:pPr>
      <w:r w:rsidRPr="00F339E2">
        <w:rPr>
          <w:rStyle w:val="Odwoanieprzypisudolnego"/>
          <w:rFonts w:ascii="Times New Roman" w:hAnsi="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641A65">
        <w:rPr>
          <w:rFonts w:ascii="Times New Roman" w:hAnsi="Times New Roman" w:cs="Times New Roman"/>
        </w:rPr>
        <w:t>Dz. U. z 2021</w:t>
      </w:r>
      <w:r w:rsidRPr="00B92981">
        <w:rPr>
          <w:rFonts w:ascii="Times New Roman" w:hAnsi="Times New Roman" w:cs="Times New Roman"/>
        </w:rPr>
        <w:t xml:space="preserve"> r. poz. 1286</w:t>
      </w:r>
      <w:r>
        <w:rPr>
          <w:rFonts w:ascii="Times New Roman" w:hAnsi="Times New Roman" w:cs="Times New Roman"/>
        </w:rPr>
        <w:t xml:space="preserve">, z </w:t>
      </w:r>
      <w:proofErr w:type="spellStart"/>
      <w:r>
        <w:rPr>
          <w:rFonts w:ascii="Times New Roman" w:hAnsi="Times New Roman" w:cs="Times New Roman"/>
        </w:rPr>
        <w:t>późn</w:t>
      </w:r>
      <w:proofErr w:type="spellEnd"/>
      <w:r>
        <w:rPr>
          <w:rFonts w:ascii="Times New Roman" w:hAnsi="Times New Roman" w:cs="Times New Roman"/>
        </w:rPr>
        <w:t>. zm</w:t>
      </w:r>
      <w:r w:rsidRPr="00B92981">
        <w:rPr>
          <w:rFonts w:ascii="Times New Roman" w:hAnsi="Times New Roman" w:cs="Times New Roman"/>
        </w:rPr>
        <w:t>.</w:t>
      </w:r>
      <w:r>
        <w:rPr>
          <w:rFonts w:ascii="Times New Roman" w:hAnsi="Times New Roman" w:cs="Times New Roman"/>
        </w:rPr>
        <w:t xml:space="preserve"> </w:t>
      </w:r>
    </w:p>
  </w:footnote>
  <w:footnote w:id="18">
    <w:p w14:paraId="31AF0FC1" w14:textId="04F5EA3B" w:rsidR="0041779C" w:rsidRPr="00F339E2" w:rsidRDefault="0041779C" w:rsidP="000F62DA">
      <w:pPr>
        <w:pStyle w:val="Tekstprzypisudolnego"/>
        <w:ind w:left="284" w:hanging="284"/>
        <w:rPr>
          <w:rFonts w:ascii="Times New Roman" w:hAnsi="Times New Roman" w:cs="Times New Roman"/>
        </w:rPr>
      </w:pPr>
      <w:r w:rsidRPr="00F339E2">
        <w:rPr>
          <w:rStyle w:val="Odwoanieprzypisudolnego"/>
          <w:rFonts w:ascii="Times New Roman" w:hAnsi="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641A65">
        <w:rPr>
          <w:rFonts w:ascii="Times New Roman" w:hAnsi="Times New Roman" w:cs="Times New Roman"/>
        </w:rPr>
        <w:t>Dz. U. z 2021</w:t>
      </w:r>
      <w:r w:rsidRPr="00B92981">
        <w:rPr>
          <w:rFonts w:ascii="Times New Roman" w:hAnsi="Times New Roman" w:cs="Times New Roman"/>
        </w:rPr>
        <w:t xml:space="preserve"> r. poz. 1208.</w:t>
      </w:r>
    </w:p>
  </w:footnote>
  <w:footnote w:id="19">
    <w:p w14:paraId="23FC32F6" w14:textId="6C977CA4" w:rsidR="0041779C" w:rsidRPr="00F339E2" w:rsidRDefault="0041779C" w:rsidP="000F62DA">
      <w:pPr>
        <w:pStyle w:val="Tekstprzypisudolnego"/>
        <w:ind w:left="284" w:hanging="284"/>
        <w:rPr>
          <w:rFonts w:ascii="Times New Roman" w:hAnsi="Times New Roman" w:cs="Times New Roman"/>
        </w:rPr>
      </w:pPr>
      <w:r w:rsidRPr="00F339E2">
        <w:rPr>
          <w:rStyle w:val="Odwoanieprzypisudolnego"/>
          <w:rFonts w:ascii="Times New Roman" w:hAnsi="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641A65">
        <w:rPr>
          <w:rFonts w:ascii="Times New Roman" w:hAnsi="Times New Roman" w:cs="Times New Roman"/>
          <w:color w:val="000000"/>
        </w:rPr>
        <w:t>Dz. U. z 202</w:t>
      </w:r>
      <w:r>
        <w:rPr>
          <w:rFonts w:ascii="Times New Roman" w:hAnsi="Times New Roman" w:cs="Times New Roman"/>
          <w:color w:val="000000"/>
        </w:rPr>
        <w:t>2</w:t>
      </w:r>
      <w:r w:rsidRPr="00641A65">
        <w:rPr>
          <w:rFonts w:ascii="Times New Roman" w:hAnsi="Times New Roman" w:cs="Times New Roman"/>
          <w:color w:val="000000"/>
        </w:rPr>
        <w:t xml:space="preserve"> r. poz.</w:t>
      </w:r>
      <w:r>
        <w:rPr>
          <w:rFonts w:ascii="Times New Roman" w:hAnsi="Times New Roman" w:cs="Times New Roman"/>
          <w:color w:val="000000"/>
        </w:rPr>
        <w:t xml:space="preserve"> 172</w:t>
      </w:r>
      <w:r w:rsidRPr="00641A65">
        <w:rPr>
          <w:rFonts w:ascii="Times New Roman" w:hAnsi="Times New Roman" w:cs="Times New Roman"/>
          <w:color w:val="000000"/>
        </w:rPr>
        <w:t>.</w:t>
      </w:r>
    </w:p>
  </w:footnote>
  <w:footnote w:id="20">
    <w:p w14:paraId="1D3BC4A9" w14:textId="2A3A7332" w:rsidR="0041779C" w:rsidRPr="00F339E2" w:rsidRDefault="0041779C" w:rsidP="000F62DA">
      <w:pPr>
        <w:pStyle w:val="Tekstprzypisudolnego"/>
        <w:ind w:left="284" w:hanging="284"/>
        <w:rPr>
          <w:rFonts w:ascii="Times New Roman" w:hAnsi="Times New Roman" w:cs="Times New Roman"/>
        </w:rPr>
      </w:pPr>
      <w:r w:rsidRPr="00F339E2">
        <w:rPr>
          <w:rStyle w:val="Odwoanieprzypisudolnego"/>
          <w:rFonts w:ascii="Times New Roman" w:hAnsi="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8E2212">
        <w:rPr>
          <w:rFonts w:ascii="Times New Roman" w:hAnsi="Times New Roman" w:cs="Times New Roman"/>
        </w:rPr>
        <w:t>Dz. U. z 2021 r. poz. 2021</w:t>
      </w:r>
      <w:r>
        <w:rPr>
          <w:rFonts w:ascii="Times New Roman" w:hAnsi="Times New Roman" w:cs="Times New Roman"/>
        </w:rPr>
        <w:t>.</w:t>
      </w:r>
    </w:p>
  </w:footnote>
  <w:footnote w:id="21">
    <w:p w14:paraId="18F45134" w14:textId="72237724" w:rsidR="0041779C" w:rsidRDefault="0041779C" w:rsidP="000F62DA">
      <w:pPr>
        <w:pStyle w:val="Tekstprzypisudolnego"/>
        <w:ind w:left="284" w:hanging="284"/>
      </w:pPr>
      <w:r w:rsidRPr="00F339E2">
        <w:rPr>
          <w:rStyle w:val="Odwoanieprzypisudolnego"/>
          <w:rFonts w:ascii="Times New Roman" w:hAnsi="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641A65">
        <w:rPr>
          <w:rFonts w:ascii="Times New Roman" w:hAnsi="Times New Roman" w:cs="Times New Roman"/>
        </w:rPr>
        <w:t>Dz. U. z 20</w:t>
      </w:r>
      <w:r>
        <w:rPr>
          <w:rFonts w:ascii="Times New Roman" w:hAnsi="Times New Roman" w:cs="Times New Roman"/>
        </w:rPr>
        <w:t>22</w:t>
      </w:r>
      <w:r w:rsidRPr="00641A65">
        <w:rPr>
          <w:rFonts w:ascii="Times New Roman" w:hAnsi="Times New Roman" w:cs="Times New Roman"/>
        </w:rPr>
        <w:t xml:space="preserve"> r. poz. 1</w:t>
      </w:r>
      <w:r>
        <w:rPr>
          <w:rFonts w:ascii="Times New Roman" w:hAnsi="Times New Roman" w:cs="Times New Roman"/>
        </w:rPr>
        <w:t>01</w:t>
      </w:r>
      <w:r w:rsidRPr="00641A65">
        <w:rPr>
          <w:rFonts w:ascii="Times New Roman" w:hAnsi="Times New Roman" w:cs="Times New Roman"/>
        </w:rPr>
        <w:t>.</w:t>
      </w:r>
    </w:p>
  </w:footnote>
  <w:footnote w:id="22">
    <w:p w14:paraId="6FDBE824" w14:textId="3E120F1B" w:rsidR="0041779C" w:rsidRPr="00F339E2" w:rsidRDefault="0041779C" w:rsidP="00ED0DF3">
      <w:pPr>
        <w:pStyle w:val="Tekstprzypisudolnego"/>
        <w:ind w:left="284" w:hanging="284"/>
        <w:rPr>
          <w:rFonts w:ascii="Times New Roman" w:hAnsi="Times New Roman" w:cs="Times New Roman"/>
        </w:rPr>
      </w:pPr>
      <w:r w:rsidRPr="00F339E2">
        <w:rPr>
          <w:rStyle w:val="Odwoanieprzypisudolnego"/>
          <w:rFonts w:ascii="Times New Roman" w:hAnsi="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C60D59">
        <w:rPr>
          <w:rFonts w:ascii="Times New Roman" w:hAnsi="Times New Roman" w:cs="Times New Roman"/>
        </w:rPr>
        <w:t xml:space="preserve">Dz. U. z 2021 r. poz. 685, z </w:t>
      </w:r>
      <w:proofErr w:type="spellStart"/>
      <w:r w:rsidRPr="00C60D59">
        <w:rPr>
          <w:rFonts w:ascii="Times New Roman" w:hAnsi="Times New Roman" w:cs="Times New Roman"/>
        </w:rPr>
        <w:t>późn</w:t>
      </w:r>
      <w:proofErr w:type="spellEnd"/>
      <w:r w:rsidRPr="00C60D59">
        <w:rPr>
          <w:rFonts w:ascii="Times New Roman" w:hAnsi="Times New Roman" w:cs="Times New Roman"/>
        </w:rPr>
        <w:t>. zm.</w:t>
      </w:r>
    </w:p>
  </w:footnote>
  <w:footnote w:id="23">
    <w:p w14:paraId="6265AC61" w14:textId="29D367DD" w:rsidR="0041779C" w:rsidRPr="00F339E2" w:rsidRDefault="0041779C" w:rsidP="00ED0DF3">
      <w:pPr>
        <w:pStyle w:val="Tekstprzypisudolnego"/>
        <w:ind w:left="284" w:hanging="284"/>
        <w:rPr>
          <w:rFonts w:ascii="Times New Roman" w:hAnsi="Times New Roman" w:cs="Times New Roman"/>
        </w:rPr>
      </w:pPr>
      <w:r w:rsidRPr="00F339E2">
        <w:rPr>
          <w:rStyle w:val="Odwoanieprzypisudolnego"/>
          <w:rFonts w:ascii="Times New Roman" w:hAnsi="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BB37A5">
        <w:rPr>
          <w:rFonts w:ascii="Times New Roman" w:hAnsi="Times New Roman" w:cs="Times New Roman"/>
        </w:rPr>
        <w:t xml:space="preserve">Dz. U. z 2021 r. poz. 1100, </w:t>
      </w:r>
      <w:r>
        <w:rPr>
          <w:rFonts w:ascii="Times New Roman" w:hAnsi="Times New Roman" w:cs="Times New Roman"/>
        </w:rPr>
        <w:t xml:space="preserve">z </w:t>
      </w:r>
      <w:proofErr w:type="spellStart"/>
      <w:r>
        <w:rPr>
          <w:rFonts w:ascii="Times New Roman" w:hAnsi="Times New Roman" w:cs="Times New Roman"/>
        </w:rPr>
        <w:t>późn</w:t>
      </w:r>
      <w:proofErr w:type="spellEnd"/>
      <w:r>
        <w:rPr>
          <w:rFonts w:ascii="Times New Roman" w:hAnsi="Times New Roman" w:cs="Times New Roman"/>
        </w:rPr>
        <w:t>. zm</w:t>
      </w:r>
      <w:r w:rsidRPr="00B92981">
        <w:rPr>
          <w:rFonts w:ascii="Times New Roman" w:hAnsi="Times New Roman" w:cs="Times New Roman"/>
        </w:rPr>
        <w:t>.</w:t>
      </w:r>
    </w:p>
  </w:footnote>
  <w:footnote w:id="24">
    <w:p w14:paraId="7192F674" w14:textId="214777DD" w:rsidR="0041779C" w:rsidRDefault="0041779C" w:rsidP="00ED0DF3">
      <w:pPr>
        <w:pStyle w:val="Tekstprzypisudolnego"/>
        <w:ind w:left="284" w:hanging="284"/>
      </w:pPr>
      <w:r w:rsidRPr="00F339E2">
        <w:rPr>
          <w:rStyle w:val="Odwoanieprzypisudolnego"/>
          <w:rFonts w:ascii="Times New Roman" w:hAnsi="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641A65">
        <w:rPr>
          <w:rFonts w:ascii="Times New Roman" w:hAnsi="Times New Roman" w:cs="Times New Roman"/>
        </w:rPr>
        <w:t>Dz. U. z 2021 r. poz. 403.</w:t>
      </w:r>
    </w:p>
  </w:footnote>
  <w:footnote w:id="25">
    <w:p w14:paraId="2E05AB97" w14:textId="66DCF21C" w:rsidR="0041779C" w:rsidRPr="00F339E2" w:rsidRDefault="0041779C" w:rsidP="00ED0DF3">
      <w:pPr>
        <w:pStyle w:val="Tekstprzypisudolnego"/>
        <w:ind w:left="284" w:hanging="284"/>
        <w:rPr>
          <w:rFonts w:ascii="Times New Roman" w:hAnsi="Times New Roman" w:cs="Times New Roman"/>
        </w:rPr>
      </w:pPr>
      <w:r w:rsidRPr="00F339E2">
        <w:rPr>
          <w:rFonts w:ascii="Times New Roman" w:hAnsi="Times New Roman" w:cs="Times New Roman"/>
          <w:vertAlign w:val="superscript"/>
        </w:rPr>
        <w:footnoteRef/>
      </w:r>
      <w:r>
        <w:rPr>
          <w:rFonts w:ascii="Times New Roman" w:hAnsi="Times New Roman" w:cs="Times New Roman"/>
          <w:vertAlign w:val="superscript"/>
        </w:rPr>
        <w:t>)</w:t>
      </w:r>
      <w:r>
        <w:rPr>
          <w:rFonts w:ascii="Times New Roman" w:hAnsi="Times New Roman" w:cs="Times New Roman"/>
          <w:vertAlign w:val="superscript"/>
        </w:rPr>
        <w:tab/>
      </w:r>
      <w:r w:rsidRPr="00641A65">
        <w:rPr>
          <w:rFonts w:ascii="Times New Roman" w:hAnsi="Times New Roman" w:cs="Times New Roman"/>
        </w:rPr>
        <w:t>Dz. U. poz. 595.</w:t>
      </w:r>
    </w:p>
  </w:footnote>
  <w:footnote w:id="26">
    <w:p w14:paraId="2A94859E" w14:textId="68BEA0A9" w:rsidR="0041779C" w:rsidRPr="00F339E2" w:rsidRDefault="0041779C" w:rsidP="00ED0DF3">
      <w:pPr>
        <w:pStyle w:val="Tekstprzypisudolnego"/>
        <w:ind w:left="284" w:hanging="284"/>
        <w:rPr>
          <w:rFonts w:ascii="Times New Roman" w:hAnsi="Times New Roman" w:cs="Times New Roman"/>
        </w:rPr>
      </w:pPr>
      <w:r w:rsidRPr="00F339E2">
        <w:rPr>
          <w:rStyle w:val="Odwoanieprzypisudolnego"/>
          <w:rFonts w:ascii="Times New Roman" w:hAnsi="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641A65">
        <w:rPr>
          <w:rFonts w:ascii="Times New Roman" w:hAnsi="Times New Roman" w:cs="Times New Roman"/>
          <w:szCs w:val="24"/>
        </w:rPr>
        <w:t>Dz. U. z 202</w:t>
      </w:r>
      <w:r>
        <w:rPr>
          <w:rFonts w:ascii="Times New Roman" w:hAnsi="Times New Roman" w:cs="Times New Roman"/>
          <w:szCs w:val="24"/>
        </w:rPr>
        <w:t>2</w:t>
      </w:r>
      <w:r w:rsidRPr="00641A65">
        <w:rPr>
          <w:rFonts w:ascii="Times New Roman" w:hAnsi="Times New Roman" w:cs="Times New Roman"/>
          <w:szCs w:val="24"/>
        </w:rPr>
        <w:t xml:space="preserve"> r. poz. </w:t>
      </w:r>
      <w:r>
        <w:rPr>
          <w:rFonts w:ascii="Times New Roman" w:hAnsi="Times New Roman" w:cs="Times New Roman"/>
          <w:szCs w:val="24"/>
        </w:rPr>
        <w:t>569</w:t>
      </w:r>
      <w:r w:rsidRPr="00641A65">
        <w:rPr>
          <w:rFonts w:ascii="Times New Roman" w:hAnsi="Times New Roman" w:cs="Times New Roman"/>
          <w:szCs w:val="24"/>
        </w:rPr>
        <w:t>.</w:t>
      </w:r>
    </w:p>
  </w:footnote>
  <w:footnote w:id="27">
    <w:p w14:paraId="1ED6B5FF" w14:textId="73E38DCF" w:rsidR="0041779C" w:rsidRDefault="0041779C" w:rsidP="00ED0DF3">
      <w:pPr>
        <w:pStyle w:val="Tekstprzypisudolnego"/>
        <w:ind w:left="284" w:hanging="284"/>
      </w:pPr>
      <w:r w:rsidRPr="00F339E2">
        <w:rPr>
          <w:rStyle w:val="Odwoanieprzypisudolnego"/>
          <w:rFonts w:ascii="Times New Roman" w:hAnsi="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641A65">
        <w:rPr>
          <w:rFonts w:ascii="Times New Roman" w:hAnsi="Times New Roman" w:cs="Times New Roman"/>
          <w:spacing w:val="-4"/>
        </w:rPr>
        <w:t>Dz.</w:t>
      </w:r>
      <w:r>
        <w:rPr>
          <w:rFonts w:ascii="Times New Roman" w:hAnsi="Times New Roman" w:cs="Times New Roman"/>
          <w:spacing w:val="-4"/>
        </w:rPr>
        <w:t xml:space="preserve"> </w:t>
      </w:r>
      <w:r w:rsidRPr="00641A65">
        <w:rPr>
          <w:rFonts w:ascii="Times New Roman" w:hAnsi="Times New Roman" w:cs="Times New Roman"/>
          <w:spacing w:val="-4"/>
        </w:rPr>
        <w:t>U. poz.</w:t>
      </w:r>
      <w:r w:rsidRPr="00B92981">
        <w:rPr>
          <w:rFonts w:ascii="Times New Roman" w:hAnsi="Times New Roman" w:cs="Times New Roman"/>
        </w:rPr>
        <w:t xml:space="preserve"> 953</w:t>
      </w:r>
      <w:r>
        <w:rPr>
          <w:rFonts w:ascii="Times New Roman" w:hAnsi="Times New Roman" w:cs="Times New Roman"/>
        </w:rPr>
        <w:t xml:space="preserve"> i 2506</w:t>
      </w:r>
      <w:r w:rsidRPr="00B92981">
        <w:rPr>
          <w:rFonts w:ascii="Times New Roman" w:hAnsi="Times New Roman" w:cs="Times New Roman"/>
        </w:rPr>
        <w:t>.</w:t>
      </w:r>
    </w:p>
  </w:footnote>
  <w:footnote w:id="28">
    <w:p w14:paraId="2E10C8EF" w14:textId="2AE751BC" w:rsidR="0041779C" w:rsidRPr="00641A65" w:rsidRDefault="0041779C" w:rsidP="00ED0DF3">
      <w:pPr>
        <w:pStyle w:val="Tekstprzypisudolnego"/>
        <w:ind w:left="284" w:hanging="284"/>
        <w:jc w:val="both"/>
        <w:rPr>
          <w:rFonts w:ascii="Times New Roman" w:hAnsi="Times New Roman" w:cs="Times New Roman"/>
        </w:rPr>
      </w:pPr>
      <w:r w:rsidRPr="00641A65">
        <w:rPr>
          <w:rStyle w:val="Odwoanieprzypisudolnego"/>
          <w:rFonts w:ascii="Times New Roman" w:hAnsi="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641A65">
        <w:rPr>
          <w:rFonts w:ascii="Times New Roman" w:hAnsi="Times New Roman" w:cs="Times New Roman"/>
        </w:rPr>
        <w:t xml:space="preserve">Rozporządzenie </w:t>
      </w:r>
      <w:r w:rsidRPr="00B92981">
        <w:rPr>
          <w:rFonts w:ascii="Times New Roman" w:hAnsi="Times New Roman" w:cs="Times New Roman"/>
        </w:rPr>
        <w:t>Ministra</w:t>
      </w:r>
      <w:r>
        <w:rPr>
          <w:rFonts w:ascii="Times New Roman" w:hAnsi="Times New Roman" w:cs="Times New Roman"/>
        </w:rPr>
        <w:t xml:space="preserve"> </w:t>
      </w:r>
      <w:r w:rsidRPr="00B92981">
        <w:rPr>
          <w:rFonts w:ascii="Times New Roman" w:hAnsi="Times New Roman" w:cs="Times New Roman"/>
        </w:rPr>
        <w:t xml:space="preserve">Rozwoju, Pracy i Technologii z dnia 25 marca 2021 r. w </w:t>
      </w:r>
      <w:r>
        <w:rPr>
          <w:rFonts w:ascii="Times New Roman" w:hAnsi="Times New Roman" w:cs="Times New Roman"/>
        </w:rPr>
        <w:t xml:space="preserve">sprawie finansowego wsparcia na </w:t>
      </w:r>
      <w:r w:rsidRPr="00B92981">
        <w:rPr>
          <w:rFonts w:ascii="Times New Roman" w:hAnsi="Times New Roman" w:cs="Times New Roman"/>
        </w:rPr>
        <w:t>tworzenie lokali mieszkalnych na wynajem, mieszkań chronionych, noclegowni, schronisk dla osób bezdomnych, ogrzewalni, tymczasowych pomieszczeń, komunalnej infrastruktury technicznej lub infrastruktury spo</w:t>
      </w:r>
      <w:r w:rsidRPr="00641A65">
        <w:rPr>
          <w:rFonts w:ascii="Times New Roman" w:hAnsi="Times New Roman" w:cs="Times New Roman"/>
        </w:rPr>
        <w:t>łecznej.</w:t>
      </w:r>
    </w:p>
  </w:footnote>
  <w:footnote w:id="29">
    <w:p w14:paraId="54F955BC" w14:textId="0E4E41DA" w:rsidR="0041779C" w:rsidRDefault="0041779C" w:rsidP="00ED0DF3">
      <w:pPr>
        <w:pStyle w:val="Tekstprzypisudolnego"/>
        <w:ind w:left="284" w:hanging="284"/>
      </w:pPr>
      <w:r w:rsidRPr="00F339E2">
        <w:rPr>
          <w:rStyle w:val="Odwoanieprzypisudolnego"/>
          <w:rFonts w:ascii="Times New Roman" w:hAnsi="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641A65">
        <w:rPr>
          <w:rFonts w:ascii="Times New Roman" w:hAnsi="Times New Roman" w:cs="Times New Roman"/>
        </w:rPr>
        <w:t>Dz. U. z 2021</w:t>
      </w:r>
      <w:r w:rsidRPr="00B92981">
        <w:rPr>
          <w:rFonts w:ascii="Times New Roman" w:hAnsi="Times New Roman" w:cs="Times New Roman"/>
        </w:rPr>
        <w:t xml:space="preserve"> r. poz. </w:t>
      </w:r>
      <w:r>
        <w:rPr>
          <w:rFonts w:ascii="Times New Roman" w:hAnsi="Times New Roman" w:cs="Times New Roman"/>
        </w:rPr>
        <w:t>2070</w:t>
      </w:r>
      <w:r w:rsidRPr="00641A65">
        <w:rPr>
          <w:rFonts w:ascii="Times New Roman" w:hAnsi="Times New Roman" w:cs="Times New Roman"/>
        </w:rPr>
        <w:t>.</w:t>
      </w:r>
    </w:p>
  </w:footnote>
  <w:footnote w:id="30">
    <w:p w14:paraId="7C5AF020" w14:textId="0068DE6F" w:rsidR="0041779C" w:rsidRPr="00F339E2" w:rsidRDefault="0041779C" w:rsidP="00ED0DF3">
      <w:pPr>
        <w:pStyle w:val="Tekstprzypisudolnego"/>
        <w:ind w:left="284" w:hanging="284"/>
        <w:jc w:val="both"/>
        <w:rPr>
          <w:rFonts w:ascii="Times New Roman" w:hAnsi="Times New Roman" w:cs="Times New Roman"/>
        </w:rPr>
      </w:pPr>
      <w:r w:rsidRPr="00F339E2">
        <w:rPr>
          <w:rStyle w:val="Odwoanieprzypisudolnego"/>
          <w:rFonts w:ascii="Times New Roman" w:hAnsi="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641A65">
        <w:rPr>
          <w:rFonts w:ascii="Times New Roman" w:hAnsi="Times New Roman" w:cs="Times New Roman"/>
        </w:rPr>
        <w:t>Rozporządzenie Ministra</w:t>
      </w:r>
      <w:r>
        <w:rPr>
          <w:rFonts w:ascii="Times New Roman" w:hAnsi="Times New Roman" w:cs="Times New Roman"/>
        </w:rPr>
        <w:t xml:space="preserve"> </w:t>
      </w:r>
      <w:r w:rsidRPr="00641A65">
        <w:rPr>
          <w:rFonts w:ascii="Times New Roman" w:hAnsi="Times New Roman" w:cs="Times New Roman"/>
        </w:rPr>
        <w:t xml:space="preserve">Rozwoju, Pracy i Technologii z dnia 25 marca 2021 r. w </w:t>
      </w:r>
      <w:r>
        <w:rPr>
          <w:rFonts w:ascii="Times New Roman" w:hAnsi="Times New Roman" w:cs="Times New Roman"/>
        </w:rPr>
        <w:t xml:space="preserve">sprawie finansowego wsparcia na </w:t>
      </w:r>
      <w:r w:rsidRPr="00641A65">
        <w:rPr>
          <w:rFonts w:ascii="Times New Roman" w:hAnsi="Times New Roman" w:cs="Times New Roman"/>
        </w:rPr>
        <w:t>tworzenie lokali mieszkalnych na wynajem, mieszkań chronionych, noclegowni, schronisk dla osób bezdomnych, ogrzewalni, tymczasowych pomieszczeń, komunalnej infrastruktury technicznej lub infrastruktury społecznej.</w:t>
      </w:r>
    </w:p>
  </w:footnote>
  <w:footnote w:id="31">
    <w:p w14:paraId="47BAEBDE" w14:textId="77380229" w:rsidR="0041779C" w:rsidRPr="00641A65" w:rsidRDefault="0041779C" w:rsidP="00ED0DF3">
      <w:pPr>
        <w:pStyle w:val="Tekstprzypisudolnego"/>
        <w:ind w:left="284" w:hanging="284"/>
        <w:rPr>
          <w:rFonts w:ascii="Times New Roman" w:hAnsi="Times New Roman" w:cs="Times New Roman"/>
        </w:rPr>
      </w:pPr>
      <w:r w:rsidRPr="00641A65">
        <w:rPr>
          <w:rStyle w:val="Odwoanieprzypisudolnego"/>
          <w:rFonts w:ascii="Times New Roman" w:hAnsi="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641A65">
        <w:rPr>
          <w:rFonts w:ascii="Times New Roman" w:hAnsi="Times New Roman" w:cs="Times New Roman"/>
        </w:rPr>
        <w:t>Dz. U. z 2021 r. poz. 223.</w:t>
      </w:r>
    </w:p>
  </w:footnote>
  <w:footnote w:id="32">
    <w:p w14:paraId="68F78162" w14:textId="34FBBBFA" w:rsidR="0041779C" w:rsidRPr="00F339E2" w:rsidRDefault="0041779C" w:rsidP="00ED0DF3">
      <w:pPr>
        <w:pStyle w:val="Tekstprzypisudolnego"/>
        <w:ind w:left="284" w:hanging="284"/>
        <w:rPr>
          <w:rFonts w:ascii="Times New Roman" w:hAnsi="Times New Roman" w:cs="Times New Roman"/>
        </w:rPr>
      </w:pPr>
      <w:r w:rsidRPr="00F339E2">
        <w:rPr>
          <w:rStyle w:val="Odwoanieprzypisudolnego"/>
          <w:rFonts w:ascii="Times New Roman" w:hAnsi="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641A65">
        <w:rPr>
          <w:rFonts w:ascii="Times New Roman" w:hAnsi="Times New Roman" w:cs="Times New Roman"/>
        </w:rPr>
        <w:t>Dz. U. z 202</w:t>
      </w:r>
      <w:r>
        <w:rPr>
          <w:rFonts w:ascii="Times New Roman" w:hAnsi="Times New Roman" w:cs="Times New Roman"/>
        </w:rPr>
        <w:t>2</w:t>
      </w:r>
      <w:r w:rsidRPr="00641A65">
        <w:rPr>
          <w:rFonts w:ascii="Times New Roman" w:hAnsi="Times New Roman" w:cs="Times New Roman"/>
        </w:rPr>
        <w:t xml:space="preserve"> r. poz. </w:t>
      </w:r>
      <w:r>
        <w:rPr>
          <w:rFonts w:ascii="Times New Roman" w:hAnsi="Times New Roman" w:cs="Times New Roman"/>
        </w:rPr>
        <w:t>438</w:t>
      </w:r>
      <w:r w:rsidRPr="00B92981">
        <w:rPr>
          <w:rFonts w:ascii="Times New Roman" w:hAnsi="Times New Roman" w:cs="Times New Roman"/>
        </w:rPr>
        <w:t>.</w:t>
      </w:r>
    </w:p>
  </w:footnote>
  <w:footnote w:id="33">
    <w:p w14:paraId="7A2B6F5B" w14:textId="3D99B937" w:rsidR="0041779C" w:rsidRPr="00F339E2" w:rsidRDefault="0041779C" w:rsidP="00ED0DF3">
      <w:pPr>
        <w:pStyle w:val="Tekstprzypisudolnego"/>
        <w:ind w:left="284" w:hanging="284"/>
        <w:rPr>
          <w:rFonts w:ascii="Times New Roman" w:hAnsi="Times New Roman" w:cs="Times New Roman"/>
        </w:rPr>
      </w:pPr>
      <w:r w:rsidRPr="00F339E2">
        <w:rPr>
          <w:rStyle w:val="Odwoanieprzypisudolnego"/>
          <w:rFonts w:ascii="Times New Roman" w:hAnsi="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641A65">
        <w:rPr>
          <w:rFonts w:ascii="Times New Roman" w:hAnsi="Times New Roman" w:cs="Times New Roman"/>
        </w:rPr>
        <w:t>Dz. U. z</w:t>
      </w:r>
      <w:r>
        <w:rPr>
          <w:rFonts w:ascii="Times New Roman" w:hAnsi="Times New Roman" w:cs="Times New Roman"/>
        </w:rPr>
        <w:t xml:space="preserve"> </w:t>
      </w:r>
      <w:r w:rsidRPr="00641A65">
        <w:rPr>
          <w:rFonts w:ascii="Times New Roman" w:hAnsi="Times New Roman" w:cs="Times New Roman"/>
        </w:rPr>
        <w:t>2021</w:t>
      </w:r>
      <w:r w:rsidRPr="00B92981">
        <w:rPr>
          <w:rFonts w:ascii="Times New Roman" w:hAnsi="Times New Roman" w:cs="Times New Roman"/>
        </w:rPr>
        <w:t xml:space="preserve"> r. poz. 379.</w:t>
      </w:r>
    </w:p>
  </w:footnote>
  <w:footnote w:id="34">
    <w:p w14:paraId="6F5BDF55" w14:textId="59568658" w:rsidR="0041779C" w:rsidRDefault="0041779C" w:rsidP="00ED0DF3">
      <w:pPr>
        <w:pStyle w:val="Tekstprzypisudolnego"/>
        <w:ind w:left="284" w:hanging="284"/>
      </w:pPr>
      <w:r w:rsidRPr="00F339E2">
        <w:rPr>
          <w:rStyle w:val="Odwoanieprzypisudolnego"/>
          <w:rFonts w:ascii="Times New Roman" w:hAnsi="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641A65">
        <w:rPr>
          <w:rFonts w:ascii="Times New Roman" w:hAnsi="Times New Roman" w:cs="Times New Roman"/>
        </w:rPr>
        <w:t>Dz. U. z 2019 r. poz. 1116.</w:t>
      </w:r>
    </w:p>
  </w:footnote>
  <w:footnote w:id="35">
    <w:p w14:paraId="3293A1A9" w14:textId="041E5B96" w:rsidR="0041779C" w:rsidRPr="00F339E2" w:rsidRDefault="0041779C" w:rsidP="00ED0DF3">
      <w:pPr>
        <w:pStyle w:val="Tekstprzypisudolnego"/>
        <w:ind w:left="284" w:hanging="284"/>
        <w:rPr>
          <w:rFonts w:ascii="Times New Roman" w:hAnsi="Times New Roman" w:cs="Times New Roman"/>
        </w:rPr>
      </w:pPr>
      <w:r w:rsidRPr="00F339E2">
        <w:rPr>
          <w:rStyle w:val="Odwoanieprzypisudolnego"/>
          <w:rFonts w:ascii="Times New Roman" w:hAnsi="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641A65">
        <w:rPr>
          <w:rFonts w:ascii="Times New Roman" w:hAnsi="Times New Roman" w:cs="Times New Roman"/>
        </w:rPr>
        <w:t>Dz. U. z 202</w:t>
      </w:r>
      <w:r>
        <w:rPr>
          <w:rFonts w:ascii="Times New Roman" w:hAnsi="Times New Roman" w:cs="Times New Roman"/>
        </w:rPr>
        <w:t>1</w:t>
      </w:r>
      <w:r w:rsidRPr="00641A65">
        <w:rPr>
          <w:rFonts w:ascii="Times New Roman" w:hAnsi="Times New Roman" w:cs="Times New Roman"/>
        </w:rPr>
        <w:t xml:space="preserve"> r. poz. </w:t>
      </w:r>
      <w:r>
        <w:rPr>
          <w:rFonts w:ascii="Times New Roman" w:hAnsi="Times New Roman" w:cs="Times New Roman"/>
        </w:rPr>
        <w:t>2345 i 2447</w:t>
      </w:r>
      <w:r w:rsidRPr="00B92981">
        <w:rPr>
          <w:rFonts w:ascii="Times New Roman" w:hAnsi="Times New Roman" w:cs="Times New Roman"/>
        </w:rPr>
        <w:t>.</w:t>
      </w:r>
      <w:r>
        <w:rPr>
          <w:rFonts w:ascii="Times New Roman" w:hAnsi="Times New Roman" w:cs="Times New Roman"/>
        </w:rPr>
        <w:t xml:space="preserve"> </w:t>
      </w:r>
    </w:p>
  </w:footnote>
  <w:footnote w:id="36">
    <w:p w14:paraId="64ADABE1" w14:textId="61E596B6" w:rsidR="0041779C" w:rsidRPr="00F339E2" w:rsidRDefault="0041779C" w:rsidP="00ED0DF3">
      <w:pPr>
        <w:pStyle w:val="Tekstprzypisudolnego"/>
        <w:ind w:left="284" w:hanging="284"/>
        <w:rPr>
          <w:rFonts w:ascii="Times New Roman" w:hAnsi="Times New Roman" w:cs="Times New Roman"/>
        </w:rPr>
      </w:pPr>
      <w:r w:rsidRPr="00F339E2">
        <w:rPr>
          <w:rStyle w:val="Odwoanieprzypisudolnego"/>
          <w:rFonts w:ascii="Times New Roman" w:hAnsi="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641A65">
        <w:rPr>
          <w:rFonts w:ascii="Times New Roman" w:hAnsi="Times New Roman" w:cs="Times New Roman"/>
        </w:rPr>
        <w:t xml:space="preserve">Dz. U. z 2020 r. poz. 1740 </w:t>
      </w:r>
      <w:r>
        <w:rPr>
          <w:rFonts w:ascii="Times New Roman" w:hAnsi="Times New Roman" w:cs="Times New Roman"/>
        </w:rPr>
        <w:t xml:space="preserve">, z </w:t>
      </w:r>
      <w:proofErr w:type="spellStart"/>
      <w:r>
        <w:rPr>
          <w:rFonts w:ascii="Times New Roman" w:hAnsi="Times New Roman" w:cs="Times New Roman"/>
        </w:rPr>
        <w:t>późn</w:t>
      </w:r>
      <w:proofErr w:type="spellEnd"/>
      <w:r>
        <w:rPr>
          <w:rFonts w:ascii="Times New Roman" w:hAnsi="Times New Roman" w:cs="Times New Roman"/>
        </w:rPr>
        <w:t>. zm</w:t>
      </w:r>
      <w:r w:rsidRPr="00B92981">
        <w:rPr>
          <w:rFonts w:ascii="Times New Roman" w:hAnsi="Times New Roman" w:cs="Times New Roman"/>
        </w:rPr>
        <w:t>.</w:t>
      </w:r>
    </w:p>
  </w:footnote>
  <w:footnote w:id="37">
    <w:p w14:paraId="75A7CE9F" w14:textId="13DB86FB" w:rsidR="0041779C" w:rsidRPr="00B92981" w:rsidRDefault="0041779C" w:rsidP="00ED0DF3">
      <w:pPr>
        <w:pStyle w:val="Tekstprzypisudolnego"/>
        <w:ind w:left="284" w:hanging="284"/>
        <w:rPr>
          <w:rFonts w:ascii="Times New Roman" w:hAnsi="Times New Roman" w:cs="Times New Roman"/>
        </w:rPr>
      </w:pPr>
      <w:r w:rsidRPr="00F339E2">
        <w:rPr>
          <w:rStyle w:val="Odwoanieprzypisudolnego"/>
          <w:rFonts w:ascii="Times New Roman" w:hAnsi="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D76DB2">
        <w:rPr>
          <w:rFonts w:ascii="Times New Roman" w:hAnsi="Times New Roman" w:cs="Times New Roman"/>
        </w:rPr>
        <w:t>Dz. U. z 202</w:t>
      </w:r>
      <w:r>
        <w:rPr>
          <w:rFonts w:ascii="Times New Roman" w:hAnsi="Times New Roman" w:cs="Times New Roman"/>
        </w:rPr>
        <w:t>1</w:t>
      </w:r>
      <w:r w:rsidRPr="00D76DB2">
        <w:rPr>
          <w:rFonts w:ascii="Times New Roman" w:hAnsi="Times New Roman" w:cs="Times New Roman"/>
        </w:rPr>
        <w:t xml:space="preserve"> r. poz. </w:t>
      </w:r>
      <w:r>
        <w:rPr>
          <w:rFonts w:ascii="Times New Roman" w:hAnsi="Times New Roman" w:cs="Times New Roman"/>
        </w:rPr>
        <w:t xml:space="preserve">2354, z </w:t>
      </w:r>
      <w:proofErr w:type="spellStart"/>
      <w:r>
        <w:rPr>
          <w:rFonts w:ascii="Times New Roman" w:hAnsi="Times New Roman" w:cs="Times New Roman"/>
        </w:rPr>
        <w:t>późn</w:t>
      </w:r>
      <w:proofErr w:type="spellEnd"/>
      <w:r>
        <w:rPr>
          <w:rFonts w:ascii="Times New Roman" w:hAnsi="Times New Roman" w:cs="Times New Roman"/>
        </w:rPr>
        <w:t xml:space="preserve"> . zm.</w:t>
      </w:r>
    </w:p>
  </w:footnote>
  <w:footnote w:id="38">
    <w:p w14:paraId="41AE9B94" w14:textId="19EB1804" w:rsidR="0041779C" w:rsidRPr="00F339E2" w:rsidRDefault="0041779C" w:rsidP="00ED0DF3">
      <w:pPr>
        <w:pStyle w:val="Tekstprzypisudolnego"/>
        <w:ind w:left="284" w:hanging="284"/>
        <w:rPr>
          <w:rFonts w:ascii="Times New Roman" w:hAnsi="Times New Roman" w:cs="Times New Roman"/>
        </w:rPr>
      </w:pPr>
      <w:r w:rsidRPr="00F339E2">
        <w:rPr>
          <w:rStyle w:val="Odwoanieprzypisudolnego"/>
          <w:rFonts w:ascii="Times New Roman" w:hAnsi="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D76DB2">
        <w:rPr>
          <w:rFonts w:ascii="Times New Roman" w:hAnsi="Times New Roman" w:cs="Times New Roman"/>
        </w:rPr>
        <w:t xml:space="preserve">Dz. U. z 2021 r. poz. </w:t>
      </w:r>
      <w:r>
        <w:rPr>
          <w:rFonts w:ascii="Times New Roman" w:hAnsi="Times New Roman" w:cs="Times New Roman"/>
        </w:rPr>
        <w:t xml:space="preserve">303, z </w:t>
      </w:r>
      <w:proofErr w:type="spellStart"/>
      <w:r>
        <w:rPr>
          <w:rFonts w:ascii="Times New Roman" w:hAnsi="Times New Roman" w:cs="Times New Roman"/>
        </w:rPr>
        <w:t>późn</w:t>
      </w:r>
      <w:proofErr w:type="spellEnd"/>
      <w:r>
        <w:rPr>
          <w:rFonts w:ascii="Times New Roman" w:hAnsi="Times New Roman" w:cs="Times New Roman"/>
        </w:rPr>
        <w:t>. zm.</w:t>
      </w:r>
    </w:p>
  </w:footnote>
  <w:footnote w:id="39">
    <w:p w14:paraId="6293534E" w14:textId="02FFECBE" w:rsidR="0041779C" w:rsidRDefault="0041779C" w:rsidP="00ED0DF3">
      <w:pPr>
        <w:pStyle w:val="Tekstprzypisudolnego"/>
        <w:ind w:left="284" w:hanging="284"/>
      </w:pPr>
      <w:r w:rsidRPr="00F339E2">
        <w:rPr>
          <w:rStyle w:val="Odwoanieprzypisudolnego"/>
          <w:rFonts w:ascii="Times New Roman" w:hAnsi="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D76DB2">
        <w:rPr>
          <w:rFonts w:ascii="Times New Roman" w:hAnsi="Times New Roman" w:cs="Times New Roman"/>
        </w:rPr>
        <w:t>Dz. U. z 2021 r. poz. 1961</w:t>
      </w:r>
      <w:r w:rsidRPr="00B92981">
        <w:rPr>
          <w:rFonts w:ascii="Times New Roman" w:hAnsi="Times New Roman" w:cs="Times New Roman"/>
        </w:rPr>
        <w:t>.</w:t>
      </w:r>
    </w:p>
  </w:footnote>
  <w:footnote w:id="40">
    <w:p w14:paraId="48EFCFAC" w14:textId="24855C56" w:rsidR="0041779C" w:rsidRPr="009F1A9E" w:rsidRDefault="0041779C" w:rsidP="00ED0DF3">
      <w:pPr>
        <w:pStyle w:val="Default"/>
        <w:ind w:left="284" w:hanging="284"/>
        <w:rPr>
          <w:sz w:val="20"/>
          <w:szCs w:val="20"/>
        </w:rPr>
      </w:pPr>
      <w:r w:rsidRPr="009F1A9E">
        <w:rPr>
          <w:rStyle w:val="Odwoanieprzypisudolnego"/>
          <w:sz w:val="20"/>
          <w:szCs w:val="20"/>
        </w:rPr>
        <w:footnoteRef/>
      </w:r>
      <w:r>
        <w:rPr>
          <w:sz w:val="20"/>
          <w:szCs w:val="20"/>
          <w:vertAlign w:val="superscript"/>
        </w:rPr>
        <w:t>)</w:t>
      </w:r>
      <w:r>
        <w:rPr>
          <w:sz w:val="20"/>
          <w:szCs w:val="20"/>
          <w:vertAlign w:val="superscript"/>
        </w:rPr>
        <w:tab/>
      </w:r>
      <w:r w:rsidRPr="00006559">
        <w:rPr>
          <w:sz w:val="20"/>
          <w:szCs w:val="20"/>
        </w:rPr>
        <w:t>Dz.</w:t>
      </w:r>
      <w:r>
        <w:rPr>
          <w:sz w:val="20"/>
          <w:szCs w:val="20"/>
        </w:rPr>
        <w:t xml:space="preserve"> </w:t>
      </w:r>
      <w:r w:rsidRPr="00006559">
        <w:rPr>
          <w:sz w:val="20"/>
          <w:szCs w:val="20"/>
        </w:rPr>
        <w:t>U. z 202</w:t>
      </w:r>
      <w:r>
        <w:rPr>
          <w:sz w:val="20"/>
          <w:szCs w:val="20"/>
        </w:rPr>
        <w:t>1</w:t>
      </w:r>
      <w:r w:rsidRPr="00006559">
        <w:rPr>
          <w:sz w:val="20"/>
          <w:szCs w:val="20"/>
        </w:rPr>
        <w:t xml:space="preserve"> r.</w:t>
      </w:r>
      <w:r>
        <w:rPr>
          <w:sz w:val="20"/>
          <w:szCs w:val="20"/>
        </w:rPr>
        <w:t xml:space="preserve"> </w:t>
      </w:r>
      <w:r w:rsidRPr="00006559">
        <w:rPr>
          <w:sz w:val="20"/>
          <w:szCs w:val="20"/>
        </w:rPr>
        <w:t xml:space="preserve">poz. </w:t>
      </w:r>
      <w:r>
        <w:rPr>
          <w:sz w:val="20"/>
          <w:szCs w:val="20"/>
        </w:rPr>
        <w:t>1933</w:t>
      </w:r>
      <w:r w:rsidRPr="00006559">
        <w:rPr>
          <w:bCs/>
          <w:sz w:val="20"/>
          <w:szCs w:val="20"/>
        </w:rPr>
        <w:t>.</w:t>
      </w:r>
    </w:p>
  </w:footnote>
  <w:footnote w:id="41">
    <w:p w14:paraId="32FEC863" w14:textId="3EF81118" w:rsidR="0041779C" w:rsidRDefault="0041779C" w:rsidP="00ED0DF3">
      <w:pPr>
        <w:pStyle w:val="Tekstprzypisudolnego"/>
        <w:ind w:left="284" w:hanging="284"/>
      </w:pPr>
      <w:r w:rsidRPr="00F339E2">
        <w:rPr>
          <w:rStyle w:val="Odwoanieprzypisudolnego"/>
          <w:rFonts w:ascii="Times New Roman" w:hAnsi="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641A65">
        <w:rPr>
          <w:rFonts w:ascii="Times New Roman" w:hAnsi="Times New Roman" w:cs="Times New Roman"/>
        </w:rPr>
        <w:t>Dz. U. z 2021 r. poz. 1048</w:t>
      </w:r>
      <w:r w:rsidRPr="00B92981">
        <w:rPr>
          <w:rFonts w:ascii="Times New Roman" w:hAnsi="Times New Roman" w:cs="Times New Roman"/>
        </w:rPr>
        <w:t>.</w:t>
      </w:r>
    </w:p>
  </w:footnote>
  <w:footnote w:id="42">
    <w:p w14:paraId="735A3BB4" w14:textId="29039352" w:rsidR="0041779C" w:rsidRPr="00E70FA5" w:rsidRDefault="0041779C" w:rsidP="00ED0DF3">
      <w:pPr>
        <w:pStyle w:val="Tekstprzypisudolnego"/>
        <w:ind w:left="284" w:hanging="284"/>
        <w:rPr>
          <w:rFonts w:ascii="Times New Roman" w:hAnsi="Times New Roman" w:cs="Times New Roman"/>
        </w:rPr>
      </w:pPr>
      <w:r w:rsidRPr="00E70FA5">
        <w:rPr>
          <w:rStyle w:val="Odwoanieprzypisudolnego"/>
          <w:rFonts w:ascii="Times New Roman" w:hAnsi="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E70FA5">
        <w:rPr>
          <w:rFonts w:ascii="Times New Roman" w:hAnsi="Times New Roman" w:cs="Times New Roman"/>
        </w:rPr>
        <w:t>Dz. U. z 2021 r. poz. 223</w:t>
      </w:r>
      <w:r>
        <w:rPr>
          <w:rFonts w:ascii="Times New Roman" w:hAnsi="Times New Roman" w:cs="Times New Roman"/>
        </w:rPr>
        <w:t>.</w:t>
      </w:r>
    </w:p>
  </w:footnote>
  <w:footnote w:id="43">
    <w:p w14:paraId="67B15C01" w14:textId="7EB6FCCA" w:rsidR="0041779C" w:rsidRPr="00641A65" w:rsidRDefault="0041779C" w:rsidP="00ED0DF3">
      <w:pPr>
        <w:pStyle w:val="Tekstprzypisudolnego"/>
        <w:ind w:left="284" w:hanging="284"/>
        <w:rPr>
          <w:rFonts w:ascii="Times New Roman" w:hAnsi="Times New Roman" w:cs="Times New Roman"/>
        </w:rPr>
      </w:pPr>
      <w:r w:rsidRPr="00F339E2">
        <w:rPr>
          <w:rStyle w:val="Odwoanieprzypisudolnego"/>
          <w:rFonts w:ascii="Times New Roman" w:hAnsi="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D76DB2">
        <w:rPr>
          <w:rFonts w:ascii="Times New Roman" w:hAnsi="Times New Roman" w:cs="Times New Roman"/>
        </w:rPr>
        <w:t>Dz. U. z 2021 r. poz. 2158</w:t>
      </w:r>
      <w:r w:rsidRPr="00641A65">
        <w:rPr>
          <w:rFonts w:ascii="Times New Roman" w:hAnsi="Times New Roman" w:cs="Times New Roman"/>
        </w:rPr>
        <w:t>.</w:t>
      </w:r>
    </w:p>
  </w:footnote>
  <w:footnote w:id="44">
    <w:p w14:paraId="1A2376B2" w14:textId="45C8F620" w:rsidR="0041779C" w:rsidRPr="00626AB2" w:rsidRDefault="0041779C" w:rsidP="00ED0DF3">
      <w:pPr>
        <w:pStyle w:val="Tekstprzypisudolnego"/>
        <w:ind w:left="284" w:hanging="284"/>
        <w:rPr>
          <w:rFonts w:ascii="Times New Roman" w:hAnsi="Times New Roman" w:cs="Times New Roman"/>
        </w:rPr>
      </w:pPr>
      <w:r w:rsidRPr="00626AB2">
        <w:rPr>
          <w:rStyle w:val="Odwoanieprzypisudolnego"/>
          <w:rFonts w:ascii="Times New Roman" w:hAnsi="Times New Roman"/>
        </w:rPr>
        <w:footnoteRef/>
      </w:r>
      <w:r w:rsidRPr="00626AB2">
        <w:rPr>
          <w:rFonts w:ascii="Times New Roman" w:hAnsi="Times New Roman" w:cs="Times New Roman"/>
          <w:vertAlign w:val="superscript"/>
        </w:rPr>
        <w:t>)</w:t>
      </w:r>
      <w:r w:rsidRPr="00626AB2">
        <w:rPr>
          <w:rFonts w:ascii="Times New Roman" w:hAnsi="Times New Roman" w:cs="Times New Roman"/>
          <w:vertAlign w:val="superscript"/>
        </w:rPr>
        <w:tab/>
      </w:r>
      <w:r w:rsidRPr="00ED0DF3">
        <w:rPr>
          <w:rFonts w:ascii="Times New Roman" w:hAnsi="Times New Roman" w:cs="Times New Roman"/>
        </w:rPr>
        <w:t>Dz. U. z 2021 r. poz. 505 i 655.</w:t>
      </w:r>
    </w:p>
  </w:footnote>
  <w:footnote w:id="45">
    <w:p w14:paraId="5D8D4675" w14:textId="06A1B175" w:rsidR="0041779C" w:rsidRPr="00626AB2" w:rsidRDefault="0041779C" w:rsidP="00ED0DF3">
      <w:pPr>
        <w:pStyle w:val="Tekstprzypisudolnego"/>
        <w:ind w:left="284" w:hanging="284"/>
        <w:rPr>
          <w:rFonts w:ascii="Times New Roman" w:hAnsi="Times New Roman" w:cs="Times New Roman"/>
        </w:rPr>
      </w:pPr>
      <w:r w:rsidRPr="00626AB2">
        <w:rPr>
          <w:rStyle w:val="Odwoanieprzypisudolnego"/>
          <w:rFonts w:ascii="Times New Roman" w:hAnsi="Times New Roman"/>
        </w:rPr>
        <w:footnoteRef/>
      </w:r>
      <w:r w:rsidRPr="00626AB2">
        <w:rPr>
          <w:rFonts w:ascii="Times New Roman" w:hAnsi="Times New Roman" w:cs="Times New Roman"/>
          <w:vertAlign w:val="superscript"/>
        </w:rPr>
        <w:t>)</w:t>
      </w:r>
      <w:r w:rsidRPr="00626AB2">
        <w:rPr>
          <w:rFonts w:ascii="Times New Roman" w:hAnsi="Times New Roman" w:cs="Times New Roman"/>
          <w:vertAlign w:val="superscript"/>
        </w:rPr>
        <w:tab/>
      </w:r>
      <w:r w:rsidRPr="00ED0DF3">
        <w:rPr>
          <w:rFonts w:ascii="Times New Roman" w:hAnsi="Times New Roman" w:cs="Times New Roman"/>
        </w:rPr>
        <w:t xml:space="preserve">Dz. U. z 2021 r. poz. 717, z </w:t>
      </w:r>
      <w:proofErr w:type="spellStart"/>
      <w:r w:rsidRPr="00ED0DF3">
        <w:rPr>
          <w:rFonts w:ascii="Times New Roman" w:hAnsi="Times New Roman" w:cs="Times New Roman"/>
        </w:rPr>
        <w:t>późn</w:t>
      </w:r>
      <w:proofErr w:type="spellEnd"/>
      <w:r w:rsidRPr="00ED0DF3">
        <w:rPr>
          <w:rFonts w:ascii="Times New Roman" w:hAnsi="Times New Roman" w:cs="Times New Roman"/>
        </w:rPr>
        <w:t>. zm.</w:t>
      </w:r>
    </w:p>
  </w:footnote>
  <w:footnote w:id="46">
    <w:p w14:paraId="0FD4CE66" w14:textId="0D3E1D35" w:rsidR="0041779C" w:rsidRDefault="0041779C" w:rsidP="00ED0DF3">
      <w:pPr>
        <w:pStyle w:val="ODNONIKtreodnonika"/>
      </w:pPr>
      <w:r>
        <w:rPr>
          <w:rStyle w:val="Odwoanieprzypisudolnego"/>
        </w:rPr>
        <w:footnoteRef/>
      </w:r>
      <w:r>
        <w:rPr>
          <w:vertAlign w:val="superscript"/>
        </w:rPr>
        <w:t>)</w:t>
      </w:r>
      <w:r>
        <w:rPr>
          <w:vertAlign w:val="superscript"/>
        </w:rPr>
        <w:tab/>
      </w:r>
      <w:r w:rsidRPr="009F29A2">
        <w:t xml:space="preserve">Dz. U. z </w:t>
      </w:r>
      <w:r w:rsidRPr="00D76DB2">
        <w:t>2021 r. poz. 2095</w:t>
      </w:r>
      <w:r>
        <w:t>,</w:t>
      </w:r>
      <w:r w:rsidRPr="00D76DB2">
        <w:t xml:space="preserve"> </w:t>
      </w:r>
      <w:r>
        <w:t xml:space="preserve">z </w:t>
      </w:r>
      <w:proofErr w:type="spellStart"/>
      <w:r>
        <w:t>późn</w:t>
      </w:r>
      <w:proofErr w:type="spellEnd"/>
      <w:r>
        <w:t>. zm</w:t>
      </w:r>
      <w:r w:rsidRPr="00960477">
        <w:t>.</w:t>
      </w:r>
    </w:p>
  </w:footnote>
  <w:footnote w:id="47">
    <w:p w14:paraId="71FED500" w14:textId="2D9C43C5" w:rsidR="0041779C" w:rsidRDefault="0041779C" w:rsidP="00ED0DF3">
      <w:pPr>
        <w:pStyle w:val="Tekstprzypisudolnego"/>
        <w:ind w:left="284" w:hanging="284"/>
      </w:pPr>
      <w:r w:rsidRPr="0043029C">
        <w:rPr>
          <w:rStyle w:val="Odwoanieprzypisudolnego"/>
          <w:rFonts w:ascii="Times New Roman" w:hAnsi="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641A65">
        <w:rPr>
          <w:rFonts w:ascii="Times New Roman" w:hAnsi="Times New Roman" w:cs="Times New Roman"/>
          <w:bCs/>
        </w:rPr>
        <w:t xml:space="preserve">Dz. </w:t>
      </w:r>
      <w:r w:rsidRPr="00B92981">
        <w:rPr>
          <w:rFonts w:ascii="Times New Roman" w:hAnsi="Times New Roman" w:cs="Times New Roman"/>
          <w:bCs/>
        </w:rPr>
        <w:t>U</w:t>
      </w:r>
      <w:r>
        <w:rPr>
          <w:rFonts w:ascii="Times New Roman" w:hAnsi="Times New Roman" w:cs="Times New Roman"/>
          <w:bCs/>
        </w:rPr>
        <w:t>.</w:t>
      </w:r>
      <w:r w:rsidRPr="00B92981">
        <w:rPr>
          <w:rFonts w:ascii="Times New Roman" w:hAnsi="Times New Roman" w:cs="Times New Roman"/>
          <w:bCs/>
        </w:rPr>
        <w:t xml:space="preserve"> z 2021 r. poz. 223.</w:t>
      </w:r>
    </w:p>
  </w:footnote>
  <w:footnote w:id="48">
    <w:p w14:paraId="583E58CF" w14:textId="6BD52312" w:rsidR="0041779C" w:rsidRPr="00353B2E" w:rsidRDefault="0041779C" w:rsidP="00ED0DF3">
      <w:pPr>
        <w:shd w:val="clear" w:color="auto" w:fill="FFFFFF"/>
        <w:spacing w:after="0" w:line="240" w:lineRule="auto"/>
        <w:ind w:left="284" w:hanging="284"/>
        <w:jc w:val="both"/>
        <w:outlineLvl w:val="1"/>
        <w:rPr>
          <w:rFonts w:ascii="Times New Roman" w:eastAsia="Times New Roman" w:hAnsi="Times New Roman" w:cs="Times New Roman"/>
          <w:bCs/>
          <w:color w:val="000000"/>
          <w:sz w:val="20"/>
          <w:szCs w:val="20"/>
          <w:lang w:eastAsia="pl-PL"/>
        </w:rPr>
      </w:pPr>
      <w:r w:rsidRPr="00100BBB">
        <w:rPr>
          <w:rStyle w:val="Odwoanieprzypisudolnego"/>
          <w:rFonts w:ascii="Times New Roman" w:hAnsi="Times New Roman"/>
          <w:sz w:val="20"/>
          <w:szCs w:val="20"/>
        </w:rPr>
        <w:footnoteRef/>
      </w:r>
      <w:r>
        <w:rPr>
          <w:rFonts w:ascii="Times New Roman" w:hAnsi="Times New Roman" w:cs="Times New Roman"/>
          <w:sz w:val="20"/>
          <w:szCs w:val="20"/>
          <w:vertAlign w:val="superscript"/>
        </w:rPr>
        <w:t>)</w:t>
      </w:r>
      <w:r>
        <w:rPr>
          <w:rFonts w:ascii="Times New Roman" w:hAnsi="Times New Roman" w:cs="Times New Roman"/>
          <w:sz w:val="20"/>
          <w:szCs w:val="20"/>
          <w:vertAlign w:val="superscript"/>
        </w:rPr>
        <w:tab/>
      </w:r>
      <w:r w:rsidRPr="00100BBB">
        <w:rPr>
          <w:rFonts w:ascii="Times New Roman" w:eastAsia="Times New Roman" w:hAnsi="Times New Roman" w:cs="Times New Roman"/>
          <w:bCs/>
          <w:color w:val="000000"/>
          <w:sz w:val="20"/>
          <w:szCs w:val="20"/>
          <w:lang w:eastAsia="pl-PL"/>
        </w:rPr>
        <w:t xml:space="preserve">Rozporządzenie Rady Ministrów z dnia 4 lipca 2000 r. w sprawie warunków i trybu udzielania kredytów i pożyczek ze środków Krajowego Funduszu Mieszkaniowego oraz niektórych wymagań dotyczących lokali i budynków finansowanych przy udziale tych środków (Dz. U. poz. 719); </w:t>
      </w:r>
      <w:r>
        <w:rPr>
          <w:rFonts w:ascii="Times New Roman" w:eastAsia="Times New Roman" w:hAnsi="Times New Roman" w:cs="Times New Roman"/>
          <w:bCs/>
          <w:color w:val="000000"/>
          <w:sz w:val="20"/>
          <w:szCs w:val="20"/>
          <w:lang w:eastAsia="pl-PL"/>
        </w:rPr>
        <w:t>r</w:t>
      </w:r>
      <w:r w:rsidRPr="00100BBB">
        <w:rPr>
          <w:rFonts w:ascii="Times New Roman" w:eastAsia="Times New Roman" w:hAnsi="Times New Roman" w:cs="Times New Roman"/>
          <w:bCs/>
          <w:color w:val="000000"/>
          <w:sz w:val="20"/>
          <w:szCs w:val="20"/>
          <w:lang w:eastAsia="pl-PL"/>
        </w:rPr>
        <w:t>ozporz</w:t>
      </w:r>
      <w:r>
        <w:rPr>
          <w:rFonts w:ascii="Times New Roman" w:eastAsia="Times New Roman" w:hAnsi="Times New Roman" w:cs="Times New Roman"/>
          <w:bCs/>
          <w:color w:val="000000"/>
          <w:sz w:val="20"/>
          <w:szCs w:val="20"/>
          <w:lang w:eastAsia="pl-PL"/>
        </w:rPr>
        <w:t xml:space="preserve">ądzenie Rady Ministrów z dnia 4 </w:t>
      </w:r>
      <w:r w:rsidRPr="00100BBB">
        <w:rPr>
          <w:rFonts w:ascii="Times New Roman" w:eastAsia="Times New Roman" w:hAnsi="Times New Roman" w:cs="Times New Roman"/>
          <w:bCs/>
          <w:color w:val="000000"/>
          <w:sz w:val="20"/>
          <w:szCs w:val="20"/>
          <w:lang w:eastAsia="pl-PL"/>
        </w:rPr>
        <w:t>września 2001 r. zmieniające rozporządzenie w sprawie warunków i trybu ud</w:t>
      </w:r>
      <w:r>
        <w:rPr>
          <w:rFonts w:ascii="Times New Roman" w:eastAsia="Times New Roman" w:hAnsi="Times New Roman" w:cs="Times New Roman"/>
          <w:bCs/>
          <w:color w:val="000000"/>
          <w:sz w:val="20"/>
          <w:szCs w:val="20"/>
          <w:lang w:eastAsia="pl-PL"/>
        </w:rPr>
        <w:t xml:space="preserve">zielania kredytów i pożyczek ze </w:t>
      </w:r>
      <w:r w:rsidRPr="00100BBB">
        <w:rPr>
          <w:rFonts w:ascii="Times New Roman" w:eastAsia="Times New Roman" w:hAnsi="Times New Roman" w:cs="Times New Roman"/>
          <w:bCs/>
          <w:color w:val="000000"/>
          <w:sz w:val="20"/>
          <w:szCs w:val="20"/>
          <w:lang w:eastAsia="pl-PL"/>
        </w:rPr>
        <w:t xml:space="preserve">środków Krajowego Funduszu Mieszkaniowego oraz niektórych wymagań dotyczących lokali i budynków finansowanych przy udziale tych środków (Dz. U. poz. 1234); </w:t>
      </w:r>
      <w:r>
        <w:rPr>
          <w:rFonts w:ascii="Times New Roman" w:eastAsia="Times New Roman" w:hAnsi="Times New Roman" w:cs="Times New Roman"/>
          <w:bCs/>
          <w:color w:val="000000"/>
          <w:sz w:val="20"/>
          <w:szCs w:val="20"/>
          <w:lang w:eastAsia="pl-PL"/>
        </w:rPr>
        <w:t>r</w:t>
      </w:r>
      <w:r w:rsidRPr="00100BBB">
        <w:rPr>
          <w:rFonts w:ascii="Times New Roman" w:eastAsia="Times New Roman" w:hAnsi="Times New Roman" w:cs="Times New Roman"/>
          <w:bCs/>
          <w:color w:val="000000"/>
          <w:sz w:val="20"/>
          <w:szCs w:val="20"/>
          <w:lang w:eastAsia="pl-PL"/>
        </w:rPr>
        <w:t>ozporz</w:t>
      </w:r>
      <w:r>
        <w:rPr>
          <w:rFonts w:ascii="Times New Roman" w:eastAsia="Times New Roman" w:hAnsi="Times New Roman" w:cs="Times New Roman"/>
          <w:bCs/>
          <w:color w:val="000000"/>
          <w:sz w:val="20"/>
          <w:szCs w:val="20"/>
          <w:lang w:eastAsia="pl-PL"/>
        </w:rPr>
        <w:t xml:space="preserve">ądzenie Rady Ministrów z dnia 6 </w:t>
      </w:r>
      <w:r w:rsidRPr="00100BBB">
        <w:rPr>
          <w:rFonts w:ascii="Times New Roman" w:eastAsia="Times New Roman" w:hAnsi="Times New Roman" w:cs="Times New Roman"/>
          <w:bCs/>
          <w:color w:val="000000"/>
          <w:sz w:val="20"/>
          <w:szCs w:val="20"/>
          <w:lang w:eastAsia="pl-PL"/>
        </w:rPr>
        <w:t xml:space="preserve">kwietnia 2004 r. zmieniające rozporządzenie w sprawie warunków i trybu udzielania kredytów i pożyczek ze środków Krajowego Funduszu Mieszkaniowego oraz niektórych wymagań dotyczących lokali i budynków finansowanych przy udziale tych środków (Dz. U. poz. 803); </w:t>
      </w:r>
      <w:r>
        <w:rPr>
          <w:rFonts w:ascii="Times New Roman" w:eastAsia="Times New Roman" w:hAnsi="Times New Roman" w:cs="Times New Roman"/>
          <w:bCs/>
          <w:color w:val="000000"/>
          <w:sz w:val="20"/>
          <w:szCs w:val="20"/>
          <w:lang w:eastAsia="pl-PL"/>
        </w:rPr>
        <w:t>r</w:t>
      </w:r>
      <w:r w:rsidRPr="00100BBB">
        <w:rPr>
          <w:rFonts w:ascii="Times New Roman" w:eastAsia="Times New Roman" w:hAnsi="Times New Roman" w:cs="Times New Roman"/>
          <w:bCs/>
          <w:color w:val="000000"/>
          <w:sz w:val="20"/>
          <w:szCs w:val="20"/>
          <w:lang w:eastAsia="pl-PL"/>
        </w:rPr>
        <w:t>ozporządzenie Rady Ministrów z dnia 7 listopada 2007 r. w sprawie warunków i trybu udzielania kredytów i pożyczek ze środków Krajowego Funduszu Mieszkaniowego oraz niektórych wymagań dotyczących lokali i budynków finansowanych przy udziale tych środków (Dz. U. poz. 1556).</w:t>
      </w:r>
    </w:p>
  </w:footnote>
  <w:footnote w:id="49">
    <w:p w14:paraId="6AE1E81F" w14:textId="196C1280" w:rsidR="0041779C" w:rsidRDefault="0041779C" w:rsidP="00ED0DF3">
      <w:pPr>
        <w:pStyle w:val="Default"/>
        <w:ind w:left="284" w:hanging="284"/>
      </w:pPr>
      <w:r w:rsidRPr="00F339E2">
        <w:rPr>
          <w:rStyle w:val="Odwoanieprzypisudolnego"/>
          <w:sz w:val="20"/>
          <w:szCs w:val="20"/>
        </w:rPr>
        <w:footnoteRef/>
      </w:r>
      <w:r>
        <w:rPr>
          <w:sz w:val="20"/>
          <w:szCs w:val="20"/>
          <w:vertAlign w:val="superscript"/>
        </w:rPr>
        <w:t>)</w:t>
      </w:r>
      <w:r>
        <w:rPr>
          <w:sz w:val="20"/>
          <w:szCs w:val="20"/>
          <w:vertAlign w:val="superscript"/>
        </w:rPr>
        <w:tab/>
      </w:r>
      <w:r w:rsidRPr="00641A65">
        <w:rPr>
          <w:sz w:val="20"/>
          <w:szCs w:val="20"/>
        </w:rPr>
        <w:t>Dz.</w:t>
      </w:r>
      <w:r w:rsidRPr="00B92981">
        <w:rPr>
          <w:sz w:val="20"/>
          <w:szCs w:val="20"/>
        </w:rPr>
        <w:t xml:space="preserve"> U. poz. 545 oraz z 2015 r. poz. 1169.</w:t>
      </w:r>
    </w:p>
  </w:footnote>
  <w:footnote w:id="50">
    <w:p w14:paraId="7792CED1" w14:textId="5706D8CA" w:rsidR="0041779C" w:rsidRPr="001074B9" w:rsidRDefault="0041779C" w:rsidP="00ED0DF3">
      <w:pPr>
        <w:pStyle w:val="Tekstprzypisudolnego"/>
        <w:ind w:left="284" w:hanging="284"/>
        <w:jc w:val="both"/>
        <w:rPr>
          <w:rFonts w:ascii="Times New Roman" w:hAnsi="Times New Roman" w:cs="Times New Roman"/>
        </w:rPr>
      </w:pPr>
      <w:r w:rsidRPr="001074B9">
        <w:rPr>
          <w:rStyle w:val="Odwoanieprzypisudolnego"/>
          <w:rFonts w:ascii="Times New Roman" w:hAnsi="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1074B9">
        <w:rPr>
          <w:rFonts w:ascii="Times New Roman" w:hAnsi="Times New Roman" w:cs="Times New Roman"/>
        </w:rPr>
        <w:t>Rozporządzenie Ministra</w:t>
      </w:r>
      <w:r>
        <w:rPr>
          <w:rFonts w:ascii="Times New Roman" w:hAnsi="Times New Roman" w:cs="Times New Roman"/>
        </w:rPr>
        <w:t xml:space="preserve"> </w:t>
      </w:r>
      <w:r w:rsidRPr="001074B9">
        <w:rPr>
          <w:rFonts w:ascii="Times New Roman" w:hAnsi="Times New Roman" w:cs="Times New Roman"/>
        </w:rPr>
        <w:t>Rozwoju, Pracy i Technologii z dnia 25 marca 2021 r. w sprawie finansowego wsparcia na tworzenie lokali mieszkalnych na wynajem, mieszkań chronionych, noclegowni, schronisk dla osób bezdomnych, ogrzewalni, tymczasowych pomieszczeń, komunalnej infrastruktury technicznej lub infrastruktury społecznej .</w:t>
      </w:r>
    </w:p>
  </w:footnote>
  <w:footnote w:id="51">
    <w:p w14:paraId="561514F2" w14:textId="3A0CF256" w:rsidR="0041779C" w:rsidRPr="00F339E2" w:rsidRDefault="0041779C" w:rsidP="00ED0DF3">
      <w:pPr>
        <w:pStyle w:val="Tekstprzypisudolnego"/>
        <w:ind w:left="284" w:hanging="284"/>
        <w:rPr>
          <w:rFonts w:ascii="Times New Roman" w:hAnsi="Times New Roman" w:cs="Times New Roman"/>
        </w:rPr>
      </w:pPr>
      <w:r w:rsidRPr="00F339E2">
        <w:rPr>
          <w:rStyle w:val="Odwoanieprzypisudolnego"/>
          <w:rFonts w:ascii="Times New Roman" w:hAnsi="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B92981">
        <w:rPr>
          <w:rFonts w:ascii="Times New Roman" w:hAnsi="Times New Roman" w:cs="Times New Roman"/>
        </w:rPr>
        <w:t>Dz.</w:t>
      </w:r>
      <w:r>
        <w:rPr>
          <w:rFonts w:ascii="Times New Roman" w:hAnsi="Times New Roman" w:cs="Times New Roman"/>
        </w:rPr>
        <w:t xml:space="preserve"> </w:t>
      </w:r>
      <w:r w:rsidRPr="00B92981">
        <w:rPr>
          <w:rFonts w:ascii="Times New Roman" w:hAnsi="Times New Roman" w:cs="Times New Roman"/>
        </w:rPr>
        <w:t>U. z</w:t>
      </w:r>
      <w:r>
        <w:rPr>
          <w:rFonts w:ascii="Times New Roman" w:hAnsi="Times New Roman" w:cs="Times New Roman"/>
        </w:rPr>
        <w:t xml:space="preserve"> </w:t>
      </w:r>
      <w:r w:rsidRPr="00B92981">
        <w:rPr>
          <w:rFonts w:ascii="Times New Roman" w:hAnsi="Times New Roman" w:cs="Times New Roman"/>
        </w:rPr>
        <w:t>2017</w:t>
      </w:r>
      <w:r>
        <w:rPr>
          <w:rFonts w:ascii="Times New Roman" w:hAnsi="Times New Roman" w:cs="Times New Roman"/>
        </w:rPr>
        <w:t xml:space="preserve"> </w:t>
      </w:r>
      <w:r w:rsidRPr="00B92981">
        <w:rPr>
          <w:rFonts w:ascii="Times New Roman" w:hAnsi="Times New Roman" w:cs="Times New Roman"/>
        </w:rPr>
        <w:t>r. poz.</w:t>
      </w:r>
      <w:r>
        <w:rPr>
          <w:rFonts w:ascii="Times New Roman" w:hAnsi="Times New Roman" w:cs="Times New Roman"/>
        </w:rPr>
        <w:t xml:space="preserve"> </w:t>
      </w:r>
      <w:r w:rsidRPr="00B92981">
        <w:rPr>
          <w:rFonts w:ascii="Times New Roman" w:hAnsi="Times New Roman" w:cs="Times New Roman"/>
        </w:rPr>
        <w:t>248.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70705"/>
    <w:multiLevelType w:val="hybridMultilevel"/>
    <w:tmpl w:val="F36C3D6C"/>
    <w:lvl w:ilvl="0" w:tplc="22C2E5A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890487"/>
    <w:multiLevelType w:val="hybridMultilevel"/>
    <w:tmpl w:val="FE5CDBD8"/>
    <w:lvl w:ilvl="0" w:tplc="7FF0960C">
      <w:start w:val="1"/>
      <w:numFmt w:val="decimal"/>
      <w:lvlText w:val="%1."/>
      <w:lvlJc w:val="left"/>
      <w:pPr>
        <w:ind w:left="78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EA6890"/>
    <w:multiLevelType w:val="hybridMultilevel"/>
    <w:tmpl w:val="4D44B87A"/>
    <w:lvl w:ilvl="0" w:tplc="9CE46E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F075F7E"/>
    <w:multiLevelType w:val="hybridMultilevel"/>
    <w:tmpl w:val="46327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8F310D9"/>
    <w:multiLevelType w:val="multilevel"/>
    <w:tmpl w:val="F7DAFDC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0857C43"/>
    <w:multiLevelType w:val="hybridMultilevel"/>
    <w:tmpl w:val="A37C7D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0F00ADC"/>
    <w:multiLevelType w:val="hybridMultilevel"/>
    <w:tmpl w:val="98907652"/>
    <w:lvl w:ilvl="0" w:tplc="0415000F">
      <w:start w:val="1"/>
      <w:numFmt w:val="decimal"/>
      <w:lvlText w:val="%1."/>
      <w:lvlJc w:val="left"/>
      <w:pPr>
        <w:ind w:left="1230" w:hanging="36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7" w15:restartNumberingAfterBreak="0">
    <w:nsid w:val="411B5BE8"/>
    <w:multiLevelType w:val="hybridMultilevel"/>
    <w:tmpl w:val="DB62DF2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6A0CBD"/>
    <w:multiLevelType w:val="hybridMultilevel"/>
    <w:tmpl w:val="BDEA3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E36E44"/>
    <w:multiLevelType w:val="hybridMultilevel"/>
    <w:tmpl w:val="9AC62BB6"/>
    <w:lvl w:ilvl="0" w:tplc="45FE9524">
      <w:start w:val="1"/>
      <w:numFmt w:val="upperRoman"/>
      <w:lvlText w:val="%1."/>
      <w:lvlJc w:val="left"/>
      <w:pPr>
        <w:ind w:left="1080" w:hanging="72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5457407"/>
    <w:multiLevelType w:val="hybridMultilevel"/>
    <w:tmpl w:val="0652B5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BC970E1"/>
    <w:multiLevelType w:val="hybridMultilevel"/>
    <w:tmpl w:val="74125A0A"/>
    <w:lvl w:ilvl="0" w:tplc="D39C96F0">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55D689D"/>
    <w:multiLevelType w:val="hybridMultilevel"/>
    <w:tmpl w:val="51AEE6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7172FD1"/>
    <w:multiLevelType w:val="hybridMultilevel"/>
    <w:tmpl w:val="1DF22EB6"/>
    <w:lvl w:ilvl="0" w:tplc="22C2E5A6">
      <w:start w:val="1"/>
      <w:numFmt w:val="bullet"/>
      <w:lvlText w:val="‒"/>
      <w:lvlJc w:val="left"/>
      <w:pPr>
        <w:ind w:left="780" w:hanging="360"/>
      </w:pPr>
      <w:rPr>
        <w:rFonts w:ascii="Times New Roman" w:hAnsi="Times New Roman"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15:restartNumberingAfterBreak="0">
    <w:nsid w:val="68FA7F28"/>
    <w:multiLevelType w:val="multilevel"/>
    <w:tmpl w:val="1D2EDC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AF04E42"/>
    <w:multiLevelType w:val="hybridMultilevel"/>
    <w:tmpl w:val="E034B1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C803392"/>
    <w:multiLevelType w:val="hybridMultilevel"/>
    <w:tmpl w:val="5A8C00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6EE763DA"/>
    <w:multiLevelType w:val="hybridMultilevel"/>
    <w:tmpl w:val="329876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1262B0"/>
    <w:multiLevelType w:val="hybridMultilevel"/>
    <w:tmpl w:val="3646658E"/>
    <w:lvl w:ilvl="0" w:tplc="DE8AE12E">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9" w15:restartNumberingAfterBreak="0">
    <w:nsid w:val="7F1D4580"/>
    <w:multiLevelType w:val="hybridMultilevel"/>
    <w:tmpl w:val="3C1674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16"/>
  </w:num>
  <w:num w:numId="3">
    <w:abstractNumId w:val="18"/>
  </w:num>
  <w:num w:numId="4">
    <w:abstractNumId w:val="6"/>
  </w:num>
  <w:num w:numId="5">
    <w:abstractNumId w:val="4"/>
  </w:num>
  <w:num w:numId="6">
    <w:abstractNumId w:val="14"/>
  </w:num>
  <w:num w:numId="7">
    <w:abstractNumId w:val="1"/>
  </w:num>
  <w:num w:numId="8">
    <w:abstractNumId w:val="7"/>
  </w:num>
  <w:num w:numId="9">
    <w:abstractNumId w:val="5"/>
  </w:num>
  <w:num w:numId="10">
    <w:abstractNumId w:val="0"/>
  </w:num>
  <w:num w:numId="11">
    <w:abstractNumId w:val="15"/>
  </w:num>
  <w:num w:numId="12">
    <w:abstractNumId w:val="12"/>
  </w:num>
  <w:num w:numId="13">
    <w:abstractNumId w:val="9"/>
  </w:num>
  <w:num w:numId="14">
    <w:abstractNumId w:val="2"/>
  </w:num>
  <w:num w:numId="15">
    <w:abstractNumId w:val="8"/>
  </w:num>
  <w:num w:numId="16">
    <w:abstractNumId w:val="10"/>
  </w:num>
  <w:num w:numId="17">
    <w:abstractNumId w:val="17"/>
  </w:num>
  <w:num w:numId="18">
    <w:abstractNumId w:val="11"/>
  </w:num>
  <w:num w:numId="19">
    <w:abstractNumId w:val="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95A"/>
    <w:rsid w:val="00006342"/>
    <w:rsid w:val="000070FD"/>
    <w:rsid w:val="000104BA"/>
    <w:rsid w:val="000213E4"/>
    <w:rsid w:val="0002216C"/>
    <w:rsid w:val="00022EFC"/>
    <w:rsid w:val="000418F3"/>
    <w:rsid w:val="00045C47"/>
    <w:rsid w:val="00054E20"/>
    <w:rsid w:val="00057114"/>
    <w:rsid w:val="00065265"/>
    <w:rsid w:val="000806DB"/>
    <w:rsid w:val="000870A8"/>
    <w:rsid w:val="000B4D0C"/>
    <w:rsid w:val="000B592E"/>
    <w:rsid w:val="000B62F6"/>
    <w:rsid w:val="000C3323"/>
    <w:rsid w:val="000D3257"/>
    <w:rsid w:val="000F62DA"/>
    <w:rsid w:val="001162C6"/>
    <w:rsid w:val="001174A1"/>
    <w:rsid w:val="00122C8F"/>
    <w:rsid w:val="00146B01"/>
    <w:rsid w:val="00151C79"/>
    <w:rsid w:val="00160831"/>
    <w:rsid w:val="001A63E1"/>
    <w:rsid w:val="001A6631"/>
    <w:rsid w:val="001C1A23"/>
    <w:rsid w:val="001E2129"/>
    <w:rsid w:val="001E639B"/>
    <w:rsid w:val="002149E4"/>
    <w:rsid w:val="00217AED"/>
    <w:rsid w:val="002363B1"/>
    <w:rsid w:val="002737D0"/>
    <w:rsid w:val="002805F6"/>
    <w:rsid w:val="002853EC"/>
    <w:rsid w:val="0029771D"/>
    <w:rsid w:val="002978B5"/>
    <w:rsid w:val="002A3A89"/>
    <w:rsid w:val="002A4D97"/>
    <w:rsid w:val="002D6998"/>
    <w:rsid w:val="002E21F2"/>
    <w:rsid w:val="002E3172"/>
    <w:rsid w:val="002F19B6"/>
    <w:rsid w:val="003025DE"/>
    <w:rsid w:val="00324DA8"/>
    <w:rsid w:val="00337F2B"/>
    <w:rsid w:val="0034477D"/>
    <w:rsid w:val="0035362C"/>
    <w:rsid w:val="00357EB4"/>
    <w:rsid w:val="00360E89"/>
    <w:rsid w:val="003616CA"/>
    <w:rsid w:val="00361726"/>
    <w:rsid w:val="00362883"/>
    <w:rsid w:val="00371FBF"/>
    <w:rsid w:val="0038123F"/>
    <w:rsid w:val="003861D2"/>
    <w:rsid w:val="00386A58"/>
    <w:rsid w:val="00391851"/>
    <w:rsid w:val="00394F4F"/>
    <w:rsid w:val="003A15F7"/>
    <w:rsid w:val="003B02AE"/>
    <w:rsid w:val="003B0CE3"/>
    <w:rsid w:val="003B0E5C"/>
    <w:rsid w:val="003B2A3D"/>
    <w:rsid w:val="003D240E"/>
    <w:rsid w:val="003F14BE"/>
    <w:rsid w:val="003F7958"/>
    <w:rsid w:val="00401838"/>
    <w:rsid w:val="00411F21"/>
    <w:rsid w:val="0041248C"/>
    <w:rsid w:val="0041779C"/>
    <w:rsid w:val="00420445"/>
    <w:rsid w:val="00422AEF"/>
    <w:rsid w:val="00423839"/>
    <w:rsid w:val="00437591"/>
    <w:rsid w:val="00442CAE"/>
    <w:rsid w:val="004459CD"/>
    <w:rsid w:val="004543CD"/>
    <w:rsid w:val="0046214F"/>
    <w:rsid w:val="00467BC2"/>
    <w:rsid w:val="00477B82"/>
    <w:rsid w:val="00483AE7"/>
    <w:rsid w:val="00496880"/>
    <w:rsid w:val="004A015B"/>
    <w:rsid w:val="004B4005"/>
    <w:rsid w:val="004B4BC0"/>
    <w:rsid w:val="004C16EB"/>
    <w:rsid w:val="004D1FE2"/>
    <w:rsid w:val="004E38D4"/>
    <w:rsid w:val="004E6E29"/>
    <w:rsid w:val="004F4ACD"/>
    <w:rsid w:val="004F66CE"/>
    <w:rsid w:val="00510C1A"/>
    <w:rsid w:val="005113C7"/>
    <w:rsid w:val="0051677A"/>
    <w:rsid w:val="00523861"/>
    <w:rsid w:val="00526C63"/>
    <w:rsid w:val="005419E9"/>
    <w:rsid w:val="00544AE2"/>
    <w:rsid w:val="0055057A"/>
    <w:rsid w:val="005535D0"/>
    <w:rsid w:val="00556AF8"/>
    <w:rsid w:val="00572C68"/>
    <w:rsid w:val="00580FDD"/>
    <w:rsid w:val="005924DD"/>
    <w:rsid w:val="005A4203"/>
    <w:rsid w:val="005B6CCD"/>
    <w:rsid w:val="005C66EB"/>
    <w:rsid w:val="005D2535"/>
    <w:rsid w:val="005E7D03"/>
    <w:rsid w:val="00626AB2"/>
    <w:rsid w:val="0062740F"/>
    <w:rsid w:val="00632E79"/>
    <w:rsid w:val="006408A0"/>
    <w:rsid w:val="006475BE"/>
    <w:rsid w:val="006510C4"/>
    <w:rsid w:val="00665D2E"/>
    <w:rsid w:val="0066663B"/>
    <w:rsid w:val="00686EA8"/>
    <w:rsid w:val="006925FB"/>
    <w:rsid w:val="006A3F07"/>
    <w:rsid w:val="006A70A2"/>
    <w:rsid w:val="006B1566"/>
    <w:rsid w:val="006D24D0"/>
    <w:rsid w:val="006D7D4B"/>
    <w:rsid w:val="006F23EE"/>
    <w:rsid w:val="007177DE"/>
    <w:rsid w:val="00722523"/>
    <w:rsid w:val="00726AAB"/>
    <w:rsid w:val="007308C3"/>
    <w:rsid w:val="0074506E"/>
    <w:rsid w:val="00746158"/>
    <w:rsid w:val="00754CA4"/>
    <w:rsid w:val="007558C4"/>
    <w:rsid w:val="00762876"/>
    <w:rsid w:val="00763665"/>
    <w:rsid w:val="007736A0"/>
    <w:rsid w:val="0078566E"/>
    <w:rsid w:val="00787C42"/>
    <w:rsid w:val="007A3356"/>
    <w:rsid w:val="007C2DB5"/>
    <w:rsid w:val="007D3007"/>
    <w:rsid w:val="007D602A"/>
    <w:rsid w:val="007E0F0D"/>
    <w:rsid w:val="007E5940"/>
    <w:rsid w:val="00832E45"/>
    <w:rsid w:val="00850BAC"/>
    <w:rsid w:val="008569F6"/>
    <w:rsid w:val="00867328"/>
    <w:rsid w:val="008728B1"/>
    <w:rsid w:val="00873297"/>
    <w:rsid w:val="0087643B"/>
    <w:rsid w:val="00880CD3"/>
    <w:rsid w:val="008A1BD4"/>
    <w:rsid w:val="008A2C53"/>
    <w:rsid w:val="008C195A"/>
    <w:rsid w:val="008C5F39"/>
    <w:rsid w:val="008E2212"/>
    <w:rsid w:val="008E348D"/>
    <w:rsid w:val="008E6D5A"/>
    <w:rsid w:val="008F2E1A"/>
    <w:rsid w:val="008F68A2"/>
    <w:rsid w:val="009052E0"/>
    <w:rsid w:val="00913BF6"/>
    <w:rsid w:val="00923EF9"/>
    <w:rsid w:val="00930210"/>
    <w:rsid w:val="00932D87"/>
    <w:rsid w:val="00935655"/>
    <w:rsid w:val="009429F5"/>
    <w:rsid w:val="00946E93"/>
    <w:rsid w:val="00947870"/>
    <w:rsid w:val="00952ABF"/>
    <w:rsid w:val="00964535"/>
    <w:rsid w:val="009653C5"/>
    <w:rsid w:val="0098480E"/>
    <w:rsid w:val="0098775B"/>
    <w:rsid w:val="009932C8"/>
    <w:rsid w:val="0099695D"/>
    <w:rsid w:val="009A5902"/>
    <w:rsid w:val="009C149A"/>
    <w:rsid w:val="009C193B"/>
    <w:rsid w:val="009C5661"/>
    <w:rsid w:val="009D2498"/>
    <w:rsid w:val="009D43D9"/>
    <w:rsid w:val="009D5BDB"/>
    <w:rsid w:val="009E00CA"/>
    <w:rsid w:val="009E2BC8"/>
    <w:rsid w:val="00A01B37"/>
    <w:rsid w:val="00A222DC"/>
    <w:rsid w:val="00A2541E"/>
    <w:rsid w:val="00A274BE"/>
    <w:rsid w:val="00A367EF"/>
    <w:rsid w:val="00A36A9A"/>
    <w:rsid w:val="00A550DB"/>
    <w:rsid w:val="00A728B4"/>
    <w:rsid w:val="00A7473C"/>
    <w:rsid w:val="00A94102"/>
    <w:rsid w:val="00A9667D"/>
    <w:rsid w:val="00AA36C4"/>
    <w:rsid w:val="00AA50B5"/>
    <w:rsid w:val="00AD506A"/>
    <w:rsid w:val="00AD706C"/>
    <w:rsid w:val="00AF5324"/>
    <w:rsid w:val="00AF70E3"/>
    <w:rsid w:val="00B046CF"/>
    <w:rsid w:val="00B15552"/>
    <w:rsid w:val="00B30776"/>
    <w:rsid w:val="00B320F1"/>
    <w:rsid w:val="00B33EFF"/>
    <w:rsid w:val="00B3412D"/>
    <w:rsid w:val="00B42557"/>
    <w:rsid w:val="00B54B76"/>
    <w:rsid w:val="00B6143C"/>
    <w:rsid w:val="00B815B1"/>
    <w:rsid w:val="00B914D5"/>
    <w:rsid w:val="00B9337C"/>
    <w:rsid w:val="00BA4E1B"/>
    <w:rsid w:val="00BD08E4"/>
    <w:rsid w:val="00BD15B8"/>
    <w:rsid w:val="00BE2CBB"/>
    <w:rsid w:val="00BE5340"/>
    <w:rsid w:val="00C11C5C"/>
    <w:rsid w:val="00C12142"/>
    <w:rsid w:val="00C267CD"/>
    <w:rsid w:val="00C33437"/>
    <w:rsid w:val="00C423AE"/>
    <w:rsid w:val="00C51A76"/>
    <w:rsid w:val="00C51FE3"/>
    <w:rsid w:val="00C60D59"/>
    <w:rsid w:val="00C8136E"/>
    <w:rsid w:val="00C855AE"/>
    <w:rsid w:val="00C86C58"/>
    <w:rsid w:val="00C954F8"/>
    <w:rsid w:val="00CA0F9D"/>
    <w:rsid w:val="00CA6CE8"/>
    <w:rsid w:val="00CB2CDF"/>
    <w:rsid w:val="00CD346B"/>
    <w:rsid w:val="00CD38BF"/>
    <w:rsid w:val="00CD7EEC"/>
    <w:rsid w:val="00CF0CD3"/>
    <w:rsid w:val="00D03B16"/>
    <w:rsid w:val="00D107FF"/>
    <w:rsid w:val="00D1643D"/>
    <w:rsid w:val="00D20A38"/>
    <w:rsid w:val="00D22637"/>
    <w:rsid w:val="00D325BD"/>
    <w:rsid w:val="00D34C40"/>
    <w:rsid w:val="00D42CFB"/>
    <w:rsid w:val="00D42E1F"/>
    <w:rsid w:val="00D45DF6"/>
    <w:rsid w:val="00D6720C"/>
    <w:rsid w:val="00D7400F"/>
    <w:rsid w:val="00D906DB"/>
    <w:rsid w:val="00D912A7"/>
    <w:rsid w:val="00D95ABA"/>
    <w:rsid w:val="00D9650D"/>
    <w:rsid w:val="00D96A23"/>
    <w:rsid w:val="00DA64F1"/>
    <w:rsid w:val="00DA75C2"/>
    <w:rsid w:val="00DC37B1"/>
    <w:rsid w:val="00DC7396"/>
    <w:rsid w:val="00DD39A4"/>
    <w:rsid w:val="00DD3A09"/>
    <w:rsid w:val="00DF291D"/>
    <w:rsid w:val="00E02733"/>
    <w:rsid w:val="00E04C53"/>
    <w:rsid w:val="00E22AAF"/>
    <w:rsid w:val="00E26BB7"/>
    <w:rsid w:val="00E54206"/>
    <w:rsid w:val="00E734A3"/>
    <w:rsid w:val="00E85ECF"/>
    <w:rsid w:val="00E94267"/>
    <w:rsid w:val="00EA3926"/>
    <w:rsid w:val="00EA4A09"/>
    <w:rsid w:val="00EC44B5"/>
    <w:rsid w:val="00ED0DF3"/>
    <w:rsid w:val="00EE787E"/>
    <w:rsid w:val="00F0571C"/>
    <w:rsid w:val="00F13607"/>
    <w:rsid w:val="00F25F0A"/>
    <w:rsid w:val="00F3614C"/>
    <w:rsid w:val="00F43FA1"/>
    <w:rsid w:val="00F52900"/>
    <w:rsid w:val="00F621CC"/>
    <w:rsid w:val="00F64E02"/>
    <w:rsid w:val="00F7384A"/>
    <w:rsid w:val="00F826C6"/>
    <w:rsid w:val="00F86449"/>
    <w:rsid w:val="00F940E5"/>
    <w:rsid w:val="00FA6220"/>
    <w:rsid w:val="00FA6D5E"/>
    <w:rsid w:val="00FC2BE9"/>
    <w:rsid w:val="00FC6B71"/>
    <w:rsid w:val="00FF15C4"/>
    <w:rsid w:val="00FF1F55"/>
    <w:rsid w:val="00FF21B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B4555"/>
  <w15:docId w15:val="{A10A0C08-D3D5-4ED0-9C99-C93CE5C9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634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06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RTzmartartykuempunktem">
    <w:name w:val="Z/ART(§) – zm. art. (§) artykułem (punktem)"/>
    <w:basedOn w:val="Normalny"/>
    <w:uiPriority w:val="30"/>
    <w:qFormat/>
    <w:rsid w:val="00006342"/>
    <w:pPr>
      <w:suppressAutoHyphens/>
      <w:autoSpaceDE w:val="0"/>
      <w:autoSpaceDN w:val="0"/>
      <w:adjustRightInd w:val="0"/>
      <w:spacing w:after="0" w:line="360" w:lineRule="auto"/>
      <w:ind w:left="510" w:firstLine="510"/>
      <w:jc w:val="both"/>
    </w:pPr>
    <w:rPr>
      <w:rFonts w:ascii="Times" w:eastAsiaTheme="minorEastAsia" w:hAnsi="Times" w:cs="Arial"/>
      <w:sz w:val="24"/>
      <w:szCs w:val="20"/>
      <w:lang w:eastAsia="pl-PL"/>
    </w:rPr>
  </w:style>
  <w:style w:type="paragraph" w:customStyle="1" w:styleId="ZPKTzmpktartykuempunktem">
    <w:name w:val="Z/PKT – zm. pkt artykułem (punktem)"/>
    <w:basedOn w:val="Normalny"/>
    <w:uiPriority w:val="31"/>
    <w:qFormat/>
    <w:rsid w:val="00006342"/>
    <w:pPr>
      <w:spacing w:after="0" w:line="360" w:lineRule="auto"/>
      <w:ind w:left="1020" w:hanging="510"/>
      <w:jc w:val="both"/>
    </w:pPr>
    <w:rPr>
      <w:rFonts w:ascii="Times" w:eastAsia="Times New Roman" w:hAnsi="Times" w:cs="Arial"/>
      <w:bCs/>
      <w:sz w:val="24"/>
      <w:szCs w:val="20"/>
      <w:lang w:eastAsia="pl-PL"/>
    </w:rPr>
  </w:style>
  <w:style w:type="paragraph" w:styleId="Tekstdymka">
    <w:name w:val="Balloon Text"/>
    <w:basedOn w:val="Normalny"/>
    <w:link w:val="TekstdymkaZnak"/>
    <w:uiPriority w:val="99"/>
    <w:semiHidden/>
    <w:unhideWhenUsed/>
    <w:rsid w:val="000063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6342"/>
    <w:rPr>
      <w:rFonts w:ascii="Tahoma" w:hAnsi="Tahoma" w:cs="Tahoma"/>
      <w:sz w:val="16"/>
      <w:szCs w:val="16"/>
    </w:rPr>
  </w:style>
  <w:style w:type="character" w:styleId="Odwoanieprzypisudolnego">
    <w:name w:val="footnote reference"/>
    <w:uiPriority w:val="99"/>
    <w:semiHidden/>
    <w:rsid w:val="00006342"/>
    <w:rPr>
      <w:rFonts w:cs="Times New Roman"/>
      <w:vertAlign w:val="superscript"/>
    </w:rPr>
  </w:style>
  <w:style w:type="paragraph" w:customStyle="1" w:styleId="ARTartustawynprozporzdzenia">
    <w:name w:val="ART(§) – art. ustawy (§ np. rozporządzenia)"/>
    <w:uiPriority w:val="11"/>
    <w:qFormat/>
    <w:rsid w:val="00006342"/>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DATAAKTUdatauchwalenialubwydaniaaktu">
    <w:name w:val="DATA_AKTU – data uchwalenia lub wydania aktu"/>
    <w:next w:val="TYTUAKTUprzedmiotregulacjiustawylubrozporzdzenia"/>
    <w:uiPriority w:val="6"/>
    <w:qFormat/>
    <w:rsid w:val="00006342"/>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006342"/>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006342"/>
    <w:rPr>
      <w:bCs/>
    </w:rPr>
  </w:style>
  <w:style w:type="paragraph" w:customStyle="1" w:styleId="OZNRODZAKTUtznustawalubrozporzdzenieiorganwydajcy">
    <w:name w:val="OZN_RODZ_AKTU – tzn. ustawa lub rozporządzenie i organ wydający"/>
    <w:next w:val="DATAAKTUdatauchwalenialubwydaniaaktu"/>
    <w:uiPriority w:val="5"/>
    <w:qFormat/>
    <w:rsid w:val="00006342"/>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USTustnpkodeksu">
    <w:name w:val="UST(§) – ust. (§ np. kodeksu)"/>
    <w:basedOn w:val="ARTartustawynprozporzdzenia"/>
    <w:uiPriority w:val="12"/>
    <w:qFormat/>
    <w:rsid w:val="00006342"/>
    <w:pPr>
      <w:spacing w:before="0"/>
    </w:pPr>
    <w:rPr>
      <w:bCs/>
    </w:rPr>
  </w:style>
  <w:style w:type="paragraph" w:customStyle="1" w:styleId="PKTpunkt">
    <w:name w:val="PKT – punkt"/>
    <w:uiPriority w:val="13"/>
    <w:qFormat/>
    <w:rsid w:val="00006342"/>
    <w:pPr>
      <w:spacing w:after="0" w:line="360" w:lineRule="auto"/>
      <w:ind w:left="510" w:hanging="510"/>
      <w:jc w:val="both"/>
    </w:pPr>
    <w:rPr>
      <w:rFonts w:ascii="Times" w:eastAsiaTheme="minorEastAsia" w:hAnsi="Times" w:cs="Arial"/>
      <w:bCs/>
      <w:sz w:val="24"/>
      <w:szCs w:val="20"/>
      <w:lang w:eastAsia="pl-PL"/>
    </w:rPr>
  </w:style>
  <w:style w:type="paragraph" w:customStyle="1" w:styleId="CZWSPPKTczwsplnapunktw">
    <w:name w:val="CZ_WSP_PKT – część wspólna punktów"/>
    <w:basedOn w:val="PKTpunkt"/>
    <w:next w:val="USTustnpkodeksu"/>
    <w:uiPriority w:val="16"/>
    <w:qFormat/>
    <w:rsid w:val="00006342"/>
    <w:pPr>
      <w:ind w:left="0" w:firstLine="0"/>
    </w:pPr>
  </w:style>
  <w:style w:type="paragraph" w:customStyle="1" w:styleId="LITlitera">
    <w:name w:val="LIT – litera"/>
    <w:basedOn w:val="PKTpunkt"/>
    <w:uiPriority w:val="14"/>
    <w:qFormat/>
    <w:rsid w:val="00006342"/>
    <w:pPr>
      <w:ind w:left="986" w:hanging="476"/>
    </w:pPr>
  </w:style>
  <w:style w:type="paragraph" w:customStyle="1" w:styleId="CZWSPLITczwsplnaliter">
    <w:name w:val="CZ_WSP_LIT – część wspólna liter"/>
    <w:basedOn w:val="LITlitera"/>
    <w:next w:val="USTustnpkodeksu"/>
    <w:uiPriority w:val="17"/>
    <w:qFormat/>
    <w:rsid w:val="00006342"/>
    <w:pPr>
      <w:ind w:left="510" w:firstLine="0"/>
    </w:pPr>
    <w:rPr>
      <w:szCs w:val="24"/>
    </w:rPr>
  </w:style>
  <w:style w:type="paragraph" w:customStyle="1" w:styleId="TIRtiret">
    <w:name w:val="TIR – tiret"/>
    <w:basedOn w:val="LITlitera"/>
    <w:uiPriority w:val="15"/>
    <w:qFormat/>
    <w:rsid w:val="00006342"/>
    <w:pPr>
      <w:ind w:left="1384" w:hanging="397"/>
    </w:pPr>
  </w:style>
  <w:style w:type="paragraph" w:customStyle="1" w:styleId="TYTDZOZNoznaczenietytuulubdziau">
    <w:name w:val="TYT(DZ)_OZN – oznaczenie tytułu lub działu"/>
    <w:next w:val="Normalny"/>
    <w:uiPriority w:val="9"/>
    <w:qFormat/>
    <w:rsid w:val="00006342"/>
    <w:pPr>
      <w:keepNext/>
      <w:spacing w:before="120" w:after="0" w:line="360" w:lineRule="auto"/>
      <w:jc w:val="center"/>
    </w:pPr>
    <w:rPr>
      <w:rFonts w:ascii="Times" w:eastAsiaTheme="minorEastAsia" w:hAnsi="Times" w:cs="Arial"/>
      <w:bCs/>
      <w:caps/>
      <w:kern w:val="24"/>
      <w:sz w:val="24"/>
      <w:szCs w:val="24"/>
      <w:lang w:eastAsia="pl-PL"/>
    </w:rPr>
  </w:style>
  <w:style w:type="paragraph" w:customStyle="1" w:styleId="ODNONIKtreodnonika">
    <w:name w:val="ODNOŚNIK – treść odnośnika"/>
    <w:uiPriority w:val="19"/>
    <w:qFormat/>
    <w:rsid w:val="00006342"/>
    <w:pPr>
      <w:spacing w:after="0" w:line="240" w:lineRule="auto"/>
      <w:ind w:left="284" w:hanging="284"/>
      <w:jc w:val="both"/>
    </w:pPr>
    <w:rPr>
      <w:rFonts w:ascii="Times New Roman" w:eastAsiaTheme="minorEastAsia" w:hAnsi="Times New Roman" w:cs="Arial"/>
      <w:sz w:val="20"/>
      <w:szCs w:val="20"/>
      <w:lang w:eastAsia="pl-PL"/>
    </w:rPr>
  </w:style>
  <w:style w:type="paragraph" w:customStyle="1" w:styleId="OZNZACZNIKAwskazanienrzacznika">
    <w:name w:val="OZN_ZAŁĄCZNIKA – wskazanie nr załącznika"/>
    <w:basedOn w:val="Normalny"/>
    <w:uiPriority w:val="28"/>
    <w:qFormat/>
    <w:rsid w:val="00006342"/>
    <w:pPr>
      <w:keepNext/>
      <w:spacing w:after="0" w:line="360" w:lineRule="auto"/>
      <w:jc w:val="right"/>
    </w:pPr>
    <w:rPr>
      <w:rFonts w:ascii="Times New Roman" w:eastAsiaTheme="minorEastAsia" w:hAnsi="Times New Roman" w:cs="Arial"/>
      <w:b/>
      <w:sz w:val="24"/>
      <w:szCs w:val="20"/>
      <w:lang w:eastAsia="pl-PL"/>
    </w:rPr>
  </w:style>
  <w:style w:type="paragraph" w:customStyle="1" w:styleId="TEKSTZacznikido">
    <w:name w:val="TEKST&quot;Załącznik(i) do ...&quot;"/>
    <w:uiPriority w:val="28"/>
    <w:qFormat/>
    <w:rsid w:val="00006342"/>
    <w:pPr>
      <w:keepNext/>
      <w:spacing w:after="240" w:line="240" w:lineRule="auto"/>
      <w:ind w:left="5670"/>
      <w:contextualSpacing/>
    </w:pPr>
    <w:rPr>
      <w:rFonts w:ascii="Times New Roman" w:eastAsiaTheme="minorEastAsia" w:hAnsi="Times New Roman" w:cs="Arial"/>
      <w:sz w:val="24"/>
      <w:szCs w:val="20"/>
      <w:lang w:eastAsia="pl-PL"/>
    </w:rPr>
  </w:style>
  <w:style w:type="character" w:customStyle="1" w:styleId="IGindeksgrny">
    <w:name w:val="_IG_ – indeks górny"/>
    <w:basedOn w:val="Domylnaczcionkaakapitu"/>
    <w:uiPriority w:val="2"/>
    <w:qFormat/>
    <w:rsid w:val="00006342"/>
    <w:rPr>
      <w:b w:val="0"/>
      <w:i w:val="0"/>
      <w:vanish w:val="0"/>
      <w:spacing w:val="0"/>
      <w:vertAlign w:val="superscript"/>
    </w:rPr>
  </w:style>
  <w:style w:type="character" w:customStyle="1" w:styleId="Ppogrubienie">
    <w:name w:val="_P_ – pogrubienie"/>
    <w:basedOn w:val="Domylnaczcionkaakapitu"/>
    <w:uiPriority w:val="1"/>
    <w:qFormat/>
    <w:rsid w:val="00006342"/>
    <w:rPr>
      <w:b/>
    </w:rPr>
  </w:style>
  <w:style w:type="paragraph" w:customStyle="1" w:styleId="NAZORGWYDnazwaorganuwydajcegoprojektowanyakt">
    <w:name w:val="NAZ_ORG_WYD – nazwa organu wydającego projektowany akt"/>
    <w:basedOn w:val="OZNRODZAKTUtznustawalubrozporzdzenieiorganwydajcy"/>
    <w:uiPriority w:val="27"/>
    <w:qFormat/>
    <w:rsid w:val="00006342"/>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006342"/>
    <w:pPr>
      <w:ind w:left="0" w:right="4820"/>
      <w:jc w:val="left"/>
    </w:pPr>
  </w:style>
  <w:style w:type="paragraph" w:customStyle="1" w:styleId="TEKSTwporozumieniu">
    <w:name w:val="TEKST&quot;w porozumieniu:&quot;"/>
    <w:next w:val="NAZORGWPOROZUMIENIUnazwaorganuwporozumieniuzktrymaktjestwydawany"/>
    <w:uiPriority w:val="27"/>
    <w:qFormat/>
    <w:rsid w:val="00006342"/>
    <w:pPr>
      <w:spacing w:after="0" w:line="360" w:lineRule="auto"/>
    </w:pPr>
    <w:rPr>
      <w:rFonts w:ascii="Times New Roman" w:eastAsiaTheme="minorEastAsia" w:hAnsi="Times New Roman" w:cs="Arial"/>
      <w:b/>
      <w:sz w:val="24"/>
      <w:szCs w:val="20"/>
      <w:lang w:eastAsia="pl-PL"/>
    </w:rPr>
  </w:style>
  <w:style w:type="character" w:styleId="Odwoaniedokomentarza">
    <w:name w:val="annotation reference"/>
    <w:basedOn w:val="Domylnaczcionkaakapitu"/>
    <w:uiPriority w:val="99"/>
    <w:semiHidden/>
    <w:unhideWhenUsed/>
    <w:rsid w:val="00006342"/>
    <w:rPr>
      <w:sz w:val="16"/>
      <w:szCs w:val="16"/>
    </w:rPr>
  </w:style>
  <w:style w:type="paragraph" w:styleId="Tekstkomentarza">
    <w:name w:val="annotation text"/>
    <w:basedOn w:val="Normalny"/>
    <w:link w:val="TekstkomentarzaZnak"/>
    <w:uiPriority w:val="99"/>
    <w:unhideWhenUsed/>
    <w:qFormat/>
    <w:rsid w:val="00006342"/>
    <w:pPr>
      <w:spacing w:line="240" w:lineRule="auto"/>
    </w:pPr>
    <w:rPr>
      <w:sz w:val="20"/>
      <w:szCs w:val="20"/>
    </w:rPr>
  </w:style>
  <w:style w:type="character" w:customStyle="1" w:styleId="TekstkomentarzaZnak">
    <w:name w:val="Tekst komentarza Znak"/>
    <w:basedOn w:val="Domylnaczcionkaakapitu"/>
    <w:link w:val="Tekstkomentarza"/>
    <w:uiPriority w:val="99"/>
    <w:rsid w:val="00006342"/>
    <w:rPr>
      <w:sz w:val="20"/>
      <w:szCs w:val="20"/>
    </w:rPr>
  </w:style>
  <w:style w:type="paragraph" w:styleId="Tematkomentarza">
    <w:name w:val="annotation subject"/>
    <w:basedOn w:val="Tekstkomentarza"/>
    <w:next w:val="Tekstkomentarza"/>
    <w:link w:val="TematkomentarzaZnak"/>
    <w:uiPriority w:val="99"/>
    <w:semiHidden/>
    <w:unhideWhenUsed/>
    <w:rsid w:val="00006342"/>
    <w:rPr>
      <w:b/>
      <w:bCs/>
    </w:rPr>
  </w:style>
  <w:style w:type="character" w:customStyle="1" w:styleId="TematkomentarzaZnak">
    <w:name w:val="Temat komentarza Znak"/>
    <w:basedOn w:val="TekstkomentarzaZnak"/>
    <w:link w:val="Tematkomentarza"/>
    <w:uiPriority w:val="99"/>
    <w:semiHidden/>
    <w:rsid w:val="00006342"/>
    <w:rPr>
      <w:b/>
      <w:bCs/>
      <w:sz w:val="20"/>
      <w:szCs w:val="20"/>
    </w:rPr>
  </w:style>
  <w:style w:type="character" w:styleId="Hipercze">
    <w:name w:val="Hyperlink"/>
    <w:basedOn w:val="Domylnaczcionkaakapitu"/>
    <w:uiPriority w:val="99"/>
    <w:unhideWhenUsed/>
    <w:rsid w:val="00006342"/>
    <w:rPr>
      <w:color w:val="0000FF"/>
      <w:u w:val="single"/>
    </w:rPr>
  </w:style>
  <w:style w:type="paragraph" w:styleId="Stopka">
    <w:name w:val="footer"/>
    <w:basedOn w:val="Normalny"/>
    <w:link w:val="StopkaZnak"/>
    <w:uiPriority w:val="99"/>
    <w:unhideWhenUsed/>
    <w:rsid w:val="00006342"/>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006342"/>
    <w:rPr>
      <w:rFonts w:ascii="Calibri" w:eastAsia="Calibri" w:hAnsi="Calibri" w:cs="Times New Roman"/>
    </w:rPr>
  </w:style>
  <w:style w:type="paragraph" w:styleId="Akapitzlist">
    <w:name w:val="List Paragraph"/>
    <w:basedOn w:val="Normalny"/>
    <w:uiPriority w:val="34"/>
    <w:qFormat/>
    <w:rsid w:val="00006342"/>
    <w:pPr>
      <w:spacing w:after="0"/>
      <w:ind w:left="720"/>
      <w:contextualSpacing/>
    </w:pPr>
    <w:rPr>
      <w:rFonts w:ascii="Calibri" w:eastAsia="Calibri" w:hAnsi="Calibri" w:cs="Times New Roman"/>
    </w:rPr>
  </w:style>
  <w:style w:type="paragraph" w:styleId="Nagwek">
    <w:name w:val="header"/>
    <w:basedOn w:val="Normalny"/>
    <w:link w:val="NagwekZnak"/>
    <w:uiPriority w:val="99"/>
    <w:semiHidden/>
    <w:rsid w:val="00006342"/>
    <w:pPr>
      <w:widowControl w:val="0"/>
      <w:tabs>
        <w:tab w:val="center" w:pos="4536"/>
        <w:tab w:val="right" w:pos="9072"/>
      </w:tabs>
      <w:suppressAutoHyphens/>
      <w:spacing w:after="0" w:line="360" w:lineRule="auto"/>
    </w:pPr>
    <w:rPr>
      <w:rFonts w:ascii="Times" w:eastAsia="Times New Roman" w:hAnsi="Times" w:cs="Times New Roman"/>
      <w:kern w:val="1"/>
      <w:sz w:val="24"/>
      <w:szCs w:val="24"/>
      <w:lang w:eastAsia="ar-SA"/>
    </w:rPr>
  </w:style>
  <w:style w:type="character" w:customStyle="1" w:styleId="NagwekZnak">
    <w:name w:val="Nagłówek Znak"/>
    <w:basedOn w:val="Domylnaczcionkaakapitu"/>
    <w:link w:val="Nagwek"/>
    <w:uiPriority w:val="99"/>
    <w:semiHidden/>
    <w:rsid w:val="00006342"/>
    <w:rPr>
      <w:rFonts w:ascii="Times" w:eastAsia="Times New Roman" w:hAnsi="Times" w:cs="Times New Roman"/>
      <w:kern w:val="1"/>
      <w:sz w:val="24"/>
      <w:szCs w:val="24"/>
      <w:lang w:eastAsia="ar-SA"/>
    </w:rPr>
  </w:style>
  <w:style w:type="paragraph" w:customStyle="1" w:styleId="ZUSTzmustartykuempunktem">
    <w:name w:val="Z/UST(§) – zm. ust. (§) artykułem (punktem)"/>
    <w:basedOn w:val="ZARTzmartartykuempunktem"/>
    <w:uiPriority w:val="30"/>
    <w:qFormat/>
    <w:rsid w:val="00006342"/>
  </w:style>
  <w:style w:type="paragraph" w:styleId="Tekstprzypisukocowego">
    <w:name w:val="endnote text"/>
    <w:basedOn w:val="Normalny"/>
    <w:link w:val="TekstprzypisukocowegoZnak"/>
    <w:uiPriority w:val="99"/>
    <w:semiHidden/>
    <w:unhideWhenUsed/>
    <w:rsid w:val="0000634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06342"/>
    <w:rPr>
      <w:sz w:val="20"/>
      <w:szCs w:val="20"/>
    </w:rPr>
  </w:style>
  <w:style w:type="character" w:styleId="Odwoanieprzypisukocowego">
    <w:name w:val="endnote reference"/>
    <w:basedOn w:val="Domylnaczcionkaakapitu"/>
    <w:uiPriority w:val="99"/>
    <w:semiHidden/>
    <w:unhideWhenUsed/>
    <w:rsid w:val="00006342"/>
    <w:rPr>
      <w:vertAlign w:val="superscript"/>
    </w:rPr>
  </w:style>
  <w:style w:type="paragraph" w:styleId="Tekstprzypisudolnego">
    <w:name w:val="footnote text"/>
    <w:basedOn w:val="Normalny"/>
    <w:link w:val="TekstprzypisudolnegoZnak"/>
    <w:uiPriority w:val="99"/>
    <w:semiHidden/>
    <w:unhideWhenUsed/>
    <w:rsid w:val="0000634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06342"/>
    <w:rPr>
      <w:sz w:val="20"/>
      <w:szCs w:val="20"/>
    </w:rPr>
  </w:style>
  <w:style w:type="paragraph" w:customStyle="1" w:styleId="ZLITUSTzmustliter">
    <w:name w:val="Z_LIT/UST(§) – zm. ust. (§) literą"/>
    <w:basedOn w:val="Normalny"/>
    <w:uiPriority w:val="46"/>
    <w:qFormat/>
    <w:rsid w:val="00006342"/>
    <w:pPr>
      <w:suppressAutoHyphens/>
      <w:autoSpaceDE w:val="0"/>
      <w:autoSpaceDN w:val="0"/>
      <w:adjustRightInd w:val="0"/>
      <w:spacing w:after="0" w:line="360" w:lineRule="auto"/>
      <w:ind w:left="987" w:firstLine="510"/>
      <w:jc w:val="both"/>
    </w:pPr>
    <w:rPr>
      <w:rFonts w:ascii="Times" w:eastAsiaTheme="minorEastAsia" w:hAnsi="Times" w:cs="Arial"/>
      <w:bCs/>
      <w:sz w:val="24"/>
      <w:szCs w:val="20"/>
      <w:lang w:eastAsia="pl-PL"/>
    </w:rPr>
  </w:style>
  <w:style w:type="character" w:customStyle="1" w:styleId="hgkelc">
    <w:name w:val="hgkelc"/>
    <w:basedOn w:val="Domylnaczcionkaakapitu"/>
    <w:rsid w:val="00006342"/>
  </w:style>
  <w:style w:type="character" w:customStyle="1" w:styleId="markedcontent">
    <w:name w:val="markedcontent"/>
    <w:basedOn w:val="Domylnaczcionkaakapitu"/>
    <w:rsid w:val="00006342"/>
  </w:style>
  <w:style w:type="paragraph" w:customStyle="1" w:styleId="Default">
    <w:name w:val="Default"/>
    <w:rsid w:val="00006342"/>
    <w:pPr>
      <w:autoSpaceDE w:val="0"/>
      <w:autoSpaceDN w:val="0"/>
      <w:adjustRightInd w:val="0"/>
      <w:spacing w:after="0" w:line="240" w:lineRule="auto"/>
    </w:pPr>
    <w:rPr>
      <w:rFonts w:ascii="Times New Roman" w:hAnsi="Times New Roman" w:cs="Times New Roman"/>
      <w:color w:val="000000"/>
      <w:sz w:val="24"/>
      <w:szCs w:val="24"/>
    </w:rPr>
  </w:style>
  <w:style w:type="character" w:styleId="UyteHipercze">
    <w:name w:val="FollowedHyperlink"/>
    <w:basedOn w:val="Domylnaczcionkaakapitu"/>
    <w:uiPriority w:val="99"/>
    <w:semiHidden/>
    <w:unhideWhenUsed/>
    <w:rsid w:val="00006342"/>
    <w:rPr>
      <w:color w:val="800080" w:themeColor="followedHyperlink"/>
      <w:u w:val="single"/>
    </w:rPr>
  </w:style>
  <w:style w:type="paragraph" w:customStyle="1" w:styleId="TableParagraph">
    <w:name w:val="Table Paragraph"/>
    <w:basedOn w:val="Normalny"/>
    <w:uiPriority w:val="1"/>
    <w:qFormat/>
    <w:rsid w:val="00006342"/>
    <w:pPr>
      <w:widowControl w:val="0"/>
      <w:autoSpaceDE w:val="0"/>
      <w:autoSpaceDN w:val="0"/>
      <w:spacing w:after="0" w:line="240" w:lineRule="auto"/>
      <w:ind w:left="112"/>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miskiewicz\Documents\Magda%20mieszkaniowa\RM\na%20RM\RM-CZP%20Uzasadnienie.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93FF5-8C6F-48BB-A674-543F8A77B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RM-CZP Uzasadnienie.dotx</Template>
  <TotalTime>1</TotalTime>
  <Pages>70</Pages>
  <Words>23616</Words>
  <Characters>141697</Characters>
  <Application>Microsoft Office Word</Application>
  <DocSecurity>0</DocSecurity>
  <Lines>1180</Lines>
  <Paragraphs>329</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164984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pracownik</dc:creator>
  <cp:lastModifiedBy>Kołakowska Iwona</cp:lastModifiedBy>
  <cp:revision>3</cp:revision>
  <dcterms:created xsi:type="dcterms:W3CDTF">2022-03-31T07:23:00Z</dcterms:created>
  <dcterms:modified xsi:type="dcterms:W3CDTF">2022-03-31T07:44:00Z</dcterms:modified>
</cp:coreProperties>
</file>