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746CB" w14:textId="4F89C4DE" w:rsidR="0088683A" w:rsidRPr="00AE0D8F" w:rsidRDefault="0088683A" w:rsidP="00AE0D8F">
      <w:pPr>
        <w:pStyle w:val="Bezodstpw"/>
        <w:spacing w:before="120" w:line="360" w:lineRule="auto"/>
        <w:jc w:val="center"/>
        <w:rPr>
          <w:rFonts w:ascii="Times New Roman" w:hAnsi="Times New Roman"/>
          <w:sz w:val="24"/>
          <w:szCs w:val="24"/>
        </w:rPr>
      </w:pPr>
      <w:r w:rsidRPr="00AE0D8F">
        <w:rPr>
          <w:rFonts w:ascii="Times New Roman" w:hAnsi="Times New Roman"/>
          <w:sz w:val="24"/>
          <w:szCs w:val="24"/>
        </w:rPr>
        <w:t>UZASADNIENI</w:t>
      </w:r>
      <w:r w:rsidR="00000358" w:rsidRPr="00AE0D8F">
        <w:rPr>
          <w:rFonts w:ascii="Times New Roman" w:hAnsi="Times New Roman"/>
          <w:sz w:val="24"/>
          <w:szCs w:val="24"/>
        </w:rPr>
        <w:t>E</w:t>
      </w:r>
    </w:p>
    <w:p w14:paraId="42112C5D" w14:textId="60079DF4" w:rsidR="00B95CA1" w:rsidRPr="00AE0D8F" w:rsidRDefault="00A81A6E"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Projekt ustawy o kooperatywach mieszkaniowych </w:t>
      </w:r>
      <w:r w:rsidR="000555D6" w:rsidRPr="00AE0D8F">
        <w:rPr>
          <w:rFonts w:ascii="Times New Roman" w:hAnsi="Times New Roman"/>
          <w:sz w:val="24"/>
          <w:szCs w:val="24"/>
        </w:rPr>
        <w:t xml:space="preserve">oraz zasadach zbywania nieruchomości należących do gminnego zasobu nieruchomości w celu wsparcia realizacji inwestycji mieszkaniowych </w:t>
      </w:r>
      <w:r w:rsidRPr="00AE0D8F">
        <w:rPr>
          <w:rFonts w:ascii="Times New Roman" w:hAnsi="Times New Roman"/>
          <w:sz w:val="24"/>
          <w:szCs w:val="24"/>
        </w:rPr>
        <w:t xml:space="preserve">stanowi </w:t>
      </w:r>
      <w:r w:rsidR="005A1BEA" w:rsidRPr="00AE0D8F">
        <w:rPr>
          <w:rFonts w:ascii="Times New Roman" w:hAnsi="Times New Roman"/>
          <w:sz w:val="24"/>
          <w:szCs w:val="24"/>
        </w:rPr>
        <w:t xml:space="preserve">propozycję </w:t>
      </w:r>
      <w:r w:rsidR="00E0446B" w:rsidRPr="00AE0D8F">
        <w:rPr>
          <w:rFonts w:ascii="Times New Roman" w:hAnsi="Times New Roman"/>
          <w:sz w:val="24"/>
          <w:szCs w:val="24"/>
        </w:rPr>
        <w:t xml:space="preserve">regulacji </w:t>
      </w:r>
      <w:r w:rsidR="005A1BEA" w:rsidRPr="00AE0D8F">
        <w:rPr>
          <w:rFonts w:ascii="Times New Roman" w:hAnsi="Times New Roman"/>
          <w:sz w:val="24"/>
          <w:szCs w:val="24"/>
        </w:rPr>
        <w:t xml:space="preserve">na rzecz </w:t>
      </w:r>
      <w:r w:rsidR="00091C02" w:rsidRPr="00AE0D8F">
        <w:rPr>
          <w:rFonts w:ascii="Times New Roman" w:hAnsi="Times New Roman"/>
          <w:sz w:val="24"/>
          <w:szCs w:val="24"/>
        </w:rPr>
        <w:t>wzbogacenia zbioru możliwych sposobów zaspok</w:t>
      </w:r>
      <w:r w:rsidR="0088420C" w:rsidRPr="00AE0D8F">
        <w:rPr>
          <w:rFonts w:ascii="Times New Roman" w:hAnsi="Times New Roman"/>
          <w:sz w:val="24"/>
          <w:szCs w:val="24"/>
        </w:rPr>
        <w:t>o</w:t>
      </w:r>
      <w:r w:rsidR="00091C02" w:rsidRPr="00AE0D8F">
        <w:rPr>
          <w:rFonts w:ascii="Times New Roman" w:hAnsi="Times New Roman"/>
          <w:sz w:val="24"/>
          <w:szCs w:val="24"/>
        </w:rPr>
        <w:t>j</w:t>
      </w:r>
      <w:r w:rsidR="0088420C" w:rsidRPr="00AE0D8F">
        <w:rPr>
          <w:rFonts w:ascii="Times New Roman" w:hAnsi="Times New Roman"/>
          <w:sz w:val="24"/>
          <w:szCs w:val="24"/>
        </w:rPr>
        <w:t>e</w:t>
      </w:r>
      <w:r w:rsidR="00091C02" w:rsidRPr="00AE0D8F">
        <w:rPr>
          <w:rFonts w:ascii="Times New Roman" w:hAnsi="Times New Roman"/>
          <w:sz w:val="24"/>
          <w:szCs w:val="24"/>
        </w:rPr>
        <w:t>nia potrzeb mieszkaniowych</w:t>
      </w:r>
      <w:r w:rsidR="0022758D" w:rsidRPr="00AE0D8F">
        <w:rPr>
          <w:rFonts w:ascii="Times New Roman" w:hAnsi="Times New Roman"/>
          <w:sz w:val="24"/>
          <w:szCs w:val="24"/>
        </w:rPr>
        <w:t xml:space="preserve"> o formułę kooperatywy mieszkaniowej</w:t>
      </w:r>
      <w:r w:rsidR="00091C02" w:rsidRPr="00AE0D8F">
        <w:rPr>
          <w:rFonts w:ascii="Times New Roman" w:hAnsi="Times New Roman"/>
          <w:sz w:val="24"/>
          <w:szCs w:val="24"/>
        </w:rPr>
        <w:t>.</w:t>
      </w:r>
      <w:r w:rsidR="00F7134B" w:rsidRPr="00AE0D8F">
        <w:rPr>
          <w:rFonts w:ascii="Times New Roman" w:hAnsi="Times New Roman"/>
          <w:sz w:val="24"/>
          <w:szCs w:val="24"/>
        </w:rPr>
        <w:t xml:space="preserve"> Dodatkowo stanowi realizację </w:t>
      </w:r>
      <w:r w:rsidR="0022758D" w:rsidRPr="00AE0D8F">
        <w:rPr>
          <w:rFonts w:ascii="Times New Roman" w:hAnsi="Times New Roman"/>
          <w:sz w:val="24"/>
          <w:szCs w:val="24"/>
        </w:rPr>
        <w:t>założenia zawartego</w:t>
      </w:r>
      <w:r w:rsidR="00F7134B" w:rsidRPr="00AE0D8F">
        <w:rPr>
          <w:rFonts w:ascii="Times New Roman" w:hAnsi="Times New Roman"/>
          <w:sz w:val="24"/>
          <w:szCs w:val="24"/>
        </w:rPr>
        <w:t xml:space="preserve"> w Narodowym Programie Mieszkaniowym</w:t>
      </w:r>
      <w:r w:rsidR="00942893" w:rsidRPr="00AE0D8F">
        <w:rPr>
          <w:rStyle w:val="Odwoanieprzypisudolnego"/>
          <w:rFonts w:ascii="Times New Roman" w:hAnsi="Times New Roman"/>
          <w:sz w:val="24"/>
          <w:szCs w:val="24"/>
        </w:rPr>
        <w:footnoteReference w:id="1"/>
      </w:r>
      <w:r w:rsidR="00F7134B" w:rsidRPr="00AE0D8F">
        <w:rPr>
          <w:rFonts w:ascii="Times New Roman" w:hAnsi="Times New Roman"/>
          <w:sz w:val="24"/>
          <w:szCs w:val="24"/>
        </w:rPr>
        <w:t>, który łączy tego typu działania z</w:t>
      </w:r>
      <w:r w:rsidR="00BC42EE" w:rsidRPr="00AE0D8F">
        <w:rPr>
          <w:rFonts w:ascii="Times New Roman" w:hAnsi="Times New Roman"/>
          <w:sz w:val="24"/>
          <w:szCs w:val="24"/>
        </w:rPr>
        <w:t xml:space="preserve"> </w:t>
      </w:r>
      <w:r w:rsidR="00F7134B" w:rsidRPr="00AE0D8F">
        <w:rPr>
          <w:rFonts w:ascii="Times New Roman" w:hAnsi="Times New Roman"/>
          <w:sz w:val="24"/>
          <w:szCs w:val="24"/>
        </w:rPr>
        <w:t>rozwojem szeroko pojętej oddolnej spółdzielczości mieszkan</w:t>
      </w:r>
      <w:r w:rsidR="00AE0D8F">
        <w:rPr>
          <w:rFonts w:ascii="Times New Roman" w:hAnsi="Times New Roman"/>
          <w:sz w:val="24"/>
          <w:szCs w:val="24"/>
        </w:rPr>
        <w:t>iowej (działanie C. Programu).</w:t>
      </w:r>
    </w:p>
    <w:p w14:paraId="37CC57B6" w14:textId="3D536208" w:rsidR="00C151DE" w:rsidRPr="00AE0D8F" w:rsidRDefault="0088420C"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Tym, co wyróżnia budynki mieszkalne realizowane przez </w:t>
      </w:r>
      <w:r w:rsidR="00AD77FB" w:rsidRPr="00AE0D8F">
        <w:rPr>
          <w:rFonts w:ascii="Times New Roman" w:hAnsi="Times New Roman"/>
          <w:sz w:val="24"/>
          <w:szCs w:val="24"/>
        </w:rPr>
        <w:t xml:space="preserve">osoby działające w formule </w:t>
      </w:r>
      <w:r w:rsidRPr="00AE0D8F">
        <w:rPr>
          <w:rFonts w:ascii="Times New Roman" w:hAnsi="Times New Roman"/>
          <w:sz w:val="24"/>
          <w:szCs w:val="24"/>
        </w:rPr>
        <w:t>kooperatywy mieszkaniowe</w:t>
      </w:r>
      <w:r w:rsidR="00AD77FB" w:rsidRPr="00AE0D8F">
        <w:rPr>
          <w:rFonts w:ascii="Times New Roman" w:hAnsi="Times New Roman"/>
          <w:sz w:val="24"/>
          <w:szCs w:val="24"/>
        </w:rPr>
        <w:t>j</w:t>
      </w:r>
      <w:r w:rsidR="00726640" w:rsidRPr="00AE0D8F">
        <w:rPr>
          <w:rFonts w:ascii="Times New Roman" w:hAnsi="Times New Roman"/>
          <w:sz w:val="24"/>
          <w:szCs w:val="24"/>
        </w:rPr>
        <w:t>,</w:t>
      </w:r>
      <w:r w:rsidRPr="00AE0D8F">
        <w:rPr>
          <w:rFonts w:ascii="Times New Roman" w:hAnsi="Times New Roman"/>
          <w:sz w:val="24"/>
          <w:szCs w:val="24"/>
        </w:rPr>
        <w:t xml:space="preserve"> jest </w:t>
      </w:r>
      <w:r w:rsidR="00E1701A" w:rsidRPr="00AE0D8F">
        <w:rPr>
          <w:rFonts w:ascii="Times New Roman" w:hAnsi="Times New Roman"/>
          <w:sz w:val="24"/>
          <w:szCs w:val="24"/>
        </w:rPr>
        <w:t>inicjowanie</w:t>
      </w:r>
      <w:r w:rsidR="008E600B" w:rsidRPr="00AE0D8F">
        <w:rPr>
          <w:rFonts w:ascii="Times New Roman" w:hAnsi="Times New Roman"/>
          <w:sz w:val="24"/>
          <w:szCs w:val="24"/>
        </w:rPr>
        <w:t xml:space="preserve"> </w:t>
      </w:r>
      <w:r w:rsidRPr="00AE0D8F">
        <w:rPr>
          <w:rFonts w:ascii="Times New Roman" w:hAnsi="Times New Roman"/>
          <w:sz w:val="24"/>
          <w:szCs w:val="24"/>
        </w:rPr>
        <w:t>proces</w:t>
      </w:r>
      <w:r w:rsidR="00E1701A" w:rsidRPr="00AE0D8F">
        <w:rPr>
          <w:rFonts w:ascii="Times New Roman" w:hAnsi="Times New Roman"/>
          <w:sz w:val="24"/>
          <w:szCs w:val="24"/>
        </w:rPr>
        <w:t>u</w:t>
      </w:r>
      <w:r w:rsidRPr="00AE0D8F">
        <w:rPr>
          <w:rFonts w:ascii="Times New Roman" w:hAnsi="Times New Roman"/>
          <w:sz w:val="24"/>
          <w:szCs w:val="24"/>
        </w:rPr>
        <w:t xml:space="preserve"> inwestycyjn</w:t>
      </w:r>
      <w:r w:rsidR="00E1701A" w:rsidRPr="00AE0D8F">
        <w:rPr>
          <w:rFonts w:ascii="Times New Roman" w:hAnsi="Times New Roman"/>
          <w:sz w:val="24"/>
          <w:szCs w:val="24"/>
        </w:rPr>
        <w:t>ego</w:t>
      </w:r>
      <w:r w:rsidRPr="00AE0D8F">
        <w:rPr>
          <w:rFonts w:ascii="Times New Roman" w:hAnsi="Times New Roman"/>
          <w:sz w:val="24"/>
          <w:szCs w:val="24"/>
        </w:rPr>
        <w:t xml:space="preserve"> przez grupę przyszłych mieszkańców</w:t>
      </w:r>
      <w:r w:rsidR="008E600B" w:rsidRPr="00AE0D8F">
        <w:rPr>
          <w:rFonts w:ascii="Times New Roman" w:hAnsi="Times New Roman"/>
          <w:sz w:val="24"/>
          <w:szCs w:val="24"/>
        </w:rPr>
        <w:t>.</w:t>
      </w:r>
      <w:r w:rsidRPr="00AE0D8F">
        <w:rPr>
          <w:rFonts w:ascii="Times New Roman" w:hAnsi="Times New Roman"/>
          <w:sz w:val="24"/>
          <w:szCs w:val="24"/>
        </w:rPr>
        <w:t xml:space="preserve"> </w:t>
      </w:r>
      <w:r w:rsidR="009A4576" w:rsidRPr="00AE0D8F">
        <w:rPr>
          <w:rFonts w:ascii="Times New Roman" w:hAnsi="Times New Roman"/>
          <w:sz w:val="24"/>
          <w:szCs w:val="24"/>
        </w:rPr>
        <w:t>Osoby te</w:t>
      </w:r>
      <w:r w:rsidR="00E1701A" w:rsidRPr="00AE0D8F">
        <w:rPr>
          <w:rFonts w:ascii="Times New Roman" w:hAnsi="Times New Roman"/>
          <w:sz w:val="24"/>
          <w:szCs w:val="24"/>
        </w:rPr>
        <w:t xml:space="preserve"> </w:t>
      </w:r>
      <w:r w:rsidRPr="00AE0D8F">
        <w:rPr>
          <w:rFonts w:ascii="Times New Roman" w:hAnsi="Times New Roman"/>
          <w:sz w:val="24"/>
          <w:szCs w:val="24"/>
        </w:rPr>
        <w:t>biorą</w:t>
      </w:r>
      <w:r w:rsidR="00E1701A" w:rsidRPr="00AE0D8F">
        <w:rPr>
          <w:rFonts w:ascii="Times New Roman" w:hAnsi="Times New Roman"/>
          <w:sz w:val="24"/>
          <w:szCs w:val="24"/>
        </w:rPr>
        <w:t xml:space="preserve"> również</w:t>
      </w:r>
      <w:r w:rsidRPr="00AE0D8F">
        <w:rPr>
          <w:rFonts w:ascii="Times New Roman" w:hAnsi="Times New Roman"/>
          <w:sz w:val="24"/>
          <w:szCs w:val="24"/>
        </w:rPr>
        <w:t xml:space="preserve"> czynny udział w procesach decyzyjnych </w:t>
      </w:r>
      <w:r w:rsidR="00AD77FB" w:rsidRPr="00AE0D8F">
        <w:rPr>
          <w:rFonts w:ascii="Times New Roman" w:hAnsi="Times New Roman"/>
          <w:sz w:val="24"/>
          <w:szCs w:val="24"/>
        </w:rPr>
        <w:t>w</w:t>
      </w:r>
      <w:r w:rsidR="00317154">
        <w:rPr>
          <w:rFonts w:ascii="Times New Roman" w:hAnsi="Times New Roman"/>
          <w:sz w:val="24"/>
          <w:szCs w:val="24"/>
        </w:rPr>
        <w:t xml:space="preserve"> </w:t>
      </w:r>
      <w:r w:rsidR="00AD77FB" w:rsidRPr="00AE0D8F">
        <w:rPr>
          <w:rFonts w:ascii="Times New Roman" w:hAnsi="Times New Roman"/>
          <w:sz w:val="24"/>
          <w:szCs w:val="24"/>
        </w:rPr>
        <w:t>ramach</w:t>
      </w:r>
      <w:r w:rsidRPr="00AE0D8F">
        <w:rPr>
          <w:rFonts w:ascii="Times New Roman" w:hAnsi="Times New Roman"/>
          <w:sz w:val="24"/>
          <w:szCs w:val="24"/>
        </w:rPr>
        <w:t xml:space="preserve"> projektowania i</w:t>
      </w:r>
      <w:r w:rsidR="00170515">
        <w:rPr>
          <w:rFonts w:ascii="Times New Roman" w:hAnsi="Times New Roman"/>
          <w:sz w:val="24"/>
          <w:szCs w:val="24"/>
        </w:rPr>
        <w:t xml:space="preserve"> </w:t>
      </w:r>
      <w:r w:rsidRPr="00AE0D8F">
        <w:rPr>
          <w:rFonts w:ascii="Times New Roman" w:hAnsi="Times New Roman"/>
          <w:sz w:val="24"/>
          <w:szCs w:val="24"/>
        </w:rPr>
        <w:t>realizacji inwestycji</w:t>
      </w:r>
      <w:r w:rsidR="00DA4D42" w:rsidRPr="00AE0D8F">
        <w:rPr>
          <w:rFonts w:ascii="Times New Roman" w:hAnsi="Times New Roman"/>
          <w:sz w:val="24"/>
          <w:szCs w:val="24"/>
        </w:rPr>
        <w:t xml:space="preserve"> mieszkaniowej</w:t>
      </w:r>
      <w:r w:rsidRPr="00AE0D8F">
        <w:rPr>
          <w:rFonts w:ascii="Times New Roman" w:hAnsi="Times New Roman"/>
          <w:sz w:val="24"/>
          <w:szCs w:val="24"/>
        </w:rPr>
        <w:t>.</w:t>
      </w:r>
    </w:p>
    <w:p w14:paraId="354DC586" w14:textId="2A25380A" w:rsidR="0088420C" w:rsidRPr="00AE0D8F" w:rsidRDefault="00C151DE"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Polsce powstało już kilka budynków, w </w:t>
      </w:r>
      <w:r w:rsidR="001020F3" w:rsidRPr="00AE0D8F">
        <w:rPr>
          <w:rFonts w:ascii="Times New Roman" w:hAnsi="Times New Roman"/>
          <w:sz w:val="24"/>
          <w:szCs w:val="24"/>
        </w:rPr>
        <w:t>przypadku których</w:t>
      </w:r>
      <w:r w:rsidRPr="00AE0D8F">
        <w:rPr>
          <w:rFonts w:ascii="Times New Roman" w:hAnsi="Times New Roman"/>
          <w:sz w:val="24"/>
          <w:szCs w:val="24"/>
        </w:rPr>
        <w:t xml:space="preserve"> inwestorami były </w:t>
      </w:r>
      <w:r w:rsidR="001020F3" w:rsidRPr="00AE0D8F">
        <w:rPr>
          <w:rFonts w:ascii="Times New Roman" w:hAnsi="Times New Roman"/>
          <w:sz w:val="24"/>
          <w:szCs w:val="24"/>
        </w:rPr>
        <w:t xml:space="preserve">osoby </w:t>
      </w:r>
      <w:r w:rsidR="00AD77FB" w:rsidRPr="00AE0D8F">
        <w:rPr>
          <w:rFonts w:ascii="Times New Roman" w:hAnsi="Times New Roman"/>
          <w:sz w:val="24"/>
          <w:szCs w:val="24"/>
        </w:rPr>
        <w:t>działające</w:t>
      </w:r>
      <w:r w:rsidR="001020F3" w:rsidRPr="00AE0D8F">
        <w:rPr>
          <w:rFonts w:ascii="Times New Roman" w:hAnsi="Times New Roman"/>
          <w:sz w:val="24"/>
          <w:szCs w:val="24"/>
        </w:rPr>
        <w:t xml:space="preserve"> </w:t>
      </w:r>
      <w:r w:rsidR="00AD77FB" w:rsidRPr="00AE0D8F">
        <w:rPr>
          <w:rFonts w:ascii="Times New Roman" w:hAnsi="Times New Roman"/>
          <w:sz w:val="24"/>
          <w:szCs w:val="24"/>
        </w:rPr>
        <w:t xml:space="preserve">w formule </w:t>
      </w:r>
      <w:r w:rsidRPr="00AE0D8F">
        <w:rPr>
          <w:rFonts w:ascii="Times New Roman" w:hAnsi="Times New Roman"/>
          <w:sz w:val="24"/>
          <w:szCs w:val="24"/>
        </w:rPr>
        <w:t>kooperatywy mieszkaniowe</w:t>
      </w:r>
      <w:r w:rsidR="00AD77FB" w:rsidRPr="00AE0D8F">
        <w:rPr>
          <w:rFonts w:ascii="Times New Roman" w:hAnsi="Times New Roman"/>
          <w:sz w:val="24"/>
          <w:szCs w:val="24"/>
        </w:rPr>
        <w:t>j</w:t>
      </w:r>
      <w:r w:rsidRPr="00AE0D8F">
        <w:rPr>
          <w:rFonts w:ascii="Times New Roman" w:hAnsi="Times New Roman"/>
          <w:sz w:val="24"/>
          <w:szCs w:val="24"/>
        </w:rPr>
        <w:t xml:space="preserve">. </w:t>
      </w:r>
      <w:r w:rsidR="00942893" w:rsidRPr="00AE0D8F">
        <w:rPr>
          <w:rFonts w:ascii="Times New Roman" w:hAnsi="Times New Roman"/>
          <w:sz w:val="24"/>
          <w:szCs w:val="24"/>
        </w:rPr>
        <w:t>Przy tego typu</w:t>
      </w:r>
      <w:r w:rsidRPr="00AE0D8F">
        <w:rPr>
          <w:rFonts w:ascii="Times New Roman" w:hAnsi="Times New Roman"/>
          <w:sz w:val="24"/>
          <w:szCs w:val="24"/>
        </w:rPr>
        <w:t xml:space="preserve"> inwestycjach </w:t>
      </w:r>
      <w:r w:rsidR="00170515" w:rsidRPr="00AE0D8F">
        <w:rPr>
          <w:rFonts w:ascii="Times New Roman" w:hAnsi="Times New Roman"/>
          <w:sz w:val="24"/>
          <w:szCs w:val="24"/>
        </w:rPr>
        <w:t xml:space="preserve">jest </w:t>
      </w:r>
      <w:r w:rsidRPr="00AE0D8F">
        <w:rPr>
          <w:rFonts w:ascii="Times New Roman" w:hAnsi="Times New Roman"/>
          <w:sz w:val="24"/>
          <w:szCs w:val="24"/>
        </w:rPr>
        <w:t>możliwe ograniczenie kosztów zaspokojenia własnych potrzeb mieszkaniowych (przy założeniu, że</w:t>
      </w:r>
      <w:r w:rsidR="00701A1C" w:rsidRPr="00AE0D8F">
        <w:rPr>
          <w:rFonts w:ascii="Times New Roman" w:hAnsi="Times New Roman"/>
          <w:sz w:val="24"/>
          <w:szCs w:val="24"/>
        </w:rPr>
        <w:t> </w:t>
      </w:r>
      <w:r w:rsidRPr="00AE0D8F">
        <w:rPr>
          <w:rFonts w:ascii="Times New Roman" w:hAnsi="Times New Roman"/>
          <w:sz w:val="24"/>
          <w:szCs w:val="24"/>
        </w:rPr>
        <w:t>inwestycja przebiegnie zgodnie z planem)</w:t>
      </w:r>
      <w:r w:rsidR="001020F3" w:rsidRPr="00AE0D8F">
        <w:rPr>
          <w:rFonts w:ascii="Times New Roman" w:hAnsi="Times New Roman"/>
          <w:sz w:val="24"/>
          <w:szCs w:val="24"/>
        </w:rPr>
        <w:t>,</w:t>
      </w:r>
      <w:r w:rsidRPr="00AE0D8F">
        <w:rPr>
          <w:rFonts w:ascii="Times New Roman" w:hAnsi="Times New Roman"/>
          <w:sz w:val="24"/>
          <w:szCs w:val="24"/>
        </w:rPr>
        <w:t xml:space="preserve"> spowodowane tym, że część prac członkowie kooperatyw wykonują we własnym zakresie i nie płacą marży zysku podwykonawcom i</w:t>
      </w:r>
      <w:r w:rsidR="00D11643" w:rsidRPr="00AE0D8F">
        <w:rPr>
          <w:rFonts w:ascii="Times New Roman" w:hAnsi="Times New Roman"/>
          <w:sz w:val="24"/>
          <w:szCs w:val="24"/>
        </w:rPr>
        <w:t> </w:t>
      </w:r>
      <w:r w:rsidRPr="00AE0D8F">
        <w:rPr>
          <w:rFonts w:ascii="Times New Roman" w:hAnsi="Times New Roman"/>
          <w:sz w:val="24"/>
          <w:szCs w:val="24"/>
        </w:rPr>
        <w:t xml:space="preserve">deweloperom. Dotychczasowe doświadczenia kooperatyw wskazują, że </w:t>
      </w:r>
      <w:r w:rsidR="00A25E1B" w:rsidRPr="00AE0D8F">
        <w:rPr>
          <w:rFonts w:ascii="Times New Roman" w:hAnsi="Times New Roman"/>
          <w:sz w:val="24"/>
          <w:szCs w:val="24"/>
        </w:rPr>
        <w:t xml:space="preserve">jest </w:t>
      </w:r>
      <w:r w:rsidRPr="00AE0D8F">
        <w:rPr>
          <w:rFonts w:ascii="Times New Roman" w:hAnsi="Times New Roman"/>
          <w:sz w:val="24"/>
          <w:szCs w:val="24"/>
        </w:rPr>
        <w:t xml:space="preserve">możliwe </w:t>
      </w:r>
      <w:r w:rsidR="001020F3" w:rsidRPr="00AE0D8F">
        <w:rPr>
          <w:rFonts w:ascii="Times New Roman" w:hAnsi="Times New Roman"/>
          <w:sz w:val="24"/>
          <w:szCs w:val="24"/>
        </w:rPr>
        <w:t>obniżenie</w:t>
      </w:r>
      <w:r w:rsidRPr="00AE0D8F">
        <w:rPr>
          <w:rFonts w:ascii="Times New Roman" w:hAnsi="Times New Roman"/>
          <w:sz w:val="24"/>
          <w:szCs w:val="24"/>
        </w:rPr>
        <w:t xml:space="preserve"> kosztów zaspokojenia potrzeby mieszkaniowej w stosunku do nabycia mieszkania na rynku deweloperskim o</w:t>
      </w:r>
      <w:r w:rsidR="00317154">
        <w:rPr>
          <w:rFonts w:ascii="Times New Roman" w:hAnsi="Times New Roman"/>
          <w:sz w:val="24"/>
          <w:szCs w:val="24"/>
        </w:rPr>
        <w:t xml:space="preserve"> </w:t>
      </w:r>
      <w:r w:rsidRPr="00AE0D8F">
        <w:rPr>
          <w:rFonts w:ascii="Times New Roman" w:hAnsi="Times New Roman"/>
          <w:sz w:val="24"/>
          <w:szCs w:val="24"/>
        </w:rPr>
        <w:t>ok.</w:t>
      </w:r>
      <w:r w:rsidR="00317154">
        <w:rPr>
          <w:rFonts w:ascii="Times New Roman" w:hAnsi="Times New Roman"/>
          <w:sz w:val="24"/>
          <w:szCs w:val="24"/>
        </w:rPr>
        <w:t xml:space="preserve"> </w:t>
      </w:r>
      <w:r w:rsidRPr="00AE0D8F">
        <w:rPr>
          <w:rFonts w:ascii="Times New Roman" w:hAnsi="Times New Roman"/>
          <w:sz w:val="24"/>
          <w:szCs w:val="24"/>
        </w:rPr>
        <w:t>20</w:t>
      </w:r>
      <w:r w:rsidR="003E2865" w:rsidRPr="00AE0D8F">
        <w:rPr>
          <w:rFonts w:ascii="Times New Roman" w:hAnsi="Times New Roman"/>
          <w:sz w:val="24"/>
          <w:szCs w:val="24"/>
        </w:rPr>
        <w:t>–</w:t>
      </w:r>
      <w:r w:rsidRPr="00AE0D8F">
        <w:rPr>
          <w:rFonts w:ascii="Times New Roman" w:hAnsi="Times New Roman"/>
          <w:sz w:val="24"/>
          <w:szCs w:val="24"/>
        </w:rPr>
        <w:t>30%</w:t>
      </w:r>
      <w:r w:rsidR="00856FCA" w:rsidRPr="00AE0D8F">
        <w:rPr>
          <w:rFonts w:ascii="Times New Roman" w:hAnsi="Times New Roman"/>
          <w:sz w:val="24"/>
          <w:szCs w:val="24"/>
        </w:rPr>
        <w:t xml:space="preserve">. </w:t>
      </w:r>
      <w:r w:rsidR="000A12E3" w:rsidRPr="00AE0D8F">
        <w:rPr>
          <w:rFonts w:ascii="Times New Roman" w:hAnsi="Times New Roman"/>
          <w:sz w:val="24"/>
          <w:szCs w:val="24"/>
        </w:rPr>
        <w:t>Należy jednak brać pod uwagę</w:t>
      </w:r>
      <w:r w:rsidR="001020F3" w:rsidRPr="00AE0D8F">
        <w:rPr>
          <w:rFonts w:ascii="Times New Roman" w:hAnsi="Times New Roman"/>
          <w:sz w:val="24"/>
          <w:szCs w:val="24"/>
        </w:rPr>
        <w:t xml:space="preserve"> to</w:t>
      </w:r>
      <w:r w:rsidR="000A12E3" w:rsidRPr="00AE0D8F">
        <w:rPr>
          <w:rFonts w:ascii="Times New Roman" w:hAnsi="Times New Roman"/>
          <w:sz w:val="24"/>
          <w:szCs w:val="24"/>
        </w:rPr>
        <w:t xml:space="preserve">, że ten model </w:t>
      </w:r>
      <w:r w:rsidR="001020F3" w:rsidRPr="00AE0D8F">
        <w:rPr>
          <w:rFonts w:ascii="Times New Roman" w:hAnsi="Times New Roman"/>
          <w:sz w:val="24"/>
          <w:szCs w:val="24"/>
        </w:rPr>
        <w:t>prowadzenia</w:t>
      </w:r>
      <w:r w:rsidR="000A12E3" w:rsidRPr="00AE0D8F">
        <w:rPr>
          <w:rFonts w:ascii="Times New Roman" w:hAnsi="Times New Roman"/>
          <w:sz w:val="24"/>
          <w:szCs w:val="24"/>
        </w:rPr>
        <w:t xml:space="preserve"> inwestycji </w:t>
      </w:r>
      <w:r w:rsidR="001B2791" w:rsidRPr="00AE0D8F">
        <w:rPr>
          <w:rFonts w:ascii="Times New Roman" w:hAnsi="Times New Roman"/>
          <w:sz w:val="24"/>
          <w:szCs w:val="24"/>
        </w:rPr>
        <w:t xml:space="preserve">jest </w:t>
      </w:r>
      <w:r w:rsidR="000A12E3" w:rsidRPr="00AE0D8F">
        <w:rPr>
          <w:rFonts w:ascii="Times New Roman" w:hAnsi="Times New Roman"/>
          <w:sz w:val="24"/>
          <w:szCs w:val="24"/>
        </w:rPr>
        <w:t>przeznaczony raczej dla specyficznej grupy osób, mającej</w:t>
      </w:r>
      <w:r w:rsidR="001020F3" w:rsidRPr="00AE0D8F">
        <w:rPr>
          <w:rFonts w:ascii="Times New Roman" w:hAnsi="Times New Roman"/>
          <w:sz w:val="24"/>
          <w:szCs w:val="24"/>
        </w:rPr>
        <w:t xml:space="preserve"> zazwyczaj</w:t>
      </w:r>
      <w:r w:rsidR="000A12E3" w:rsidRPr="00AE0D8F">
        <w:rPr>
          <w:rFonts w:ascii="Times New Roman" w:hAnsi="Times New Roman"/>
          <w:sz w:val="24"/>
          <w:szCs w:val="24"/>
        </w:rPr>
        <w:t xml:space="preserve"> </w:t>
      </w:r>
      <w:r w:rsidR="00634AC7" w:rsidRPr="00AE0D8F">
        <w:rPr>
          <w:rFonts w:ascii="Times New Roman" w:hAnsi="Times New Roman"/>
          <w:sz w:val="24"/>
          <w:szCs w:val="24"/>
        </w:rPr>
        <w:t xml:space="preserve">odpowiednie </w:t>
      </w:r>
      <w:r w:rsidR="000A12E3" w:rsidRPr="00AE0D8F">
        <w:rPr>
          <w:rFonts w:ascii="Times New Roman" w:hAnsi="Times New Roman"/>
          <w:sz w:val="24"/>
          <w:szCs w:val="24"/>
        </w:rPr>
        <w:t>umiejętności i</w:t>
      </w:r>
      <w:r w:rsidR="00930796" w:rsidRPr="00AE0D8F">
        <w:rPr>
          <w:rFonts w:ascii="Times New Roman" w:hAnsi="Times New Roman"/>
          <w:sz w:val="24"/>
          <w:szCs w:val="24"/>
        </w:rPr>
        <w:t xml:space="preserve"> </w:t>
      </w:r>
      <w:r w:rsidR="000A12E3" w:rsidRPr="00AE0D8F">
        <w:rPr>
          <w:rFonts w:ascii="Times New Roman" w:hAnsi="Times New Roman"/>
          <w:sz w:val="24"/>
          <w:szCs w:val="24"/>
        </w:rPr>
        <w:t xml:space="preserve">możliwości finansowe </w:t>
      </w:r>
      <w:r w:rsidR="00634AC7" w:rsidRPr="00AE0D8F">
        <w:rPr>
          <w:rFonts w:ascii="Times New Roman" w:hAnsi="Times New Roman"/>
          <w:sz w:val="24"/>
          <w:szCs w:val="24"/>
        </w:rPr>
        <w:t xml:space="preserve">do </w:t>
      </w:r>
      <w:r w:rsidR="000A12E3" w:rsidRPr="00AE0D8F">
        <w:rPr>
          <w:rFonts w:ascii="Times New Roman" w:hAnsi="Times New Roman"/>
          <w:sz w:val="24"/>
          <w:szCs w:val="24"/>
        </w:rPr>
        <w:t>samodzielnej realizacji inwestycji mieszkaniowej</w:t>
      </w:r>
      <w:r w:rsidR="00D11643" w:rsidRPr="00AE0D8F">
        <w:rPr>
          <w:rFonts w:ascii="Times New Roman" w:hAnsi="Times New Roman"/>
          <w:sz w:val="24"/>
          <w:szCs w:val="24"/>
        </w:rPr>
        <w:t>,</w:t>
      </w:r>
      <w:r w:rsidR="000A12E3" w:rsidRPr="00AE0D8F">
        <w:rPr>
          <w:rFonts w:ascii="Times New Roman" w:hAnsi="Times New Roman"/>
          <w:sz w:val="24"/>
          <w:szCs w:val="24"/>
        </w:rPr>
        <w:t xml:space="preserve"> i z uwagi na</w:t>
      </w:r>
      <w:r w:rsidR="00317154">
        <w:rPr>
          <w:rFonts w:ascii="Times New Roman" w:hAnsi="Times New Roman"/>
          <w:sz w:val="24"/>
          <w:szCs w:val="24"/>
        </w:rPr>
        <w:t xml:space="preserve"> </w:t>
      </w:r>
      <w:r w:rsidR="000A12E3" w:rsidRPr="00AE0D8F">
        <w:rPr>
          <w:rFonts w:ascii="Times New Roman" w:hAnsi="Times New Roman"/>
          <w:sz w:val="24"/>
          <w:szCs w:val="24"/>
        </w:rPr>
        <w:t xml:space="preserve">swoją specyfikę nie stanowi odpowiedzi na </w:t>
      </w:r>
      <w:r w:rsidR="00AD77FB" w:rsidRPr="00AE0D8F">
        <w:rPr>
          <w:rFonts w:ascii="Times New Roman" w:hAnsi="Times New Roman"/>
          <w:sz w:val="24"/>
          <w:szCs w:val="24"/>
        </w:rPr>
        <w:t xml:space="preserve">wyzwania związane </w:t>
      </w:r>
      <w:r w:rsidR="001020F3" w:rsidRPr="00AE0D8F">
        <w:rPr>
          <w:rFonts w:ascii="Times New Roman" w:hAnsi="Times New Roman"/>
          <w:sz w:val="24"/>
          <w:szCs w:val="24"/>
        </w:rPr>
        <w:t xml:space="preserve">z </w:t>
      </w:r>
      <w:r w:rsidR="000A12E3" w:rsidRPr="00AE0D8F">
        <w:rPr>
          <w:rFonts w:ascii="Times New Roman" w:hAnsi="Times New Roman"/>
          <w:sz w:val="24"/>
          <w:szCs w:val="24"/>
        </w:rPr>
        <w:t>zaspokojenie</w:t>
      </w:r>
      <w:r w:rsidR="001020F3" w:rsidRPr="00AE0D8F">
        <w:rPr>
          <w:rFonts w:ascii="Times New Roman" w:hAnsi="Times New Roman"/>
          <w:sz w:val="24"/>
          <w:szCs w:val="24"/>
        </w:rPr>
        <w:t>m</w:t>
      </w:r>
      <w:r w:rsidR="000A12E3" w:rsidRPr="00AE0D8F">
        <w:rPr>
          <w:rFonts w:ascii="Times New Roman" w:hAnsi="Times New Roman"/>
          <w:sz w:val="24"/>
          <w:szCs w:val="24"/>
        </w:rPr>
        <w:t xml:space="preserve"> potrzeb mieszkaniowych np.</w:t>
      </w:r>
      <w:r w:rsidR="00317154">
        <w:rPr>
          <w:rFonts w:ascii="Times New Roman" w:hAnsi="Times New Roman"/>
          <w:sz w:val="24"/>
          <w:szCs w:val="24"/>
        </w:rPr>
        <w:t xml:space="preserve"> </w:t>
      </w:r>
      <w:r w:rsidR="000A12E3" w:rsidRPr="00AE0D8F">
        <w:rPr>
          <w:rFonts w:ascii="Times New Roman" w:hAnsi="Times New Roman"/>
          <w:sz w:val="24"/>
          <w:szCs w:val="24"/>
        </w:rPr>
        <w:t>osób zagrożonych wykluczeniem</w:t>
      </w:r>
      <w:r w:rsidR="009F3BBA" w:rsidRPr="00AE0D8F">
        <w:rPr>
          <w:rFonts w:ascii="Times New Roman" w:hAnsi="Times New Roman"/>
          <w:sz w:val="24"/>
          <w:szCs w:val="24"/>
        </w:rPr>
        <w:t xml:space="preserve"> społecznym</w:t>
      </w:r>
      <w:r w:rsidR="000A12E3" w:rsidRPr="00AE0D8F">
        <w:rPr>
          <w:rFonts w:ascii="Times New Roman" w:hAnsi="Times New Roman"/>
          <w:sz w:val="24"/>
          <w:szCs w:val="24"/>
        </w:rPr>
        <w:t>.</w:t>
      </w:r>
    </w:p>
    <w:p w14:paraId="039F6872" w14:textId="666A8B2D" w:rsidR="004347BA" w:rsidRPr="00AE0D8F" w:rsidRDefault="00770FF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Wprowadzenie rozwiązań prawnych uwzględniających specyfikę realizacji inwestycji mieszkaniowych w formule kooperatywy mieszkaniowej zwiększy możliwości oddolnego angażowania się osób fizycznych </w:t>
      </w:r>
      <w:r w:rsidR="001969F3" w:rsidRPr="00AE0D8F">
        <w:rPr>
          <w:rFonts w:ascii="Times New Roman" w:hAnsi="Times New Roman"/>
          <w:sz w:val="24"/>
          <w:szCs w:val="24"/>
        </w:rPr>
        <w:t xml:space="preserve">o ograniczonych </w:t>
      </w:r>
      <w:r w:rsidR="00D47E6B" w:rsidRPr="00AE0D8F">
        <w:rPr>
          <w:rFonts w:ascii="Times New Roman" w:hAnsi="Times New Roman"/>
          <w:sz w:val="24"/>
          <w:szCs w:val="24"/>
        </w:rPr>
        <w:t>aktywach</w:t>
      </w:r>
      <w:r w:rsidR="001969F3" w:rsidRPr="00AE0D8F">
        <w:rPr>
          <w:rFonts w:ascii="Times New Roman" w:hAnsi="Times New Roman"/>
          <w:sz w:val="24"/>
          <w:szCs w:val="24"/>
        </w:rPr>
        <w:t xml:space="preserve"> </w:t>
      </w:r>
      <w:r w:rsidRPr="00AE0D8F">
        <w:rPr>
          <w:rFonts w:ascii="Times New Roman" w:hAnsi="Times New Roman"/>
          <w:sz w:val="24"/>
          <w:szCs w:val="24"/>
        </w:rPr>
        <w:t xml:space="preserve">w działania promieszkaniowe. </w:t>
      </w:r>
      <w:r w:rsidR="00402491" w:rsidRPr="00AE0D8F">
        <w:rPr>
          <w:rFonts w:ascii="Times New Roman" w:hAnsi="Times New Roman"/>
          <w:sz w:val="24"/>
          <w:szCs w:val="24"/>
        </w:rPr>
        <w:t xml:space="preserve">Wprawdzie już w obecnym stanie prawnym </w:t>
      </w:r>
      <w:r w:rsidR="00A25E1B" w:rsidRPr="00AE0D8F">
        <w:rPr>
          <w:rFonts w:ascii="Times New Roman" w:hAnsi="Times New Roman"/>
          <w:sz w:val="24"/>
          <w:szCs w:val="24"/>
        </w:rPr>
        <w:t xml:space="preserve">jest </w:t>
      </w:r>
      <w:r w:rsidR="00402491" w:rsidRPr="00AE0D8F">
        <w:rPr>
          <w:rFonts w:ascii="Times New Roman" w:hAnsi="Times New Roman"/>
          <w:sz w:val="24"/>
          <w:szCs w:val="24"/>
        </w:rPr>
        <w:t xml:space="preserve">możliwe podejmowanie tego typu inicjatyw, </w:t>
      </w:r>
      <w:r w:rsidR="00402491" w:rsidRPr="00AE0D8F">
        <w:rPr>
          <w:rFonts w:ascii="Times New Roman" w:hAnsi="Times New Roman"/>
          <w:sz w:val="24"/>
          <w:szCs w:val="24"/>
        </w:rPr>
        <w:lastRenderedPageBreak/>
        <w:t>jednak można wskazać kilka czynników, które uniemożliwia</w:t>
      </w:r>
      <w:r w:rsidR="00076CAE" w:rsidRPr="00AE0D8F">
        <w:rPr>
          <w:rFonts w:ascii="Times New Roman" w:hAnsi="Times New Roman"/>
          <w:sz w:val="24"/>
          <w:szCs w:val="24"/>
        </w:rPr>
        <w:t>ją</w:t>
      </w:r>
      <w:r w:rsidR="00402491" w:rsidRPr="00AE0D8F">
        <w:rPr>
          <w:rFonts w:ascii="Times New Roman" w:hAnsi="Times New Roman"/>
          <w:sz w:val="24"/>
          <w:szCs w:val="24"/>
        </w:rPr>
        <w:t xml:space="preserve"> szerszy rozwój tej </w:t>
      </w:r>
      <w:r w:rsidR="00076CAE" w:rsidRPr="00AE0D8F">
        <w:rPr>
          <w:rFonts w:ascii="Times New Roman" w:hAnsi="Times New Roman"/>
          <w:sz w:val="24"/>
          <w:szCs w:val="24"/>
        </w:rPr>
        <w:t>formuły</w:t>
      </w:r>
      <w:r w:rsidR="00402491" w:rsidRPr="00AE0D8F">
        <w:rPr>
          <w:rFonts w:ascii="Times New Roman" w:hAnsi="Times New Roman"/>
          <w:sz w:val="24"/>
          <w:szCs w:val="24"/>
        </w:rPr>
        <w:t>, związanych z brakiem formalnego uregulowania kooperatyw w polskim prawodawstwie. Po</w:t>
      </w:r>
      <w:r w:rsidR="00701A1C" w:rsidRPr="00AE0D8F">
        <w:rPr>
          <w:rFonts w:ascii="Times New Roman" w:hAnsi="Times New Roman"/>
          <w:sz w:val="24"/>
          <w:szCs w:val="24"/>
        </w:rPr>
        <w:t> </w:t>
      </w:r>
      <w:r w:rsidR="00402491" w:rsidRPr="00AE0D8F">
        <w:rPr>
          <w:rFonts w:ascii="Times New Roman" w:hAnsi="Times New Roman"/>
          <w:sz w:val="24"/>
          <w:szCs w:val="24"/>
        </w:rPr>
        <w:t>pierwsze</w:t>
      </w:r>
      <w:r w:rsidR="00076CAE" w:rsidRPr="00AE0D8F">
        <w:rPr>
          <w:rFonts w:ascii="Times New Roman" w:hAnsi="Times New Roman"/>
          <w:sz w:val="24"/>
          <w:szCs w:val="24"/>
        </w:rPr>
        <w:t>,</w:t>
      </w:r>
      <w:r w:rsidR="00402491" w:rsidRPr="00AE0D8F">
        <w:rPr>
          <w:rFonts w:ascii="Times New Roman" w:hAnsi="Times New Roman"/>
          <w:sz w:val="24"/>
          <w:szCs w:val="24"/>
        </w:rPr>
        <w:t xml:space="preserve"> brak dedykowanych kooperatywom przepisów zmniejsza bezpieczeństwo osób zainteresowanych działalnością</w:t>
      </w:r>
      <w:r w:rsidR="00076CAE" w:rsidRPr="00AE0D8F">
        <w:rPr>
          <w:rFonts w:ascii="Times New Roman" w:hAnsi="Times New Roman"/>
          <w:sz w:val="24"/>
          <w:szCs w:val="24"/>
        </w:rPr>
        <w:t xml:space="preserve"> w tej formule</w:t>
      </w:r>
      <w:r w:rsidR="00402491" w:rsidRPr="00AE0D8F">
        <w:rPr>
          <w:rFonts w:ascii="Times New Roman" w:hAnsi="Times New Roman"/>
          <w:sz w:val="24"/>
          <w:szCs w:val="24"/>
        </w:rPr>
        <w:t xml:space="preserve">. </w:t>
      </w:r>
      <w:r w:rsidR="00076CAE" w:rsidRPr="00AE0D8F">
        <w:rPr>
          <w:rFonts w:ascii="Times New Roman" w:hAnsi="Times New Roman"/>
          <w:sz w:val="24"/>
          <w:szCs w:val="24"/>
        </w:rPr>
        <w:t>Opracowanie</w:t>
      </w:r>
      <w:r w:rsidR="00402491" w:rsidRPr="00AE0D8F">
        <w:rPr>
          <w:rFonts w:ascii="Times New Roman" w:hAnsi="Times New Roman"/>
          <w:sz w:val="24"/>
          <w:szCs w:val="24"/>
        </w:rPr>
        <w:t xml:space="preserve"> odpowiednich </w:t>
      </w:r>
      <w:r w:rsidR="00076CAE" w:rsidRPr="00AE0D8F">
        <w:rPr>
          <w:rFonts w:ascii="Times New Roman" w:hAnsi="Times New Roman"/>
          <w:sz w:val="24"/>
          <w:szCs w:val="24"/>
        </w:rPr>
        <w:t xml:space="preserve">zapisów </w:t>
      </w:r>
      <w:r w:rsidR="00402491" w:rsidRPr="00AE0D8F">
        <w:rPr>
          <w:rFonts w:ascii="Times New Roman" w:hAnsi="Times New Roman"/>
          <w:sz w:val="24"/>
          <w:szCs w:val="24"/>
        </w:rPr>
        <w:t xml:space="preserve">umów wymaga znajomości prawa, </w:t>
      </w:r>
      <w:r w:rsidR="00076CAE" w:rsidRPr="00AE0D8F">
        <w:rPr>
          <w:rFonts w:ascii="Times New Roman" w:hAnsi="Times New Roman"/>
          <w:sz w:val="24"/>
          <w:szCs w:val="24"/>
        </w:rPr>
        <w:t xml:space="preserve">może zatem </w:t>
      </w:r>
      <w:r w:rsidR="00402491" w:rsidRPr="00AE0D8F">
        <w:rPr>
          <w:rFonts w:ascii="Times New Roman" w:hAnsi="Times New Roman"/>
          <w:sz w:val="24"/>
          <w:szCs w:val="24"/>
        </w:rPr>
        <w:t>umożliwiać np. jednej ze st</w:t>
      </w:r>
      <w:r w:rsidR="00076CAE" w:rsidRPr="00AE0D8F">
        <w:rPr>
          <w:rFonts w:ascii="Times New Roman" w:hAnsi="Times New Roman"/>
          <w:sz w:val="24"/>
          <w:szCs w:val="24"/>
        </w:rPr>
        <w:t>ron</w:t>
      </w:r>
      <w:r w:rsidR="00402491" w:rsidRPr="00AE0D8F">
        <w:rPr>
          <w:rFonts w:ascii="Times New Roman" w:hAnsi="Times New Roman"/>
          <w:sz w:val="24"/>
          <w:szCs w:val="24"/>
        </w:rPr>
        <w:t xml:space="preserve"> umowy</w:t>
      </w:r>
      <w:r w:rsidR="00076CAE" w:rsidRPr="00AE0D8F">
        <w:rPr>
          <w:rFonts w:ascii="Times New Roman" w:hAnsi="Times New Roman"/>
          <w:sz w:val="24"/>
          <w:szCs w:val="24"/>
        </w:rPr>
        <w:t>,</w:t>
      </w:r>
      <w:r w:rsidR="00402491" w:rsidRPr="00AE0D8F">
        <w:rPr>
          <w:rFonts w:ascii="Times New Roman" w:hAnsi="Times New Roman"/>
          <w:sz w:val="24"/>
          <w:szCs w:val="24"/>
        </w:rPr>
        <w:t xml:space="preserve"> o większej świadomości prawnej</w:t>
      </w:r>
      <w:r w:rsidR="00076CAE" w:rsidRPr="00AE0D8F">
        <w:rPr>
          <w:rFonts w:ascii="Times New Roman" w:hAnsi="Times New Roman"/>
          <w:sz w:val="24"/>
          <w:szCs w:val="24"/>
        </w:rPr>
        <w:t>,</w:t>
      </w:r>
      <w:r w:rsidR="00402491" w:rsidRPr="00AE0D8F">
        <w:rPr>
          <w:rFonts w:ascii="Times New Roman" w:hAnsi="Times New Roman"/>
          <w:sz w:val="24"/>
          <w:szCs w:val="24"/>
        </w:rPr>
        <w:t xml:space="preserve"> przeforsowanie zapisów, które np. stawiałyby w gorszej sytuacji pozostałych członków kooperatywy. </w:t>
      </w:r>
      <w:r w:rsidR="004347BA" w:rsidRPr="00AE0D8F">
        <w:rPr>
          <w:rFonts w:ascii="Times New Roman" w:hAnsi="Times New Roman"/>
          <w:sz w:val="24"/>
          <w:szCs w:val="24"/>
        </w:rPr>
        <w:t>Po drugie</w:t>
      </w:r>
      <w:r w:rsidR="00076CAE" w:rsidRPr="00AE0D8F">
        <w:rPr>
          <w:rFonts w:ascii="Times New Roman" w:hAnsi="Times New Roman"/>
          <w:sz w:val="24"/>
          <w:szCs w:val="24"/>
        </w:rPr>
        <w:t>,</w:t>
      </w:r>
      <w:r w:rsidR="004347BA" w:rsidRPr="00AE0D8F">
        <w:rPr>
          <w:rFonts w:ascii="Times New Roman" w:hAnsi="Times New Roman"/>
          <w:sz w:val="24"/>
          <w:szCs w:val="24"/>
        </w:rPr>
        <w:t xml:space="preserve"> brak </w:t>
      </w:r>
      <w:r w:rsidR="001006B4" w:rsidRPr="00AE0D8F">
        <w:rPr>
          <w:rFonts w:ascii="Times New Roman" w:hAnsi="Times New Roman"/>
          <w:sz w:val="24"/>
          <w:szCs w:val="24"/>
        </w:rPr>
        <w:t>regulacji</w:t>
      </w:r>
      <w:r w:rsidR="009B1A5C" w:rsidRPr="00AE0D8F">
        <w:rPr>
          <w:rFonts w:ascii="Times New Roman" w:hAnsi="Times New Roman"/>
          <w:sz w:val="24"/>
          <w:szCs w:val="24"/>
        </w:rPr>
        <w:t xml:space="preserve"> dotyczących formuły</w:t>
      </w:r>
      <w:r w:rsidR="004347BA" w:rsidRPr="00AE0D8F">
        <w:rPr>
          <w:rFonts w:ascii="Times New Roman" w:hAnsi="Times New Roman"/>
          <w:sz w:val="24"/>
          <w:szCs w:val="24"/>
        </w:rPr>
        <w:t xml:space="preserve"> kooperatywy mieszkaniowej zniechęca samorządy gminne do wspierania tego typu działań, jak to ma miejsce np. w analizowanych </w:t>
      </w:r>
      <w:r w:rsidR="009B1A5C" w:rsidRPr="00AE0D8F">
        <w:rPr>
          <w:rFonts w:ascii="Times New Roman" w:hAnsi="Times New Roman"/>
          <w:sz w:val="24"/>
          <w:szCs w:val="24"/>
        </w:rPr>
        <w:t xml:space="preserve">przypadkach w </w:t>
      </w:r>
      <w:r w:rsidR="004347BA" w:rsidRPr="00AE0D8F">
        <w:rPr>
          <w:rFonts w:ascii="Times New Roman" w:hAnsi="Times New Roman"/>
          <w:sz w:val="24"/>
          <w:szCs w:val="24"/>
        </w:rPr>
        <w:t xml:space="preserve">krajach zachodnioeuropejskich. Zdefiniowanie </w:t>
      </w:r>
      <w:r w:rsidR="009B1A5C" w:rsidRPr="00AE0D8F">
        <w:rPr>
          <w:rFonts w:ascii="Times New Roman" w:hAnsi="Times New Roman"/>
          <w:sz w:val="24"/>
          <w:szCs w:val="24"/>
        </w:rPr>
        <w:t>formuły</w:t>
      </w:r>
      <w:r w:rsidR="004347BA" w:rsidRPr="00AE0D8F">
        <w:rPr>
          <w:rFonts w:ascii="Times New Roman" w:hAnsi="Times New Roman"/>
          <w:sz w:val="24"/>
          <w:szCs w:val="24"/>
        </w:rPr>
        <w:t xml:space="preserve"> </w:t>
      </w:r>
      <w:r w:rsidR="009B1A5C" w:rsidRPr="00AE0D8F">
        <w:rPr>
          <w:rFonts w:ascii="Times New Roman" w:hAnsi="Times New Roman"/>
          <w:sz w:val="24"/>
          <w:szCs w:val="24"/>
        </w:rPr>
        <w:t xml:space="preserve">i </w:t>
      </w:r>
      <w:r w:rsidR="004347BA" w:rsidRPr="00AE0D8F">
        <w:rPr>
          <w:rFonts w:ascii="Times New Roman" w:hAnsi="Times New Roman"/>
          <w:sz w:val="24"/>
          <w:szCs w:val="24"/>
        </w:rPr>
        <w:t>zasad, na których mogą współdziałać członkowie kooperatywy</w:t>
      </w:r>
      <w:r w:rsidR="009B1A5C" w:rsidRPr="00AE0D8F">
        <w:rPr>
          <w:rFonts w:ascii="Times New Roman" w:hAnsi="Times New Roman"/>
          <w:sz w:val="24"/>
          <w:szCs w:val="24"/>
        </w:rPr>
        <w:t>,</w:t>
      </w:r>
      <w:r w:rsidR="004347BA" w:rsidRPr="00AE0D8F">
        <w:rPr>
          <w:rFonts w:ascii="Times New Roman" w:hAnsi="Times New Roman"/>
          <w:sz w:val="24"/>
          <w:szCs w:val="24"/>
        </w:rPr>
        <w:t xml:space="preserve"> pozwoli gminom na popieranie tego typu inicjatyw, zaś najwłaściwszym instrumentem w tym zakresie jest oferowanie członkom kooperatywy odpowiednich nieruchomości gruntowych. Doświadczeni</w:t>
      </w:r>
      <w:r w:rsidR="009B1A5C" w:rsidRPr="00AE0D8F">
        <w:rPr>
          <w:rFonts w:ascii="Times New Roman" w:hAnsi="Times New Roman"/>
          <w:sz w:val="24"/>
          <w:szCs w:val="24"/>
        </w:rPr>
        <w:t>a w praktyce obrotu</w:t>
      </w:r>
      <w:r w:rsidR="004347BA" w:rsidRPr="00AE0D8F">
        <w:rPr>
          <w:rFonts w:ascii="Times New Roman" w:hAnsi="Times New Roman"/>
          <w:sz w:val="24"/>
          <w:szCs w:val="24"/>
        </w:rPr>
        <w:t xml:space="preserve"> </w:t>
      </w:r>
      <w:r w:rsidR="009B1A5C" w:rsidRPr="00AE0D8F">
        <w:rPr>
          <w:rFonts w:ascii="Times New Roman" w:hAnsi="Times New Roman"/>
          <w:sz w:val="24"/>
          <w:szCs w:val="24"/>
        </w:rPr>
        <w:t>wskazują</w:t>
      </w:r>
      <w:r w:rsidR="004347BA" w:rsidRPr="00AE0D8F">
        <w:rPr>
          <w:rFonts w:ascii="Times New Roman" w:hAnsi="Times New Roman"/>
          <w:sz w:val="24"/>
          <w:szCs w:val="24"/>
        </w:rPr>
        <w:t xml:space="preserve"> bowiem, że polskie samorządy angażują się w</w:t>
      </w:r>
      <w:r w:rsidR="009B1A5C" w:rsidRPr="00AE0D8F">
        <w:rPr>
          <w:rFonts w:ascii="Times New Roman" w:hAnsi="Times New Roman"/>
          <w:sz w:val="24"/>
          <w:szCs w:val="24"/>
        </w:rPr>
        <w:t> </w:t>
      </w:r>
      <w:r w:rsidR="004347BA" w:rsidRPr="00AE0D8F">
        <w:rPr>
          <w:rFonts w:ascii="Times New Roman" w:hAnsi="Times New Roman"/>
          <w:sz w:val="24"/>
          <w:szCs w:val="24"/>
        </w:rPr>
        <w:t>popieranie niestandardowych inicjatyw mieszkaniowych dopiero po stworzeniu niezbędnej podstawy regulacyjnej.</w:t>
      </w:r>
      <w:r w:rsidR="00402491" w:rsidRPr="00AE0D8F">
        <w:rPr>
          <w:rFonts w:ascii="Times New Roman" w:hAnsi="Times New Roman"/>
          <w:sz w:val="24"/>
          <w:szCs w:val="24"/>
        </w:rPr>
        <w:t xml:space="preserve"> </w:t>
      </w:r>
      <w:r w:rsidR="004347BA" w:rsidRPr="00AE0D8F">
        <w:rPr>
          <w:rFonts w:ascii="Times New Roman" w:hAnsi="Times New Roman"/>
          <w:sz w:val="24"/>
          <w:szCs w:val="24"/>
        </w:rPr>
        <w:t>Po trzecie</w:t>
      </w:r>
      <w:r w:rsidR="009B1A5C" w:rsidRPr="00AE0D8F">
        <w:rPr>
          <w:rFonts w:ascii="Times New Roman" w:hAnsi="Times New Roman"/>
          <w:sz w:val="24"/>
          <w:szCs w:val="24"/>
        </w:rPr>
        <w:t>,</w:t>
      </w:r>
      <w:r w:rsidR="004347BA" w:rsidRPr="00AE0D8F">
        <w:rPr>
          <w:rFonts w:ascii="Times New Roman" w:hAnsi="Times New Roman"/>
          <w:sz w:val="24"/>
          <w:szCs w:val="24"/>
        </w:rPr>
        <w:t xml:space="preserve"> stworzenie przepisów dotyczących kooperatyw mieszkaniowych, w tym np. minimalnego zakresu regulacji umownych oraz wprowadzenie zasady odpowiedzialności solidarnej, ułatwi rozpoznanie kooperatyw mieszkaniowych przez sektor finansowy, w tym przede wszystkim przez banki, które mogłyby udzielać członkom kooperatyw kredytów na budowę domów/lokali mieszkalnych w tym systemie. Uregulowanie koncepcji kooperatywy mieszkaniowej pozwoli na stworzenie odpowiedniego produktu kredytowego, co było niecelowe (z punktu widzenia instytucji kredytowych) w sytuacji, kiedy do tej pory na rynku mogły funkcjonować różnego rodzaju umowy, na podstawie których realizowano inwestycje mieszkaniowe, które były zbliżone do zakresu dział</w:t>
      </w:r>
      <w:r w:rsidR="00AE0D8F">
        <w:rPr>
          <w:rFonts w:ascii="Times New Roman" w:hAnsi="Times New Roman"/>
          <w:sz w:val="24"/>
          <w:szCs w:val="24"/>
        </w:rPr>
        <w:t>ania kooperatyw mieszkaniowych.</w:t>
      </w:r>
    </w:p>
    <w:p w14:paraId="15768AD3" w14:textId="433EBDE2" w:rsidR="00A06F04" w:rsidRPr="00AE0D8F" w:rsidRDefault="00C15A5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Wsparcie działań</w:t>
      </w:r>
      <w:r w:rsidR="00770FFA" w:rsidRPr="00AE0D8F">
        <w:rPr>
          <w:rFonts w:ascii="Times New Roman" w:hAnsi="Times New Roman"/>
          <w:sz w:val="24"/>
          <w:szCs w:val="24"/>
        </w:rPr>
        <w:t xml:space="preserve"> </w:t>
      </w:r>
      <w:r w:rsidRPr="00AE0D8F">
        <w:rPr>
          <w:rFonts w:ascii="Times New Roman" w:hAnsi="Times New Roman"/>
          <w:sz w:val="24"/>
          <w:szCs w:val="24"/>
        </w:rPr>
        <w:t xml:space="preserve">prowadzonych </w:t>
      </w:r>
      <w:r w:rsidR="001D4F2A" w:rsidRPr="00AE0D8F">
        <w:rPr>
          <w:rFonts w:ascii="Times New Roman" w:hAnsi="Times New Roman"/>
          <w:sz w:val="24"/>
          <w:szCs w:val="24"/>
        </w:rPr>
        <w:t xml:space="preserve">wspólnym wysiłkiem </w:t>
      </w:r>
      <w:r w:rsidR="00770FFA" w:rsidRPr="00AE0D8F">
        <w:rPr>
          <w:rFonts w:ascii="Times New Roman" w:hAnsi="Times New Roman"/>
          <w:sz w:val="24"/>
          <w:szCs w:val="24"/>
        </w:rPr>
        <w:t xml:space="preserve">w ramach kooperatywy jako </w:t>
      </w:r>
      <w:r w:rsidR="00BC42EE" w:rsidRPr="00AE0D8F">
        <w:rPr>
          <w:rFonts w:ascii="Times New Roman" w:hAnsi="Times New Roman"/>
          <w:sz w:val="24"/>
          <w:szCs w:val="24"/>
        </w:rPr>
        <w:t xml:space="preserve">formuły </w:t>
      </w:r>
      <w:r w:rsidR="003810C2" w:rsidRPr="00AE0D8F">
        <w:rPr>
          <w:rFonts w:ascii="Times New Roman" w:hAnsi="Times New Roman"/>
          <w:sz w:val="24"/>
          <w:szCs w:val="24"/>
        </w:rPr>
        <w:t xml:space="preserve">uproszczonej organizacyjnie, </w:t>
      </w:r>
      <w:r w:rsidR="00770FFA" w:rsidRPr="00AE0D8F">
        <w:rPr>
          <w:rFonts w:ascii="Times New Roman" w:hAnsi="Times New Roman"/>
          <w:sz w:val="24"/>
          <w:szCs w:val="24"/>
        </w:rPr>
        <w:t>bardziej otwartej na indywidualne potrzeby</w:t>
      </w:r>
      <w:r w:rsidR="001074B3" w:rsidRPr="00AE0D8F">
        <w:rPr>
          <w:rFonts w:ascii="Times New Roman" w:hAnsi="Times New Roman"/>
          <w:sz w:val="24"/>
          <w:szCs w:val="24"/>
        </w:rPr>
        <w:t xml:space="preserve"> oraz</w:t>
      </w:r>
      <w:r w:rsidR="00770FFA" w:rsidRPr="00AE0D8F">
        <w:rPr>
          <w:rFonts w:ascii="Times New Roman" w:hAnsi="Times New Roman"/>
          <w:sz w:val="24"/>
          <w:szCs w:val="24"/>
        </w:rPr>
        <w:t xml:space="preserve"> możliwości </w:t>
      </w:r>
      <w:r w:rsidR="00040283" w:rsidRPr="00AE0D8F">
        <w:rPr>
          <w:rFonts w:ascii="Times New Roman" w:hAnsi="Times New Roman"/>
          <w:sz w:val="24"/>
          <w:szCs w:val="24"/>
        </w:rPr>
        <w:t>finansowe</w:t>
      </w:r>
      <w:r w:rsidR="00770FFA" w:rsidRPr="00AE0D8F">
        <w:rPr>
          <w:rFonts w:ascii="Times New Roman" w:hAnsi="Times New Roman"/>
          <w:sz w:val="24"/>
          <w:szCs w:val="24"/>
        </w:rPr>
        <w:t xml:space="preserve"> przyszłych właścicieli mieszkań</w:t>
      </w:r>
      <w:r w:rsidRPr="00AE0D8F">
        <w:rPr>
          <w:rFonts w:ascii="Times New Roman" w:hAnsi="Times New Roman"/>
          <w:sz w:val="24"/>
          <w:szCs w:val="24"/>
        </w:rPr>
        <w:t xml:space="preserve"> (pozbawionej przy tym </w:t>
      </w:r>
      <w:r w:rsidR="001074B3" w:rsidRPr="00AE0D8F">
        <w:rPr>
          <w:rFonts w:ascii="Times New Roman" w:hAnsi="Times New Roman"/>
          <w:sz w:val="24"/>
          <w:szCs w:val="24"/>
        </w:rPr>
        <w:t>wielu</w:t>
      </w:r>
      <w:r w:rsidRPr="00AE0D8F">
        <w:rPr>
          <w:rFonts w:ascii="Times New Roman" w:hAnsi="Times New Roman"/>
          <w:sz w:val="24"/>
          <w:szCs w:val="24"/>
        </w:rPr>
        <w:t xml:space="preserve"> ograniczeń</w:t>
      </w:r>
      <w:r w:rsidR="0022777F" w:rsidRPr="00AE0D8F">
        <w:rPr>
          <w:rFonts w:ascii="Times New Roman" w:hAnsi="Times New Roman"/>
          <w:sz w:val="24"/>
          <w:szCs w:val="24"/>
        </w:rPr>
        <w:t>, w tym</w:t>
      </w:r>
      <w:r w:rsidRPr="00AE0D8F">
        <w:rPr>
          <w:rFonts w:ascii="Times New Roman" w:hAnsi="Times New Roman"/>
          <w:sz w:val="24"/>
          <w:szCs w:val="24"/>
        </w:rPr>
        <w:t xml:space="preserve"> </w:t>
      </w:r>
      <w:r w:rsidR="0022777F" w:rsidRPr="00AE0D8F">
        <w:rPr>
          <w:rFonts w:ascii="Times New Roman" w:hAnsi="Times New Roman"/>
          <w:sz w:val="24"/>
          <w:szCs w:val="24"/>
        </w:rPr>
        <w:t xml:space="preserve">organizacyjnych, </w:t>
      </w:r>
      <w:r w:rsidR="003810C2" w:rsidRPr="00AE0D8F">
        <w:rPr>
          <w:rFonts w:ascii="Times New Roman" w:hAnsi="Times New Roman"/>
          <w:sz w:val="24"/>
          <w:szCs w:val="24"/>
        </w:rPr>
        <w:t xml:space="preserve">napotykanych, z jednej strony, </w:t>
      </w:r>
      <w:r w:rsidRPr="00AE0D8F">
        <w:rPr>
          <w:rFonts w:ascii="Times New Roman" w:hAnsi="Times New Roman"/>
          <w:sz w:val="24"/>
          <w:szCs w:val="24"/>
        </w:rPr>
        <w:t xml:space="preserve">przez osoby działające w celu zaspokojenia </w:t>
      </w:r>
      <w:r w:rsidR="0022777F" w:rsidRPr="00AE0D8F">
        <w:rPr>
          <w:rFonts w:ascii="Times New Roman" w:hAnsi="Times New Roman"/>
          <w:sz w:val="24"/>
          <w:szCs w:val="24"/>
        </w:rPr>
        <w:t>własnych</w:t>
      </w:r>
      <w:r w:rsidRPr="00AE0D8F">
        <w:rPr>
          <w:rFonts w:ascii="Times New Roman" w:hAnsi="Times New Roman"/>
          <w:sz w:val="24"/>
          <w:szCs w:val="24"/>
        </w:rPr>
        <w:t xml:space="preserve"> potrzeb </w:t>
      </w:r>
      <w:r w:rsidR="0022777F" w:rsidRPr="00AE0D8F">
        <w:rPr>
          <w:rFonts w:ascii="Times New Roman" w:hAnsi="Times New Roman"/>
          <w:sz w:val="24"/>
          <w:szCs w:val="24"/>
        </w:rPr>
        <w:t>mieszkaniowych indywidualnie</w:t>
      </w:r>
      <w:r w:rsidR="003810C2" w:rsidRPr="00AE0D8F">
        <w:rPr>
          <w:rFonts w:ascii="Times New Roman" w:hAnsi="Times New Roman"/>
          <w:sz w:val="24"/>
          <w:szCs w:val="24"/>
        </w:rPr>
        <w:t>, z drugiej natomiast, przez hierarchiczne, mniej demokratyczne struktury</w:t>
      </w:r>
      <w:r w:rsidR="00133676" w:rsidRPr="00AE0D8F">
        <w:rPr>
          <w:rFonts w:ascii="Times New Roman" w:hAnsi="Times New Roman"/>
          <w:sz w:val="24"/>
          <w:szCs w:val="24"/>
        </w:rPr>
        <w:t>,</w:t>
      </w:r>
      <w:r w:rsidR="003810C2" w:rsidRPr="00AE0D8F">
        <w:rPr>
          <w:rFonts w:ascii="Times New Roman" w:hAnsi="Times New Roman"/>
          <w:sz w:val="24"/>
          <w:szCs w:val="24"/>
        </w:rPr>
        <w:t xml:space="preserve"> funkcjonujące w sposób sformalizowany i</w:t>
      </w:r>
      <w:r w:rsidR="00317154">
        <w:rPr>
          <w:rFonts w:ascii="Times New Roman" w:hAnsi="Times New Roman"/>
          <w:sz w:val="24"/>
          <w:szCs w:val="24"/>
        </w:rPr>
        <w:t xml:space="preserve"> </w:t>
      </w:r>
      <w:r w:rsidR="003810C2" w:rsidRPr="00AE0D8F">
        <w:rPr>
          <w:rFonts w:ascii="Times New Roman" w:hAnsi="Times New Roman"/>
          <w:sz w:val="24"/>
          <w:szCs w:val="24"/>
        </w:rPr>
        <w:t>zbiurokratyzowany, bardziej kosztochłonny w zarządzaniu</w:t>
      </w:r>
      <w:r w:rsidRPr="00AE0D8F">
        <w:rPr>
          <w:rFonts w:ascii="Times New Roman" w:hAnsi="Times New Roman"/>
          <w:sz w:val="24"/>
          <w:szCs w:val="24"/>
        </w:rPr>
        <w:t>)</w:t>
      </w:r>
      <w:r w:rsidR="00D11643" w:rsidRPr="00AE0D8F">
        <w:rPr>
          <w:rFonts w:ascii="Times New Roman" w:hAnsi="Times New Roman"/>
          <w:sz w:val="24"/>
          <w:szCs w:val="24"/>
        </w:rPr>
        <w:t>,</w:t>
      </w:r>
      <w:r w:rsidRPr="00AE0D8F">
        <w:rPr>
          <w:rFonts w:ascii="Times New Roman" w:hAnsi="Times New Roman"/>
          <w:sz w:val="24"/>
          <w:szCs w:val="24"/>
        </w:rPr>
        <w:t xml:space="preserve"> wpisuje się ponadto bezpośrednio w realizację </w:t>
      </w:r>
      <w:r w:rsidR="001969F3" w:rsidRPr="00AE0D8F">
        <w:rPr>
          <w:rFonts w:ascii="Times New Roman" w:hAnsi="Times New Roman"/>
          <w:sz w:val="24"/>
          <w:szCs w:val="24"/>
        </w:rPr>
        <w:t xml:space="preserve">nałożonego na władze publiczne </w:t>
      </w:r>
      <w:r w:rsidRPr="00AE0D8F">
        <w:rPr>
          <w:rFonts w:ascii="Times New Roman" w:hAnsi="Times New Roman"/>
          <w:sz w:val="24"/>
          <w:szCs w:val="24"/>
        </w:rPr>
        <w:t>obowiązku wyrażonego w</w:t>
      </w:r>
      <w:r w:rsidR="00317154">
        <w:rPr>
          <w:rFonts w:ascii="Times New Roman" w:hAnsi="Times New Roman"/>
          <w:sz w:val="24"/>
          <w:szCs w:val="24"/>
        </w:rPr>
        <w:t xml:space="preserve"> </w:t>
      </w:r>
      <w:r w:rsidRPr="00AE0D8F">
        <w:rPr>
          <w:rFonts w:ascii="Times New Roman" w:hAnsi="Times New Roman"/>
          <w:sz w:val="24"/>
          <w:szCs w:val="24"/>
        </w:rPr>
        <w:t>art.</w:t>
      </w:r>
      <w:r w:rsidR="00317154">
        <w:rPr>
          <w:rFonts w:ascii="Times New Roman" w:hAnsi="Times New Roman"/>
          <w:sz w:val="24"/>
          <w:szCs w:val="24"/>
        </w:rPr>
        <w:t xml:space="preserve"> </w:t>
      </w:r>
      <w:r w:rsidRPr="00AE0D8F">
        <w:rPr>
          <w:rFonts w:ascii="Times New Roman" w:hAnsi="Times New Roman"/>
          <w:sz w:val="24"/>
          <w:szCs w:val="24"/>
        </w:rPr>
        <w:t>75</w:t>
      </w:r>
      <w:r w:rsidR="00317154">
        <w:rPr>
          <w:rFonts w:ascii="Times New Roman" w:hAnsi="Times New Roman"/>
          <w:sz w:val="24"/>
          <w:szCs w:val="24"/>
        </w:rPr>
        <w:t xml:space="preserve"> </w:t>
      </w:r>
      <w:r w:rsidRPr="00AE0D8F">
        <w:rPr>
          <w:rFonts w:ascii="Times New Roman" w:hAnsi="Times New Roman"/>
          <w:sz w:val="24"/>
          <w:szCs w:val="24"/>
        </w:rPr>
        <w:t xml:space="preserve">ust. </w:t>
      </w:r>
      <w:r w:rsidR="009F0A91" w:rsidRPr="00AE0D8F">
        <w:rPr>
          <w:rFonts w:ascii="Times New Roman" w:hAnsi="Times New Roman"/>
          <w:sz w:val="24"/>
          <w:szCs w:val="24"/>
        </w:rPr>
        <w:t>1 Konsty</w:t>
      </w:r>
      <w:r w:rsidRPr="00AE0D8F">
        <w:rPr>
          <w:rFonts w:ascii="Times New Roman" w:hAnsi="Times New Roman"/>
          <w:sz w:val="24"/>
          <w:szCs w:val="24"/>
        </w:rPr>
        <w:t>tucji</w:t>
      </w:r>
      <w:r w:rsidR="003810C2" w:rsidRPr="00AE0D8F">
        <w:rPr>
          <w:rFonts w:ascii="Times New Roman" w:hAnsi="Times New Roman"/>
          <w:sz w:val="24"/>
          <w:szCs w:val="24"/>
        </w:rPr>
        <w:t xml:space="preserve"> </w:t>
      </w:r>
      <w:bookmarkStart w:id="0" w:name="_Hlk98937351"/>
      <w:r w:rsidR="003810C2" w:rsidRPr="00AE0D8F">
        <w:rPr>
          <w:rFonts w:ascii="Times New Roman" w:hAnsi="Times New Roman"/>
          <w:sz w:val="24"/>
          <w:szCs w:val="24"/>
        </w:rPr>
        <w:t>Rzeczypospolitej Polskiej</w:t>
      </w:r>
      <w:bookmarkEnd w:id="0"/>
      <w:r w:rsidRPr="00AE0D8F">
        <w:rPr>
          <w:rFonts w:ascii="Times New Roman" w:hAnsi="Times New Roman"/>
          <w:sz w:val="24"/>
          <w:szCs w:val="24"/>
        </w:rPr>
        <w:t xml:space="preserve">, </w:t>
      </w:r>
      <w:r w:rsidR="001969F3" w:rsidRPr="00AE0D8F">
        <w:rPr>
          <w:rFonts w:ascii="Times New Roman" w:hAnsi="Times New Roman"/>
          <w:sz w:val="24"/>
          <w:szCs w:val="24"/>
        </w:rPr>
        <w:t xml:space="preserve">tj. </w:t>
      </w:r>
      <w:r w:rsidR="001074B3" w:rsidRPr="00AE0D8F">
        <w:rPr>
          <w:rFonts w:ascii="Times New Roman" w:hAnsi="Times New Roman"/>
          <w:sz w:val="24"/>
          <w:szCs w:val="24"/>
        </w:rPr>
        <w:t xml:space="preserve">obowiązku </w:t>
      </w:r>
      <w:r w:rsidR="001969F3" w:rsidRPr="00AE0D8F">
        <w:rPr>
          <w:rFonts w:ascii="Times New Roman" w:hAnsi="Times New Roman"/>
          <w:sz w:val="24"/>
          <w:szCs w:val="24"/>
        </w:rPr>
        <w:t>prowadzenia</w:t>
      </w:r>
      <w:r w:rsidRPr="00AE0D8F">
        <w:rPr>
          <w:rFonts w:ascii="Times New Roman" w:hAnsi="Times New Roman"/>
          <w:sz w:val="24"/>
          <w:szCs w:val="24"/>
        </w:rPr>
        <w:t xml:space="preserve"> polityki sprzyjającej zaspokojeniu </w:t>
      </w:r>
      <w:r w:rsidRPr="00AE0D8F">
        <w:rPr>
          <w:rFonts w:ascii="Times New Roman" w:hAnsi="Times New Roman"/>
          <w:sz w:val="24"/>
          <w:szCs w:val="24"/>
        </w:rPr>
        <w:lastRenderedPageBreak/>
        <w:t>potrzeb mieszkani</w:t>
      </w:r>
      <w:r w:rsidR="001969F3" w:rsidRPr="00AE0D8F">
        <w:rPr>
          <w:rFonts w:ascii="Times New Roman" w:hAnsi="Times New Roman"/>
          <w:sz w:val="24"/>
          <w:szCs w:val="24"/>
        </w:rPr>
        <w:t xml:space="preserve">owych obywateli, w tym </w:t>
      </w:r>
      <w:r w:rsidRPr="00AE0D8F">
        <w:rPr>
          <w:rFonts w:ascii="Times New Roman" w:hAnsi="Times New Roman"/>
          <w:sz w:val="24"/>
          <w:szCs w:val="24"/>
        </w:rPr>
        <w:t>popierania działań obywateli zmierzających do uzyskania własnego mieszkania</w:t>
      </w:r>
      <w:r w:rsidR="009F0A91" w:rsidRPr="00AE0D8F">
        <w:rPr>
          <w:rFonts w:ascii="Times New Roman" w:hAnsi="Times New Roman"/>
          <w:sz w:val="24"/>
          <w:szCs w:val="24"/>
        </w:rPr>
        <w:t xml:space="preserve">. </w:t>
      </w:r>
      <w:r w:rsidR="00B75CD7" w:rsidRPr="00AE0D8F">
        <w:rPr>
          <w:rFonts w:ascii="Times New Roman" w:hAnsi="Times New Roman"/>
          <w:sz w:val="24"/>
          <w:szCs w:val="24"/>
        </w:rPr>
        <w:t xml:space="preserve">Jak zauważył Trybunał Konstytucyjny w wyroku z dnia 7 czerwca 1999 r. (sygn. </w:t>
      </w:r>
      <w:r w:rsidR="00001E87" w:rsidRPr="00AE0D8F">
        <w:rPr>
          <w:rFonts w:ascii="Times New Roman" w:hAnsi="Times New Roman"/>
          <w:sz w:val="24"/>
          <w:szCs w:val="24"/>
        </w:rPr>
        <w:t xml:space="preserve">akt </w:t>
      </w:r>
      <w:r w:rsidR="00B75CD7" w:rsidRPr="00AE0D8F">
        <w:rPr>
          <w:rFonts w:ascii="Times New Roman" w:hAnsi="Times New Roman"/>
          <w:sz w:val="24"/>
          <w:szCs w:val="24"/>
        </w:rPr>
        <w:t>K</w:t>
      </w:r>
      <w:r w:rsidR="00001E87" w:rsidRPr="00AE0D8F">
        <w:rPr>
          <w:rFonts w:ascii="Times New Roman" w:hAnsi="Times New Roman"/>
          <w:sz w:val="24"/>
          <w:szCs w:val="24"/>
        </w:rPr>
        <w:t>.</w:t>
      </w:r>
      <w:r w:rsidR="00B75CD7" w:rsidRPr="00AE0D8F">
        <w:rPr>
          <w:rFonts w:ascii="Times New Roman" w:hAnsi="Times New Roman"/>
          <w:sz w:val="24"/>
          <w:szCs w:val="24"/>
        </w:rPr>
        <w:t xml:space="preserve"> 18/98)</w:t>
      </w:r>
      <w:r w:rsidR="00604F50" w:rsidRPr="00AE0D8F">
        <w:rPr>
          <w:rFonts w:ascii="Times New Roman" w:hAnsi="Times New Roman"/>
          <w:sz w:val="24"/>
          <w:szCs w:val="24"/>
        </w:rPr>
        <w:t>:</w:t>
      </w:r>
      <w:r w:rsidR="00B75CD7" w:rsidRPr="00AE0D8F">
        <w:rPr>
          <w:rFonts w:ascii="Times New Roman" w:hAnsi="Times New Roman"/>
          <w:sz w:val="24"/>
          <w:szCs w:val="24"/>
        </w:rPr>
        <w:t xml:space="preserve"> „polityka sprzyjająca zaspakajaniu potrzeb mieszkaniowych może i powinna być realizowana przy pomocy różnego rodzaju instrumentów prawnych (np. przez odpowiednie ukształtowanie przepisów dotyczących udostępniania terenów budowlanych, kredytowania budownictwa mieszkaniowego i udzielania pomocy finansowej osobom podejmującym inwestycj</w:t>
      </w:r>
      <w:r w:rsidR="008A545C" w:rsidRPr="00AE0D8F">
        <w:rPr>
          <w:rFonts w:ascii="Times New Roman" w:hAnsi="Times New Roman"/>
          <w:sz w:val="24"/>
          <w:szCs w:val="24"/>
        </w:rPr>
        <w:t>e</w:t>
      </w:r>
      <w:r w:rsidR="00B75CD7" w:rsidRPr="00AE0D8F">
        <w:rPr>
          <w:rFonts w:ascii="Times New Roman" w:hAnsi="Times New Roman"/>
          <w:sz w:val="24"/>
          <w:szCs w:val="24"/>
        </w:rPr>
        <w:t xml:space="preserve"> budowlane), a decyzja o wyborze odpowiednie</w:t>
      </w:r>
      <w:r w:rsidR="00D11643" w:rsidRPr="00AE0D8F">
        <w:rPr>
          <w:rFonts w:ascii="Times New Roman" w:hAnsi="Times New Roman"/>
          <w:sz w:val="24"/>
          <w:szCs w:val="24"/>
        </w:rPr>
        <w:t>go środka należy do ustawodawcy</w:t>
      </w:r>
      <w:r w:rsidR="00B75CD7" w:rsidRPr="00AE0D8F">
        <w:rPr>
          <w:rFonts w:ascii="Times New Roman" w:hAnsi="Times New Roman"/>
          <w:sz w:val="24"/>
          <w:szCs w:val="24"/>
        </w:rPr>
        <w:t xml:space="preserve">”. </w:t>
      </w:r>
      <w:r w:rsidR="00465B12" w:rsidRPr="00AE0D8F">
        <w:rPr>
          <w:rFonts w:ascii="Times New Roman" w:hAnsi="Times New Roman"/>
          <w:sz w:val="24"/>
          <w:szCs w:val="24"/>
        </w:rPr>
        <w:t xml:space="preserve">Jednym </w:t>
      </w:r>
      <w:r w:rsidR="00133676" w:rsidRPr="00AE0D8F">
        <w:rPr>
          <w:rFonts w:ascii="Times New Roman" w:hAnsi="Times New Roman"/>
          <w:sz w:val="24"/>
          <w:szCs w:val="24"/>
        </w:rPr>
        <w:t>z</w:t>
      </w:r>
      <w:r w:rsidR="00317154">
        <w:rPr>
          <w:rFonts w:ascii="Times New Roman" w:hAnsi="Times New Roman"/>
          <w:sz w:val="24"/>
          <w:szCs w:val="24"/>
        </w:rPr>
        <w:t xml:space="preserve"> </w:t>
      </w:r>
      <w:r w:rsidR="00133676" w:rsidRPr="00AE0D8F">
        <w:rPr>
          <w:rFonts w:ascii="Times New Roman" w:hAnsi="Times New Roman"/>
          <w:sz w:val="24"/>
          <w:szCs w:val="24"/>
        </w:rPr>
        <w:t xml:space="preserve">takich środków są rozwiązania prawne ułatwiające realizację inwestycji mieszkaniowych przez osoby działające w </w:t>
      </w:r>
      <w:r w:rsidR="00D11643" w:rsidRPr="00AE0D8F">
        <w:rPr>
          <w:rFonts w:ascii="Times New Roman" w:hAnsi="Times New Roman"/>
          <w:sz w:val="24"/>
          <w:szCs w:val="24"/>
        </w:rPr>
        <w:t>formule kooperatywy</w:t>
      </w:r>
      <w:r w:rsidR="00133676" w:rsidRPr="00AE0D8F">
        <w:rPr>
          <w:rFonts w:ascii="Times New Roman" w:hAnsi="Times New Roman"/>
          <w:sz w:val="24"/>
          <w:szCs w:val="24"/>
        </w:rPr>
        <w:t xml:space="preserve">. </w:t>
      </w:r>
      <w:r w:rsidR="001074B3" w:rsidRPr="00AE0D8F">
        <w:rPr>
          <w:rFonts w:ascii="Times New Roman" w:hAnsi="Times New Roman"/>
          <w:sz w:val="24"/>
          <w:szCs w:val="24"/>
        </w:rPr>
        <w:t>W</w:t>
      </w:r>
      <w:r w:rsidR="003A51C2" w:rsidRPr="00AE0D8F">
        <w:rPr>
          <w:rFonts w:ascii="Times New Roman" w:hAnsi="Times New Roman"/>
          <w:sz w:val="24"/>
          <w:szCs w:val="24"/>
        </w:rPr>
        <w:t>drożenie rozwiązań uwzględniających specyfikę omawianej formu</w:t>
      </w:r>
      <w:r w:rsidR="00133676" w:rsidRPr="00AE0D8F">
        <w:rPr>
          <w:rFonts w:ascii="Times New Roman" w:hAnsi="Times New Roman"/>
          <w:sz w:val="24"/>
          <w:szCs w:val="24"/>
        </w:rPr>
        <w:t>ły</w:t>
      </w:r>
      <w:r w:rsidR="003A51C2" w:rsidRPr="00AE0D8F">
        <w:rPr>
          <w:rFonts w:ascii="Times New Roman" w:hAnsi="Times New Roman"/>
          <w:sz w:val="24"/>
          <w:szCs w:val="24"/>
        </w:rPr>
        <w:t xml:space="preserve"> oraz doświadczenia grup samoorganizujących się w celu mieszkaniowym </w:t>
      </w:r>
      <w:r w:rsidR="00133676" w:rsidRPr="00AE0D8F">
        <w:rPr>
          <w:rFonts w:ascii="Times New Roman" w:hAnsi="Times New Roman"/>
          <w:sz w:val="24"/>
          <w:szCs w:val="24"/>
        </w:rPr>
        <w:t xml:space="preserve">może przyczynić się </w:t>
      </w:r>
      <w:r w:rsidR="001074B3" w:rsidRPr="00AE0D8F">
        <w:rPr>
          <w:rFonts w:ascii="Times New Roman" w:hAnsi="Times New Roman"/>
          <w:sz w:val="24"/>
          <w:szCs w:val="24"/>
        </w:rPr>
        <w:t>do upowszechnienia idei samodzielnego działania przez osoby fizyczne</w:t>
      </w:r>
      <w:r w:rsidR="006603EA" w:rsidRPr="00AE0D8F">
        <w:rPr>
          <w:rFonts w:ascii="Times New Roman" w:hAnsi="Times New Roman"/>
          <w:sz w:val="24"/>
          <w:szCs w:val="24"/>
        </w:rPr>
        <w:t xml:space="preserve"> z zamiarem poprawy swojej sytuacji mieszkaniowej</w:t>
      </w:r>
      <w:r w:rsidR="001D4F2A" w:rsidRPr="00AE0D8F">
        <w:rPr>
          <w:rFonts w:ascii="Times New Roman" w:hAnsi="Times New Roman"/>
          <w:sz w:val="24"/>
          <w:szCs w:val="24"/>
        </w:rPr>
        <w:t xml:space="preserve">, przy jednoczesnym uzupełnieniu instrumentarium </w:t>
      </w:r>
      <w:r w:rsidR="00B75CD7" w:rsidRPr="00AE0D8F">
        <w:rPr>
          <w:rFonts w:ascii="Times New Roman" w:hAnsi="Times New Roman"/>
          <w:sz w:val="24"/>
          <w:szCs w:val="24"/>
        </w:rPr>
        <w:t xml:space="preserve">dostępnych gminie </w:t>
      </w:r>
      <w:r w:rsidR="001D4F2A" w:rsidRPr="00AE0D8F">
        <w:rPr>
          <w:rFonts w:ascii="Times New Roman" w:hAnsi="Times New Roman"/>
          <w:sz w:val="24"/>
          <w:szCs w:val="24"/>
        </w:rPr>
        <w:t xml:space="preserve">działań </w:t>
      </w:r>
      <w:r w:rsidR="00B75CD7" w:rsidRPr="00AE0D8F">
        <w:rPr>
          <w:rFonts w:ascii="Times New Roman" w:hAnsi="Times New Roman"/>
          <w:sz w:val="24"/>
          <w:szCs w:val="24"/>
        </w:rPr>
        <w:t xml:space="preserve">podejmowanych </w:t>
      </w:r>
      <w:r w:rsidR="001D4F2A" w:rsidRPr="00AE0D8F">
        <w:rPr>
          <w:rFonts w:ascii="Times New Roman" w:hAnsi="Times New Roman"/>
          <w:sz w:val="24"/>
          <w:szCs w:val="24"/>
        </w:rPr>
        <w:t>w celu zaspokajania potrzeb mieszkaniowych wspólnoty samorządowej</w:t>
      </w:r>
      <w:r w:rsidR="00B75CD7" w:rsidRPr="00AE0D8F">
        <w:rPr>
          <w:rFonts w:ascii="Times New Roman" w:hAnsi="Times New Roman"/>
          <w:sz w:val="24"/>
          <w:szCs w:val="24"/>
        </w:rPr>
        <w:t xml:space="preserve"> oraz racjonalnym zagospodarow</w:t>
      </w:r>
      <w:r w:rsidR="00133676" w:rsidRPr="00AE0D8F">
        <w:rPr>
          <w:rFonts w:ascii="Times New Roman" w:hAnsi="Times New Roman"/>
          <w:sz w:val="24"/>
          <w:szCs w:val="24"/>
        </w:rPr>
        <w:t>yw</w:t>
      </w:r>
      <w:r w:rsidR="00B75CD7" w:rsidRPr="00AE0D8F">
        <w:rPr>
          <w:rFonts w:ascii="Times New Roman" w:hAnsi="Times New Roman"/>
          <w:sz w:val="24"/>
          <w:szCs w:val="24"/>
        </w:rPr>
        <w:t>aniu przestrzeni gminnych (w sensie mieszkaniowym i użytkowym)</w:t>
      </w:r>
      <w:r w:rsidR="006603EA" w:rsidRPr="00AE0D8F">
        <w:rPr>
          <w:rFonts w:ascii="Times New Roman" w:hAnsi="Times New Roman"/>
          <w:sz w:val="24"/>
          <w:szCs w:val="24"/>
        </w:rPr>
        <w:t>.</w:t>
      </w:r>
    </w:p>
    <w:p w14:paraId="7FB876F9" w14:textId="76FCFE7F" w:rsidR="00CD3580" w:rsidRPr="00AE0D8F" w:rsidRDefault="00CD3580" w:rsidP="00AE0D8F">
      <w:pPr>
        <w:spacing w:before="120" w:after="0" w:line="360" w:lineRule="auto"/>
        <w:jc w:val="both"/>
        <w:rPr>
          <w:rFonts w:ascii="Times New Roman" w:hAnsi="Times New Roman"/>
          <w:bCs/>
          <w:iCs/>
          <w:sz w:val="24"/>
          <w:szCs w:val="24"/>
        </w:rPr>
      </w:pPr>
      <w:r w:rsidRPr="00AE0D8F">
        <w:rPr>
          <w:rFonts w:ascii="Times New Roman" w:hAnsi="Times New Roman"/>
          <w:bCs/>
          <w:iCs/>
          <w:sz w:val="24"/>
          <w:szCs w:val="24"/>
        </w:rPr>
        <w:t>Ponieważ projektowane regulacje w sposób szczególny będą kształtować reguły sprzedaży przez samorządy gminne zasobów nieruchomości w ramach przetargów ograniczonych, z</w:t>
      </w:r>
      <w:r w:rsidR="006075F6" w:rsidRPr="00AE0D8F">
        <w:rPr>
          <w:rFonts w:ascii="Times New Roman" w:hAnsi="Times New Roman"/>
          <w:bCs/>
          <w:iCs/>
          <w:sz w:val="24"/>
          <w:szCs w:val="24"/>
        </w:rPr>
        <w:t> m</w:t>
      </w:r>
      <w:r w:rsidRPr="00AE0D8F">
        <w:rPr>
          <w:rFonts w:ascii="Times New Roman" w:hAnsi="Times New Roman"/>
          <w:bCs/>
          <w:iCs/>
          <w:sz w:val="24"/>
          <w:szCs w:val="24"/>
        </w:rPr>
        <w:t>ożliwością zastosowania bonifikaty w cenie, należy odpowiedzieć na pytanie, czy ingerencja w konstytucyjną zasadę równości podmiotów wobec prawa (art. 32 Konstytucji R</w:t>
      </w:r>
      <w:r w:rsidR="00195885" w:rsidRPr="00AE0D8F">
        <w:rPr>
          <w:rFonts w:ascii="Times New Roman" w:hAnsi="Times New Roman"/>
          <w:bCs/>
          <w:iCs/>
          <w:sz w:val="24"/>
          <w:szCs w:val="24"/>
        </w:rPr>
        <w:t>zecz</w:t>
      </w:r>
      <w:r w:rsidR="00A25E1B">
        <w:rPr>
          <w:rFonts w:ascii="Times New Roman" w:hAnsi="Times New Roman"/>
          <w:bCs/>
          <w:iCs/>
          <w:sz w:val="24"/>
          <w:szCs w:val="24"/>
        </w:rPr>
        <w:t>y</w:t>
      </w:r>
      <w:r w:rsidR="00195885" w:rsidRPr="00AE0D8F">
        <w:rPr>
          <w:rFonts w:ascii="Times New Roman" w:hAnsi="Times New Roman"/>
          <w:bCs/>
          <w:iCs/>
          <w:sz w:val="24"/>
          <w:szCs w:val="24"/>
        </w:rPr>
        <w:t xml:space="preserve">pospolitej </w:t>
      </w:r>
      <w:r w:rsidRPr="00AE0D8F">
        <w:rPr>
          <w:rFonts w:ascii="Times New Roman" w:hAnsi="Times New Roman"/>
          <w:bCs/>
          <w:iCs/>
          <w:sz w:val="24"/>
          <w:szCs w:val="24"/>
        </w:rPr>
        <w:t>P</w:t>
      </w:r>
      <w:r w:rsidR="00195885" w:rsidRPr="00AE0D8F">
        <w:rPr>
          <w:rFonts w:ascii="Times New Roman" w:hAnsi="Times New Roman"/>
          <w:bCs/>
          <w:iCs/>
          <w:sz w:val="24"/>
          <w:szCs w:val="24"/>
        </w:rPr>
        <w:t>olskiej</w:t>
      </w:r>
      <w:r w:rsidRPr="00AE0D8F">
        <w:rPr>
          <w:rFonts w:ascii="Times New Roman" w:hAnsi="Times New Roman"/>
          <w:bCs/>
          <w:iCs/>
          <w:sz w:val="24"/>
          <w:szCs w:val="24"/>
        </w:rPr>
        <w:t>) spełnia kryterium proporcjonalności</w:t>
      </w:r>
      <w:r w:rsidRPr="00AE0D8F">
        <w:rPr>
          <w:rFonts w:ascii="Times New Roman" w:hAnsi="Times New Roman"/>
          <w:b/>
          <w:iCs/>
          <w:sz w:val="24"/>
          <w:szCs w:val="24"/>
        </w:rPr>
        <w:t xml:space="preserve"> </w:t>
      </w:r>
      <w:r w:rsidRPr="00AE0D8F">
        <w:rPr>
          <w:rFonts w:ascii="Times New Roman" w:hAnsi="Times New Roman"/>
          <w:iCs/>
          <w:sz w:val="24"/>
          <w:szCs w:val="24"/>
        </w:rPr>
        <w:t>wskazywane wielokrotnie w</w:t>
      </w:r>
      <w:r w:rsidR="00C7021F" w:rsidRPr="00AE0D8F">
        <w:rPr>
          <w:rFonts w:ascii="Times New Roman" w:hAnsi="Times New Roman"/>
          <w:iCs/>
          <w:sz w:val="24"/>
          <w:szCs w:val="24"/>
        </w:rPr>
        <w:t> </w:t>
      </w:r>
      <w:r w:rsidRPr="00AE0D8F">
        <w:rPr>
          <w:rFonts w:ascii="Times New Roman" w:hAnsi="Times New Roman"/>
          <w:iCs/>
          <w:sz w:val="24"/>
          <w:szCs w:val="24"/>
        </w:rPr>
        <w:t xml:space="preserve">orzecznictwie Trybunału Konstytucyjnego, tj. czy: </w:t>
      </w:r>
    </w:p>
    <w:p w14:paraId="62B922BE" w14:textId="77777777" w:rsidR="00CD3580" w:rsidRPr="00AE0D8F" w:rsidRDefault="00CD3580" w:rsidP="00AE0D8F">
      <w:pPr>
        <w:numPr>
          <w:ilvl w:val="0"/>
          <w:numId w:val="14"/>
        </w:numPr>
        <w:spacing w:before="120" w:after="0" w:line="360" w:lineRule="auto"/>
        <w:jc w:val="both"/>
        <w:rPr>
          <w:rFonts w:ascii="Times New Roman" w:hAnsi="Times New Roman"/>
          <w:bCs/>
          <w:iCs/>
          <w:sz w:val="24"/>
          <w:szCs w:val="24"/>
        </w:rPr>
      </w:pPr>
      <w:r w:rsidRPr="00AE0D8F">
        <w:rPr>
          <w:rFonts w:ascii="Times New Roman" w:hAnsi="Times New Roman"/>
          <w:bCs/>
          <w:iCs/>
          <w:sz w:val="24"/>
          <w:szCs w:val="24"/>
        </w:rPr>
        <w:t>wprowadzone ograniczenie obiektywnie służy realizacji założonego celu?</w:t>
      </w:r>
    </w:p>
    <w:p w14:paraId="7376CFA0" w14:textId="77777777" w:rsidR="00CD3580" w:rsidRPr="00AE0D8F" w:rsidRDefault="00CD3580" w:rsidP="00AE0D8F">
      <w:pPr>
        <w:numPr>
          <w:ilvl w:val="0"/>
          <w:numId w:val="14"/>
        </w:numPr>
        <w:spacing w:before="120" w:after="0" w:line="360" w:lineRule="auto"/>
        <w:jc w:val="both"/>
        <w:rPr>
          <w:rFonts w:ascii="Times New Roman" w:hAnsi="Times New Roman"/>
          <w:bCs/>
          <w:iCs/>
          <w:sz w:val="24"/>
          <w:szCs w:val="24"/>
        </w:rPr>
      </w:pPr>
      <w:r w:rsidRPr="00AE0D8F">
        <w:rPr>
          <w:rFonts w:ascii="Times New Roman" w:hAnsi="Times New Roman"/>
          <w:bCs/>
          <w:iCs/>
          <w:sz w:val="24"/>
          <w:szCs w:val="24"/>
        </w:rPr>
        <w:t>jest niezbędne dla jego osiągnięcia?</w:t>
      </w:r>
    </w:p>
    <w:p w14:paraId="30082FF3" w14:textId="77777777" w:rsidR="00CD3580" w:rsidRPr="00AE0D8F" w:rsidRDefault="00CD3580" w:rsidP="00AE0D8F">
      <w:pPr>
        <w:numPr>
          <w:ilvl w:val="0"/>
          <w:numId w:val="14"/>
        </w:numPr>
        <w:spacing w:before="120" w:after="0" w:line="360" w:lineRule="auto"/>
        <w:jc w:val="both"/>
        <w:rPr>
          <w:rFonts w:ascii="Times New Roman" w:hAnsi="Times New Roman"/>
          <w:iCs/>
          <w:sz w:val="24"/>
          <w:szCs w:val="24"/>
        </w:rPr>
      </w:pPr>
      <w:r w:rsidRPr="00AE0D8F">
        <w:rPr>
          <w:rFonts w:ascii="Times New Roman" w:hAnsi="Times New Roman"/>
          <w:iCs/>
          <w:sz w:val="24"/>
          <w:szCs w:val="24"/>
        </w:rPr>
        <w:t>nie stanowi zbyt wysokiego kosztu realizacji założonego celu, a zatem – czy poświęcone dobro pozostaje we właściwej proporcji do osiągniętego efektu?</w:t>
      </w:r>
    </w:p>
    <w:p w14:paraId="45245CD0" w14:textId="3020ABFA" w:rsidR="00CD3580" w:rsidRPr="00AE0D8F" w:rsidRDefault="00CD3580" w:rsidP="00AE0D8F">
      <w:pPr>
        <w:spacing w:before="120" w:after="0" w:line="360" w:lineRule="auto"/>
        <w:jc w:val="both"/>
        <w:rPr>
          <w:rFonts w:ascii="Times New Roman" w:hAnsi="Times New Roman"/>
          <w:iCs/>
          <w:sz w:val="24"/>
          <w:szCs w:val="24"/>
        </w:rPr>
      </w:pPr>
      <w:r w:rsidRPr="00AE0D8F">
        <w:rPr>
          <w:rFonts w:ascii="Times New Roman" w:hAnsi="Times New Roman"/>
          <w:iCs/>
          <w:sz w:val="24"/>
          <w:szCs w:val="24"/>
        </w:rPr>
        <w:t>Na wszystkie z tych pytań należy odpowiedzieć pozytywnie.</w:t>
      </w:r>
    </w:p>
    <w:p w14:paraId="1F0961BE" w14:textId="28CBF75D" w:rsidR="00CD3580" w:rsidRPr="00AE0D8F" w:rsidRDefault="00CD3580" w:rsidP="00AE0D8F">
      <w:pPr>
        <w:spacing w:before="120" w:after="0" w:line="360" w:lineRule="auto"/>
        <w:jc w:val="both"/>
        <w:rPr>
          <w:rFonts w:ascii="Times New Roman" w:hAnsi="Times New Roman"/>
          <w:bCs/>
          <w:iCs/>
          <w:sz w:val="24"/>
          <w:szCs w:val="24"/>
        </w:rPr>
      </w:pPr>
      <w:r w:rsidRPr="00AE0D8F">
        <w:rPr>
          <w:rFonts w:ascii="Times New Roman" w:hAnsi="Times New Roman"/>
          <w:iCs/>
          <w:sz w:val="24"/>
          <w:szCs w:val="24"/>
        </w:rPr>
        <w:t>Ad 1. Celem ustawy jest umożliwienie realizacji inwestycji mieszkan</w:t>
      </w:r>
      <w:r w:rsidR="00F8322C" w:rsidRPr="00AE0D8F">
        <w:rPr>
          <w:rFonts w:ascii="Times New Roman" w:hAnsi="Times New Roman"/>
          <w:iCs/>
          <w:sz w:val="24"/>
          <w:szCs w:val="24"/>
        </w:rPr>
        <w:t>i</w:t>
      </w:r>
      <w:r w:rsidRPr="00AE0D8F">
        <w:rPr>
          <w:rFonts w:ascii="Times New Roman" w:hAnsi="Times New Roman"/>
          <w:iCs/>
          <w:sz w:val="24"/>
          <w:szCs w:val="24"/>
        </w:rPr>
        <w:t xml:space="preserve">owych przez grupy obywateli współdziałających w celu samodzielnego zaspokojenia swoich potrzeb mieszkaniowych. W szczególności instrumentem realizacji tego celu jest dostęp na </w:t>
      </w:r>
      <w:r w:rsidRPr="00AE0D8F">
        <w:rPr>
          <w:rFonts w:ascii="Times New Roman" w:hAnsi="Times New Roman"/>
          <w:iCs/>
          <w:sz w:val="24"/>
          <w:szCs w:val="24"/>
        </w:rPr>
        <w:lastRenderedPageBreak/>
        <w:t>preferencyjnych zasadach do nieruchomości gminnych (przetarg ograni</w:t>
      </w:r>
      <w:r w:rsidR="00317154">
        <w:rPr>
          <w:rFonts w:ascii="Times New Roman" w:hAnsi="Times New Roman"/>
          <w:iCs/>
          <w:sz w:val="24"/>
          <w:szCs w:val="24"/>
        </w:rPr>
        <w:t>czony, ew. bonifikata w cenie).</w:t>
      </w:r>
    </w:p>
    <w:p w14:paraId="45F7891E" w14:textId="77777777" w:rsidR="00CD3580" w:rsidRPr="00AE0D8F" w:rsidRDefault="00CD3580" w:rsidP="00AE0D8F">
      <w:pPr>
        <w:spacing w:before="120" w:after="0" w:line="360" w:lineRule="auto"/>
        <w:jc w:val="both"/>
        <w:rPr>
          <w:rFonts w:ascii="Times New Roman" w:hAnsi="Times New Roman"/>
          <w:iCs/>
          <w:sz w:val="24"/>
          <w:szCs w:val="24"/>
        </w:rPr>
      </w:pPr>
      <w:r w:rsidRPr="00AE0D8F">
        <w:rPr>
          <w:rFonts w:ascii="Times New Roman" w:hAnsi="Times New Roman"/>
          <w:iCs/>
          <w:sz w:val="24"/>
          <w:szCs w:val="24"/>
        </w:rPr>
        <w:t xml:space="preserve">Ad 2. </w:t>
      </w:r>
      <w:r w:rsidR="004318A9" w:rsidRPr="00AE0D8F">
        <w:rPr>
          <w:rFonts w:ascii="Times New Roman" w:hAnsi="Times New Roman"/>
          <w:iCs/>
          <w:sz w:val="24"/>
          <w:szCs w:val="24"/>
        </w:rPr>
        <w:t>W przypadku braku ograniczenia podmiotów uczestniczących w przetargu można się spodziewać, że najwyższe oferty składałyby wyspecjalizowane podmioty działające na zasadach komercyjnych (w tym deweloperzy), co w praktyce uniemożliwiłoby konkurowanie o dostęp do nieruchomości gruntowych kooperatywom i nowo tworzonym spółdzielniom mieszkaniowym niedysponującym takim potencjałem finansowym i organizacyjnym, a</w:t>
      </w:r>
      <w:r w:rsidR="006075F6" w:rsidRPr="00AE0D8F">
        <w:rPr>
          <w:rFonts w:ascii="Times New Roman" w:hAnsi="Times New Roman"/>
          <w:iCs/>
          <w:sz w:val="24"/>
          <w:szCs w:val="24"/>
        </w:rPr>
        <w:t> </w:t>
      </w:r>
      <w:r w:rsidR="004318A9" w:rsidRPr="00AE0D8F">
        <w:rPr>
          <w:rFonts w:ascii="Times New Roman" w:hAnsi="Times New Roman"/>
          <w:iCs/>
          <w:sz w:val="24"/>
          <w:szCs w:val="24"/>
        </w:rPr>
        <w:t>jednocześnie stawiającym sobie za cel zaspokajanie potrzeb mieszkaniowych swoich członków niższym kosztem niż dostępne alternatywy rynkowe.</w:t>
      </w:r>
    </w:p>
    <w:p w14:paraId="44542E99" w14:textId="4FA04AB3" w:rsidR="00BF5081" w:rsidRPr="00AE0D8F" w:rsidRDefault="00CD3580" w:rsidP="00AE0D8F">
      <w:pPr>
        <w:spacing w:before="120" w:after="0" w:line="360" w:lineRule="auto"/>
        <w:jc w:val="both"/>
        <w:rPr>
          <w:rFonts w:ascii="Times New Roman" w:hAnsi="Times New Roman"/>
          <w:iCs/>
          <w:sz w:val="24"/>
          <w:szCs w:val="24"/>
        </w:rPr>
      </w:pPr>
      <w:r w:rsidRPr="00AE0D8F">
        <w:rPr>
          <w:rFonts w:ascii="Times New Roman" w:hAnsi="Times New Roman"/>
          <w:iCs/>
          <w:sz w:val="24"/>
          <w:szCs w:val="24"/>
        </w:rPr>
        <w:t xml:space="preserve">Ad 3. </w:t>
      </w:r>
      <w:r w:rsidR="00BF5081" w:rsidRPr="00AE0D8F">
        <w:rPr>
          <w:rFonts w:ascii="Times New Roman" w:hAnsi="Times New Roman"/>
          <w:iCs/>
          <w:sz w:val="24"/>
          <w:szCs w:val="24"/>
        </w:rPr>
        <w:t>Poświęcone dobro (w tym przypadku brak możliwości uczestnictwa podmiotów komercyjnych w przetargach na niektóre nieruchomości zbywane przez samorządy gminne) pozostaje we właściwej proporcji do osiągniętego celu, czyli możliwości funkcjonowania osób zaspokajających wspólnie potrzeby mieszkaniowe</w:t>
      </w:r>
      <w:r w:rsidR="00C74F80" w:rsidRPr="00AE0D8F">
        <w:rPr>
          <w:rFonts w:ascii="Times New Roman" w:hAnsi="Times New Roman"/>
          <w:iCs/>
          <w:sz w:val="24"/>
          <w:szCs w:val="24"/>
        </w:rPr>
        <w:t xml:space="preserve"> i realizowania przez ni</w:t>
      </w:r>
      <w:r w:rsidR="00630C4F" w:rsidRPr="00AE0D8F">
        <w:rPr>
          <w:rFonts w:ascii="Times New Roman" w:hAnsi="Times New Roman"/>
          <w:iCs/>
          <w:sz w:val="24"/>
          <w:szCs w:val="24"/>
        </w:rPr>
        <w:t>e</w:t>
      </w:r>
      <w:r w:rsidR="00C74F80" w:rsidRPr="00AE0D8F">
        <w:rPr>
          <w:rFonts w:ascii="Times New Roman" w:hAnsi="Times New Roman"/>
          <w:iCs/>
          <w:sz w:val="24"/>
          <w:szCs w:val="24"/>
        </w:rPr>
        <w:t xml:space="preserve"> inwestycji mieszkaniowych o koszcie niższym od rynkowego</w:t>
      </w:r>
      <w:r w:rsidR="00BF5081" w:rsidRPr="00AE0D8F">
        <w:rPr>
          <w:rFonts w:ascii="Times New Roman" w:hAnsi="Times New Roman"/>
          <w:iCs/>
          <w:sz w:val="24"/>
          <w:szCs w:val="24"/>
        </w:rPr>
        <w:t>. Nie stanowi też znaczącego wyłomu w</w:t>
      </w:r>
      <w:r w:rsidR="006075F6" w:rsidRPr="00AE0D8F">
        <w:rPr>
          <w:rFonts w:ascii="Times New Roman" w:hAnsi="Times New Roman"/>
          <w:iCs/>
          <w:sz w:val="24"/>
          <w:szCs w:val="24"/>
        </w:rPr>
        <w:t> </w:t>
      </w:r>
      <w:r w:rsidR="00BF5081" w:rsidRPr="00AE0D8F">
        <w:rPr>
          <w:rFonts w:ascii="Times New Roman" w:hAnsi="Times New Roman"/>
          <w:iCs/>
          <w:sz w:val="24"/>
          <w:szCs w:val="24"/>
        </w:rPr>
        <w:t>systemie gospodarowania nieruchomościami publicznymi, gdyż</w:t>
      </w:r>
      <w:r w:rsidR="00D2304C" w:rsidRPr="00AE0D8F">
        <w:rPr>
          <w:rFonts w:ascii="Times New Roman" w:hAnsi="Times New Roman"/>
          <w:iCs/>
          <w:sz w:val="24"/>
          <w:szCs w:val="24"/>
        </w:rPr>
        <w:t xml:space="preserve"> w trybie p</w:t>
      </w:r>
      <w:r w:rsidR="00BF5081" w:rsidRPr="00AE0D8F">
        <w:rPr>
          <w:rFonts w:ascii="Times New Roman" w:hAnsi="Times New Roman"/>
          <w:iCs/>
          <w:sz w:val="24"/>
          <w:szCs w:val="24"/>
        </w:rPr>
        <w:t>rzetargu ograniczonego będą oferowane tylko niektóre, wyselekcjonowane przez gminy nieruchomości, uznane za optymalne z punktu widzenia realizacji celu regulacji.</w:t>
      </w:r>
      <w:r w:rsidR="00D2304C" w:rsidRPr="00AE0D8F">
        <w:rPr>
          <w:rFonts w:ascii="Times New Roman" w:hAnsi="Times New Roman"/>
          <w:iCs/>
          <w:sz w:val="24"/>
          <w:szCs w:val="24"/>
        </w:rPr>
        <w:t xml:space="preserve"> W</w:t>
      </w:r>
      <w:r w:rsidR="002C65DC">
        <w:rPr>
          <w:rFonts w:ascii="Times New Roman" w:hAnsi="Times New Roman"/>
          <w:iCs/>
          <w:sz w:val="24"/>
          <w:szCs w:val="24"/>
        </w:rPr>
        <w:t xml:space="preserve"> </w:t>
      </w:r>
      <w:r w:rsidR="00D2304C" w:rsidRPr="00AE0D8F">
        <w:rPr>
          <w:rFonts w:ascii="Times New Roman" w:hAnsi="Times New Roman"/>
          <w:iCs/>
          <w:sz w:val="24"/>
          <w:szCs w:val="24"/>
        </w:rPr>
        <w:t>przypadku pozostałych nieruchomości nadal obowiązują zasady umożliwiające udział w przetargach wszystkim podmiotom spełnia</w:t>
      </w:r>
      <w:r w:rsidR="00AE0D8F">
        <w:rPr>
          <w:rFonts w:ascii="Times New Roman" w:hAnsi="Times New Roman"/>
          <w:iCs/>
          <w:sz w:val="24"/>
          <w:szCs w:val="24"/>
        </w:rPr>
        <w:t>jącym warunki danego przetargu.</w:t>
      </w:r>
    </w:p>
    <w:p w14:paraId="6C8C703B" w14:textId="2D592E28" w:rsidR="00906C0D" w:rsidRPr="00AE0D8F" w:rsidRDefault="00CD3580" w:rsidP="00AE0D8F">
      <w:pPr>
        <w:spacing w:before="120" w:after="0" w:line="360" w:lineRule="auto"/>
        <w:jc w:val="both"/>
        <w:rPr>
          <w:rFonts w:ascii="Times New Roman" w:hAnsi="Times New Roman"/>
          <w:bCs/>
          <w:iCs/>
          <w:sz w:val="24"/>
          <w:szCs w:val="24"/>
        </w:rPr>
      </w:pPr>
      <w:r w:rsidRPr="00AE0D8F">
        <w:rPr>
          <w:rFonts w:ascii="Times New Roman" w:hAnsi="Times New Roman"/>
          <w:iCs/>
          <w:sz w:val="24"/>
          <w:szCs w:val="24"/>
        </w:rPr>
        <w:t xml:space="preserve">Konkludując, należy uznać, że wprowadzone rozwiązania są konieczne, adekwatne i proporcjonalne do realizacji celu, jakiemu mają służyć, </w:t>
      </w:r>
      <w:r w:rsidRPr="00AE0D8F">
        <w:rPr>
          <w:rFonts w:ascii="Times New Roman" w:hAnsi="Times New Roman"/>
          <w:bCs/>
          <w:iCs/>
          <w:sz w:val="24"/>
          <w:szCs w:val="24"/>
        </w:rPr>
        <w:t>realizuj</w:t>
      </w:r>
      <w:r w:rsidR="00831CA4">
        <w:rPr>
          <w:rFonts w:ascii="Times New Roman" w:hAnsi="Times New Roman"/>
          <w:bCs/>
          <w:iCs/>
          <w:sz w:val="24"/>
          <w:szCs w:val="24"/>
        </w:rPr>
        <w:t>ąc zarazem ustanowiony w art. </w:t>
      </w:r>
      <w:r w:rsidR="00A47FC5" w:rsidRPr="00AE0D8F">
        <w:rPr>
          <w:rFonts w:ascii="Times New Roman" w:hAnsi="Times New Roman"/>
          <w:bCs/>
          <w:iCs/>
          <w:sz w:val="24"/>
          <w:szCs w:val="24"/>
        </w:rPr>
        <w:t>75 ust. 1</w:t>
      </w:r>
      <w:r w:rsidRPr="00AE0D8F">
        <w:rPr>
          <w:rFonts w:ascii="Times New Roman" w:hAnsi="Times New Roman"/>
          <w:bCs/>
          <w:iCs/>
          <w:sz w:val="24"/>
          <w:szCs w:val="24"/>
        </w:rPr>
        <w:t xml:space="preserve"> Konstytucji R</w:t>
      </w:r>
      <w:r w:rsidR="00195885" w:rsidRPr="00AE0D8F">
        <w:rPr>
          <w:rFonts w:ascii="Times New Roman" w:hAnsi="Times New Roman"/>
          <w:bCs/>
          <w:iCs/>
          <w:sz w:val="24"/>
          <w:szCs w:val="24"/>
        </w:rPr>
        <w:t>zecz</w:t>
      </w:r>
      <w:r w:rsidR="002C65DC">
        <w:rPr>
          <w:rFonts w:ascii="Times New Roman" w:hAnsi="Times New Roman"/>
          <w:bCs/>
          <w:iCs/>
          <w:sz w:val="24"/>
          <w:szCs w:val="24"/>
        </w:rPr>
        <w:t>y</w:t>
      </w:r>
      <w:r w:rsidR="00195885" w:rsidRPr="00AE0D8F">
        <w:rPr>
          <w:rFonts w:ascii="Times New Roman" w:hAnsi="Times New Roman"/>
          <w:bCs/>
          <w:iCs/>
          <w:sz w:val="24"/>
          <w:szCs w:val="24"/>
        </w:rPr>
        <w:t xml:space="preserve">pospolitej </w:t>
      </w:r>
      <w:r w:rsidRPr="00AE0D8F">
        <w:rPr>
          <w:rFonts w:ascii="Times New Roman" w:hAnsi="Times New Roman"/>
          <w:bCs/>
          <w:iCs/>
          <w:sz w:val="24"/>
          <w:szCs w:val="24"/>
        </w:rPr>
        <w:t>P</w:t>
      </w:r>
      <w:r w:rsidR="00195885" w:rsidRPr="00AE0D8F">
        <w:rPr>
          <w:rFonts w:ascii="Times New Roman" w:hAnsi="Times New Roman"/>
          <w:bCs/>
          <w:iCs/>
          <w:sz w:val="24"/>
          <w:szCs w:val="24"/>
        </w:rPr>
        <w:t>olskiej</w:t>
      </w:r>
      <w:r w:rsidRPr="00AE0D8F">
        <w:rPr>
          <w:rFonts w:ascii="Times New Roman" w:hAnsi="Times New Roman"/>
          <w:bCs/>
          <w:iCs/>
          <w:sz w:val="24"/>
          <w:szCs w:val="24"/>
        </w:rPr>
        <w:t xml:space="preserve"> obowiązek </w:t>
      </w:r>
      <w:r w:rsidR="00A47FC5" w:rsidRPr="00AE0D8F">
        <w:rPr>
          <w:rFonts w:ascii="Times New Roman" w:hAnsi="Times New Roman"/>
          <w:bCs/>
          <w:iCs/>
          <w:sz w:val="24"/>
          <w:szCs w:val="24"/>
        </w:rPr>
        <w:t>prowadzenia polityki sprzyjającej zaspokojeniu potrzeb mieszkaniowych obywateli.</w:t>
      </w:r>
    </w:p>
    <w:p w14:paraId="62BA80AA" w14:textId="206A23ED" w:rsidR="00972359" w:rsidRPr="00AE0D8F" w:rsidRDefault="00281A26"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Aby możliwe było rozpowszechnienie realizacji inwestycji</w:t>
      </w:r>
      <w:r w:rsidR="004C5270" w:rsidRPr="00AE0D8F">
        <w:rPr>
          <w:rFonts w:ascii="Times New Roman" w:hAnsi="Times New Roman"/>
          <w:sz w:val="24"/>
          <w:szCs w:val="24"/>
        </w:rPr>
        <w:t xml:space="preserve"> w formule kooperatywy mieszkaniowej</w:t>
      </w:r>
      <w:r w:rsidRPr="00AE0D8F">
        <w:rPr>
          <w:rFonts w:ascii="Times New Roman" w:hAnsi="Times New Roman"/>
          <w:sz w:val="24"/>
          <w:szCs w:val="24"/>
        </w:rPr>
        <w:t xml:space="preserve">, </w:t>
      </w:r>
      <w:r w:rsidR="00E66FE5" w:rsidRPr="00AE0D8F">
        <w:rPr>
          <w:rFonts w:ascii="Times New Roman" w:hAnsi="Times New Roman"/>
          <w:sz w:val="24"/>
          <w:szCs w:val="24"/>
        </w:rPr>
        <w:t xml:space="preserve">jest </w:t>
      </w:r>
      <w:r w:rsidR="0047666C" w:rsidRPr="00AE0D8F">
        <w:rPr>
          <w:rFonts w:ascii="Times New Roman" w:hAnsi="Times New Roman"/>
          <w:sz w:val="24"/>
          <w:szCs w:val="24"/>
        </w:rPr>
        <w:t xml:space="preserve">konieczne, jak wskazano </w:t>
      </w:r>
      <w:r w:rsidRPr="00AE0D8F">
        <w:rPr>
          <w:rFonts w:ascii="Times New Roman" w:hAnsi="Times New Roman"/>
          <w:sz w:val="24"/>
          <w:szCs w:val="24"/>
        </w:rPr>
        <w:t>w ramach prekonsultacji (</w:t>
      </w:r>
      <w:r w:rsidR="00942893" w:rsidRPr="00AE0D8F">
        <w:rPr>
          <w:rFonts w:ascii="Times New Roman" w:hAnsi="Times New Roman"/>
          <w:sz w:val="24"/>
          <w:szCs w:val="24"/>
        </w:rPr>
        <w:t xml:space="preserve">zakończonych konferencją zorganizowaną przez Kancelarię Prezesa Rady Ministrów w dniu 17 </w:t>
      </w:r>
      <w:r w:rsidRPr="00AE0D8F">
        <w:rPr>
          <w:rFonts w:ascii="Times New Roman" w:hAnsi="Times New Roman"/>
          <w:sz w:val="24"/>
          <w:szCs w:val="24"/>
        </w:rPr>
        <w:t>październik</w:t>
      </w:r>
      <w:r w:rsidR="00942893" w:rsidRPr="00AE0D8F">
        <w:rPr>
          <w:rFonts w:ascii="Times New Roman" w:hAnsi="Times New Roman"/>
          <w:sz w:val="24"/>
          <w:szCs w:val="24"/>
        </w:rPr>
        <w:t>a</w:t>
      </w:r>
      <w:r w:rsidR="00057463" w:rsidRPr="00AE0D8F">
        <w:rPr>
          <w:rFonts w:ascii="Times New Roman" w:hAnsi="Times New Roman"/>
          <w:sz w:val="24"/>
          <w:szCs w:val="24"/>
        </w:rPr>
        <w:t xml:space="preserve"> 2018 r.)</w:t>
      </w:r>
      <w:r w:rsidR="0047666C" w:rsidRPr="00AE0D8F">
        <w:rPr>
          <w:rFonts w:ascii="Times New Roman" w:hAnsi="Times New Roman"/>
          <w:sz w:val="24"/>
          <w:szCs w:val="24"/>
        </w:rPr>
        <w:t xml:space="preserve">, </w:t>
      </w:r>
      <w:r w:rsidR="00693329" w:rsidRPr="00AE0D8F">
        <w:rPr>
          <w:rFonts w:ascii="Times New Roman" w:hAnsi="Times New Roman"/>
          <w:sz w:val="24"/>
          <w:szCs w:val="24"/>
        </w:rPr>
        <w:t>osadzeni</w:t>
      </w:r>
      <w:r w:rsidR="0047666C" w:rsidRPr="00AE0D8F">
        <w:rPr>
          <w:rFonts w:ascii="Times New Roman" w:hAnsi="Times New Roman"/>
          <w:sz w:val="24"/>
          <w:szCs w:val="24"/>
        </w:rPr>
        <w:t>e</w:t>
      </w:r>
      <w:r w:rsidR="00693329" w:rsidRPr="00AE0D8F">
        <w:rPr>
          <w:rFonts w:ascii="Times New Roman" w:hAnsi="Times New Roman"/>
          <w:sz w:val="24"/>
          <w:szCs w:val="24"/>
        </w:rPr>
        <w:t xml:space="preserve"> </w:t>
      </w:r>
      <w:r w:rsidR="00BD7B83" w:rsidRPr="00AE0D8F">
        <w:rPr>
          <w:rFonts w:ascii="Times New Roman" w:hAnsi="Times New Roman"/>
          <w:sz w:val="24"/>
          <w:szCs w:val="24"/>
        </w:rPr>
        <w:t>pojęcia kooperatywy mieszkaniowej</w:t>
      </w:r>
      <w:r w:rsidR="00693329" w:rsidRPr="00AE0D8F">
        <w:rPr>
          <w:rFonts w:ascii="Times New Roman" w:hAnsi="Times New Roman"/>
          <w:sz w:val="24"/>
          <w:szCs w:val="24"/>
        </w:rPr>
        <w:t xml:space="preserve"> w prawie</w:t>
      </w:r>
      <w:r w:rsidR="00856FCA" w:rsidRPr="00AE0D8F">
        <w:rPr>
          <w:rFonts w:ascii="Times New Roman" w:hAnsi="Times New Roman"/>
          <w:sz w:val="24"/>
          <w:szCs w:val="24"/>
        </w:rPr>
        <w:t xml:space="preserve"> związanym z gospodarką nieruchomościami i</w:t>
      </w:r>
      <w:r w:rsidR="00E66FE5">
        <w:rPr>
          <w:rFonts w:ascii="Times New Roman" w:hAnsi="Times New Roman"/>
          <w:sz w:val="24"/>
          <w:szCs w:val="24"/>
        </w:rPr>
        <w:t xml:space="preserve"> </w:t>
      </w:r>
      <w:r w:rsidR="00856FCA" w:rsidRPr="00AE0D8F">
        <w:rPr>
          <w:rFonts w:ascii="Times New Roman" w:hAnsi="Times New Roman"/>
          <w:sz w:val="24"/>
          <w:szCs w:val="24"/>
        </w:rPr>
        <w:t>procesem inwestycyjnym</w:t>
      </w:r>
      <w:r w:rsidR="00693329" w:rsidRPr="00AE0D8F">
        <w:rPr>
          <w:rFonts w:ascii="Times New Roman" w:hAnsi="Times New Roman"/>
          <w:sz w:val="24"/>
          <w:szCs w:val="24"/>
        </w:rPr>
        <w:t>.</w:t>
      </w:r>
      <w:r w:rsidR="0088420C" w:rsidRPr="00AE0D8F">
        <w:rPr>
          <w:rFonts w:ascii="Times New Roman" w:hAnsi="Times New Roman"/>
          <w:sz w:val="24"/>
          <w:szCs w:val="24"/>
        </w:rPr>
        <w:t xml:space="preserve"> </w:t>
      </w:r>
      <w:r w:rsidRPr="00AE0D8F">
        <w:rPr>
          <w:rFonts w:ascii="Times New Roman" w:hAnsi="Times New Roman"/>
          <w:sz w:val="24"/>
          <w:szCs w:val="24"/>
        </w:rPr>
        <w:t xml:space="preserve">Brak </w:t>
      </w:r>
      <w:r w:rsidR="00BD7B83" w:rsidRPr="00AE0D8F">
        <w:rPr>
          <w:rFonts w:ascii="Times New Roman" w:hAnsi="Times New Roman"/>
          <w:sz w:val="24"/>
          <w:szCs w:val="24"/>
        </w:rPr>
        <w:t>tego pojęcia</w:t>
      </w:r>
      <w:r w:rsidRPr="00AE0D8F">
        <w:rPr>
          <w:rFonts w:ascii="Times New Roman" w:hAnsi="Times New Roman"/>
          <w:sz w:val="24"/>
          <w:szCs w:val="24"/>
        </w:rPr>
        <w:t xml:space="preserve">, </w:t>
      </w:r>
      <w:r w:rsidR="00D33806" w:rsidRPr="00AE0D8F">
        <w:rPr>
          <w:rFonts w:ascii="Times New Roman" w:hAnsi="Times New Roman"/>
          <w:sz w:val="24"/>
          <w:szCs w:val="24"/>
        </w:rPr>
        <w:t xml:space="preserve">jak wcześniej </w:t>
      </w:r>
      <w:r w:rsidR="00BC1A80" w:rsidRPr="00AE0D8F">
        <w:rPr>
          <w:rFonts w:ascii="Times New Roman" w:hAnsi="Times New Roman"/>
          <w:sz w:val="24"/>
          <w:szCs w:val="24"/>
        </w:rPr>
        <w:t>wspomniano</w:t>
      </w:r>
      <w:r w:rsidR="00D33806" w:rsidRPr="00AE0D8F">
        <w:rPr>
          <w:rFonts w:ascii="Times New Roman" w:hAnsi="Times New Roman"/>
          <w:sz w:val="24"/>
          <w:szCs w:val="24"/>
        </w:rPr>
        <w:t xml:space="preserve">, </w:t>
      </w:r>
      <w:r w:rsidRPr="00AE0D8F">
        <w:rPr>
          <w:rFonts w:ascii="Times New Roman" w:hAnsi="Times New Roman"/>
          <w:sz w:val="24"/>
          <w:szCs w:val="24"/>
        </w:rPr>
        <w:t>choć</w:t>
      </w:r>
      <w:r w:rsidR="0039689A" w:rsidRPr="00AE0D8F">
        <w:rPr>
          <w:rFonts w:ascii="Times New Roman" w:hAnsi="Times New Roman"/>
          <w:sz w:val="24"/>
          <w:szCs w:val="24"/>
        </w:rPr>
        <w:t xml:space="preserve"> nie uniemożliwił realizacji inwestycji przez </w:t>
      </w:r>
      <w:r w:rsidR="00F300D0" w:rsidRPr="00AE0D8F">
        <w:rPr>
          <w:rFonts w:ascii="Times New Roman" w:hAnsi="Times New Roman"/>
          <w:sz w:val="24"/>
          <w:szCs w:val="24"/>
        </w:rPr>
        <w:t xml:space="preserve">osoby </w:t>
      </w:r>
      <w:r w:rsidR="00931FF6" w:rsidRPr="00AE0D8F">
        <w:rPr>
          <w:rFonts w:ascii="Times New Roman" w:hAnsi="Times New Roman"/>
          <w:sz w:val="24"/>
          <w:szCs w:val="24"/>
        </w:rPr>
        <w:t xml:space="preserve">dotąd </w:t>
      </w:r>
      <w:r w:rsidR="00F300D0" w:rsidRPr="00AE0D8F">
        <w:rPr>
          <w:rFonts w:ascii="Times New Roman" w:hAnsi="Times New Roman"/>
          <w:sz w:val="24"/>
          <w:szCs w:val="24"/>
        </w:rPr>
        <w:t>działające</w:t>
      </w:r>
      <w:r w:rsidR="00931FF6" w:rsidRPr="00AE0D8F">
        <w:rPr>
          <w:rFonts w:ascii="Times New Roman" w:hAnsi="Times New Roman"/>
          <w:sz w:val="24"/>
          <w:szCs w:val="24"/>
        </w:rPr>
        <w:t xml:space="preserve"> </w:t>
      </w:r>
      <w:r w:rsidR="00F300D0" w:rsidRPr="00AE0D8F">
        <w:rPr>
          <w:rFonts w:ascii="Times New Roman" w:hAnsi="Times New Roman"/>
          <w:sz w:val="24"/>
          <w:szCs w:val="24"/>
        </w:rPr>
        <w:t xml:space="preserve">w formule </w:t>
      </w:r>
      <w:r w:rsidR="0039689A" w:rsidRPr="00AE0D8F">
        <w:rPr>
          <w:rFonts w:ascii="Times New Roman" w:hAnsi="Times New Roman"/>
          <w:sz w:val="24"/>
          <w:szCs w:val="24"/>
        </w:rPr>
        <w:t>kooperatyw</w:t>
      </w:r>
      <w:r w:rsidR="00931FF6" w:rsidRPr="00AE0D8F">
        <w:rPr>
          <w:rFonts w:ascii="Times New Roman" w:hAnsi="Times New Roman"/>
          <w:sz w:val="24"/>
          <w:szCs w:val="24"/>
        </w:rPr>
        <w:t>y</w:t>
      </w:r>
      <w:r w:rsidR="0039689A" w:rsidRPr="00AE0D8F">
        <w:rPr>
          <w:rFonts w:ascii="Times New Roman" w:hAnsi="Times New Roman"/>
          <w:sz w:val="24"/>
          <w:szCs w:val="24"/>
        </w:rPr>
        <w:t xml:space="preserve">, stanowi </w:t>
      </w:r>
      <w:r w:rsidR="0088420C" w:rsidRPr="00AE0D8F">
        <w:rPr>
          <w:rFonts w:ascii="Times New Roman" w:hAnsi="Times New Roman"/>
          <w:sz w:val="24"/>
          <w:szCs w:val="24"/>
        </w:rPr>
        <w:t>barier</w:t>
      </w:r>
      <w:r w:rsidR="0039689A" w:rsidRPr="00AE0D8F">
        <w:rPr>
          <w:rFonts w:ascii="Times New Roman" w:hAnsi="Times New Roman"/>
          <w:sz w:val="24"/>
          <w:szCs w:val="24"/>
        </w:rPr>
        <w:t>ę</w:t>
      </w:r>
      <w:r w:rsidR="0088420C" w:rsidRPr="00AE0D8F">
        <w:rPr>
          <w:rFonts w:ascii="Times New Roman" w:hAnsi="Times New Roman"/>
          <w:sz w:val="24"/>
          <w:szCs w:val="24"/>
        </w:rPr>
        <w:t xml:space="preserve"> </w:t>
      </w:r>
      <w:r w:rsidR="00A41B94" w:rsidRPr="00AE0D8F">
        <w:rPr>
          <w:rFonts w:ascii="Times New Roman" w:hAnsi="Times New Roman"/>
          <w:sz w:val="24"/>
          <w:szCs w:val="24"/>
        </w:rPr>
        <w:t>na etapie ubiegania się o</w:t>
      </w:r>
      <w:r w:rsidR="00E66FE5">
        <w:rPr>
          <w:rFonts w:ascii="Times New Roman" w:hAnsi="Times New Roman"/>
          <w:sz w:val="24"/>
          <w:szCs w:val="24"/>
        </w:rPr>
        <w:t xml:space="preserve"> </w:t>
      </w:r>
      <w:r w:rsidR="00A41B94" w:rsidRPr="00AE0D8F">
        <w:rPr>
          <w:rFonts w:ascii="Times New Roman" w:hAnsi="Times New Roman"/>
          <w:sz w:val="24"/>
          <w:szCs w:val="24"/>
        </w:rPr>
        <w:t xml:space="preserve">finansowanie kredytowe w bankach czy </w:t>
      </w:r>
      <w:r w:rsidR="004C5270" w:rsidRPr="00AE0D8F">
        <w:rPr>
          <w:rFonts w:ascii="Times New Roman" w:hAnsi="Times New Roman"/>
          <w:sz w:val="24"/>
          <w:szCs w:val="24"/>
        </w:rPr>
        <w:t xml:space="preserve">w </w:t>
      </w:r>
      <w:r w:rsidR="00A41B94" w:rsidRPr="00AE0D8F">
        <w:rPr>
          <w:rFonts w:ascii="Times New Roman" w:hAnsi="Times New Roman"/>
          <w:sz w:val="24"/>
          <w:szCs w:val="24"/>
        </w:rPr>
        <w:t>dostęp</w:t>
      </w:r>
      <w:r w:rsidR="004C5270" w:rsidRPr="00AE0D8F">
        <w:rPr>
          <w:rFonts w:ascii="Times New Roman" w:hAnsi="Times New Roman"/>
          <w:sz w:val="24"/>
          <w:szCs w:val="24"/>
        </w:rPr>
        <w:t>ie</w:t>
      </w:r>
      <w:r w:rsidR="00A41B94" w:rsidRPr="00AE0D8F">
        <w:rPr>
          <w:rFonts w:ascii="Times New Roman" w:hAnsi="Times New Roman"/>
          <w:sz w:val="24"/>
          <w:szCs w:val="24"/>
        </w:rPr>
        <w:t xml:space="preserve"> do nieruchomości gruntowych</w:t>
      </w:r>
      <w:r w:rsidR="00942893" w:rsidRPr="00AE0D8F">
        <w:rPr>
          <w:rFonts w:ascii="Times New Roman" w:hAnsi="Times New Roman"/>
          <w:sz w:val="24"/>
          <w:szCs w:val="24"/>
        </w:rPr>
        <w:t>, w</w:t>
      </w:r>
      <w:r w:rsidR="00E66FE5">
        <w:rPr>
          <w:rFonts w:ascii="Times New Roman" w:hAnsi="Times New Roman"/>
          <w:sz w:val="24"/>
          <w:szCs w:val="24"/>
        </w:rPr>
        <w:t xml:space="preserve"> </w:t>
      </w:r>
      <w:r w:rsidR="00942893" w:rsidRPr="00AE0D8F">
        <w:rPr>
          <w:rFonts w:ascii="Times New Roman" w:hAnsi="Times New Roman"/>
          <w:sz w:val="24"/>
          <w:szCs w:val="24"/>
        </w:rPr>
        <w:t xml:space="preserve">szczególności nieruchomości należących </w:t>
      </w:r>
      <w:r w:rsidR="00942893" w:rsidRPr="00AE0D8F">
        <w:rPr>
          <w:rFonts w:ascii="Times New Roman" w:hAnsi="Times New Roman"/>
          <w:sz w:val="24"/>
          <w:szCs w:val="24"/>
        </w:rPr>
        <w:lastRenderedPageBreak/>
        <w:t>do</w:t>
      </w:r>
      <w:r w:rsidR="00701A1C" w:rsidRPr="00AE0D8F">
        <w:rPr>
          <w:rFonts w:ascii="Times New Roman" w:hAnsi="Times New Roman"/>
          <w:sz w:val="24"/>
          <w:szCs w:val="24"/>
        </w:rPr>
        <w:t> </w:t>
      </w:r>
      <w:r w:rsidR="00942893" w:rsidRPr="00AE0D8F">
        <w:rPr>
          <w:rFonts w:ascii="Times New Roman" w:hAnsi="Times New Roman"/>
          <w:sz w:val="24"/>
          <w:szCs w:val="24"/>
        </w:rPr>
        <w:t xml:space="preserve">gminnego zasobu </w:t>
      </w:r>
      <w:r w:rsidR="003E2865" w:rsidRPr="00AE0D8F">
        <w:rPr>
          <w:rFonts w:ascii="Times New Roman" w:hAnsi="Times New Roman"/>
          <w:sz w:val="24"/>
          <w:szCs w:val="24"/>
        </w:rPr>
        <w:t>nieruchomości</w:t>
      </w:r>
      <w:r w:rsidR="00A41B94" w:rsidRPr="00AE0D8F">
        <w:rPr>
          <w:rFonts w:ascii="Times New Roman" w:hAnsi="Times New Roman"/>
          <w:sz w:val="24"/>
          <w:szCs w:val="24"/>
        </w:rPr>
        <w:t>.</w:t>
      </w:r>
      <w:r w:rsidR="000F0D08" w:rsidRPr="00AE0D8F">
        <w:rPr>
          <w:rFonts w:ascii="Times New Roman" w:hAnsi="Times New Roman"/>
          <w:sz w:val="24"/>
          <w:szCs w:val="24"/>
        </w:rPr>
        <w:t xml:space="preserve"> Kluczow</w:t>
      </w:r>
      <w:r w:rsidR="00E0446B" w:rsidRPr="00AE0D8F">
        <w:rPr>
          <w:rFonts w:ascii="Times New Roman" w:hAnsi="Times New Roman"/>
          <w:sz w:val="24"/>
          <w:szCs w:val="24"/>
        </w:rPr>
        <w:t xml:space="preserve">e </w:t>
      </w:r>
      <w:r w:rsidR="000F0D08" w:rsidRPr="00AE0D8F">
        <w:rPr>
          <w:rFonts w:ascii="Times New Roman" w:hAnsi="Times New Roman"/>
          <w:sz w:val="24"/>
          <w:szCs w:val="24"/>
        </w:rPr>
        <w:t xml:space="preserve">rozstrzygnięcia, jakie </w:t>
      </w:r>
      <w:r w:rsidR="007A66C1" w:rsidRPr="00AE0D8F">
        <w:rPr>
          <w:rFonts w:ascii="Times New Roman" w:hAnsi="Times New Roman"/>
          <w:sz w:val="24"/>
          <w:szCs w:val="24"/>
        </w:rPr>
        <w:t>składają się na</w:t>
      </w:r>
      <w:r w:rsidR="00701A1C" w:rsidRPr="00AE0D8F">
        <w:rPr>
          <w:rFonts w:ascii="Times New Roman" w:hAnsi="Times New Roman"/>
          <w:sz w:val="24"/>
          <w:szCs w:val="24"/>
        </w:rPr>
        <w:t> </w:t>
      </w:r>
      <w:r w:rsidR="007A66C1" w:rsidRPr="00AE0D8F">
        <w:rPr>
          <w:rFonts w:ascii="Times New Roman" w:hAnsi="Times New Roman"/>
          <w:sz w:val="24"/>
          <w:szCs w:val="24"/>
        </w:rPr>
        <w:t>zaproponowaną formułę</w:t>
      </w:r>
      <w:r w:rsidR="00D817B5" w:rsidRPr="00AE0D8F">
        <w:rPr>
          <w:rFonts w:ascii="Times New Roman" w:hAnsi="Times New Roman"/>
          <w:sz w:val="24"/>
          <w:szCs w:val="24"/>
        </w:rPr>
        <w:t>,</w:t>
      </w:r>
      <w:r w:rsidR="00693329" w:rsidRPr="00AE0D8F">
        <w:rPr>
          <w:rFonts w:ascii="Times New Roman" w:hAnsi="Times New Roman"/>
          <w:sz w:val="24"/>
          <w:szCs w:val="24"/>
        </w:rPr>
        <w:t xml:space="preserve"> </w:t>
      </w:r>
      <w:r w:rsidR="007E215F" w:rsidRPr="00AE0D8F">
        <w:rPr>
          <w:rFonts w:ascii="Times New Roman" w:hAnsi="Times New Roman"/>
          <w:sz w:val="24"/>
          <w:szCs w:val="24"/>
        </w:rPr>
        <w:t>wskazują, że</w:t>
      </w:r>
      <w:r w:rsidR="00972359" w:rsidRPr="00AE0D8F">
        <w:rPr>
          <w:rFonts w:ascii="Times New Roman" w:hAnsi="Times New Roman"/>
          <w:sz w:val="24"/>
          <w:szCs w:val="24"/>
        </w:rPr>
        <w:t>:</w:t>
      </w:r>
    </w:p>
    <w:p w14:paraId="27E6F611" w14:textId="77777777" w:rsidR="00091C02" w:rsidRPr="00AE0D8F" w:rsidRDefault="000F0D08" w:rsidP="00AE0D8F">
      <w:pPr>
        <w:numPr>
          <w:ilvl w:val="0"/>
          <w:numId w:val="6"/>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w:t>
      </w:r>
      <w:r w:rsidR="007A66C1" w:rsidRPr="00AE0D8F">
        <w:rPr>
          <w:rFonts w:ascii="Times New Roman" w:hAnsi="Times New Roman"/>
          <w:sz w:val="24"/>
          <w:szCs w:val="24"/>
        </w:rPr>
        <w:t>formule tej działają</w:t>
      </w:r>
      <w:r w:rsidR="00972359" w:rsidRPr="00AE0D8F">
        <w:rPr>
          <w:rFonts w:ascii="Times New Roman" w:hAnsi="Times New Roman"/>
          <w:sz w:val="24"/>
          <w:szCs w:val="24"/>
        </w:rPr>
        <w:t xml:space="preserve"> osoby fizyczne</w:t>
      </w:r>
      <w:r w:rsidR="007E215F" w:rsidRPr="00AE0D8F">
        <w:rPr>
          <w:rFonts w:ascii="Times New Roman" w:hAnsi="Times New Roman"/>
          <w:sz w:val="24"/>
          <w:szCs w:val="24"/>
        </w:rPr>
        <w:t xml:space="preserve"> (</w:t>
      </w:r>
      <w:r w:rsidR="00972359" w:rsidRPr="00AE0D8F">
        <w:rPr>
          <w:rFonts w:ascii="Times New Roman" w:hAnsi="Times New Roman"/>
          <w:sz w:val="24"/>
          <w:szCs w:val="24"/>
        </w:rPr>
        <w:t>nie przedsiębiorstwa</w:t>
      </w:r>
      <w:r w:rsidR="007E215F" w:rsidRPr="00AE0D8F">
        <w:rPr>
          <w:rFonts w:ascii="Times New Roman" w:hAnsi="Times New Roman"/>
          <w:sz w:val="24"/>
          <w:szCs w:val="24"/>
        </w:rPr>
        <w:t>)</w:t>
      </w:r>
      <w:r w:rsidR="00BD7B83" w:rsidRPr="00AE0D8F">
        <w:rPr>
          <w:rFonts w:ascii="Times New Roman" w:hAnsi="Times New Roman"/>
          <w:sz w:val="24"/>
          <w:szCs w:val="24"/>
        </w:rPr>
        <w:t>, co do zasady, w liczbie minimum trzech</w:t>
      </w:r>
      <w:r w:rsidR="00E152A4" w:rsidRPr="00AE0D8F">
        <w:rPr>
          <w:rStyle w:val="Odwoanieprzypisudolnego"/>
          <w:rFonts w:ascii="Times New Roman" w:hAnsi="Times New Roman"/>
          <w:sz w:val="24"/>
          <w:szCs w:val="24"/>
        </w:rPr>
        <w:footnoteReference w:id="2"/>
      </w:r>
      <w:r w:rsidR="00972359" w:rsidRPr="00AE0D8F">
        <w:rPr>
          <w:rFonts w:ascii="Times New Roman" w:hAnsi="Times New Roman"/>
          <w:sz w:val="24"/>
          <w:szCs w:val="24"/>
        </w:rPr>
        <w:t>,</w:t>
      </w:r>
      <w:r w:rsidR="007A66C1" w:rsidRPr="00AE0D8F">
        <w:rPr>
          <w:rFonts w:ascii="Times New Roman" w:hAnsi="Times New Roman"/>
          <w:sz w:val="24"/>
          <w:szCs w:val="24"/>
        </w:rPr>
        <w:t xml:space="preserve"> które są stronami umowy kooperatywy mieszkaniowej</w:t>
      </w:r>
      <w:r w:rsidR="00B54AE4" w:rsidRPr="00AE0D8F">
        <w:rPr>
          <w:rFonts w:ascii="Times New Roman" w:hAnsi="Times New Roman"/>
          <w:sz w:val="24"/>
          <w:szCs w:val="24"/>
        </w:rPr>
        <w:t xml:space="preserve"> albo</w:t>
      </w:r>
      <w:r w:rsidR="007A66C1" w:rsidRPr="00AE0D8F">
        <w:rPr>
          <w:rFonts w:ascii="Times New Roman" w:hAnsi="Times New Roman"/>
          <w:sz w:val="24"/>
          <w:szCs w:val="24"/>
        </w:rPr>
        <w:t xml:space="preserve"> umow</w:t>
      </w:r>
      <w:r w:rsidR="00B54AE4" w:rsidRPr="00AE0D8F">
        <w:rPr>
          <w:rFonts w:ascii="Times New Roman" w:hAnsi="Times New Roman"/>
          <w:sz w:val="24"/>
          <w:szCs w:val="24"/>
        </w:rPr>
        <w:t>y</w:t>
      </w:r>
      <w:r w:rsidR="007A66C1" w:rsidRPr="00AE0D8F">
        <w:rPr>
          <w:rFonts w:ascii="Times New Roman" w:hAnsi="Times New Roman"/>
          <w:sz w:val="24"/>
          <w:szCs w:val="24"/>
        </w:rPr>
        <w:t xml:space="preserve"> spółki cywilnej </w:t>
      </w:r>
      <w:r w:rsidR="00B54AE4" w:rsidRPr="00AE0D8F">
        <w:rPr>
          <w:rFonts w:ascii="Times New Roman" w:hAnsi="Times New Roman"/>
          <w:sz w:val="24"/>
          <w:szCs w:val="24"/>
        </w:rPr>
        <w:t xml:space="preserve">zawartej zgodnie z wymaganiami </w:t>
      </w:r>
      <w:r w:rsidR="007A66C1" w:rsidRPr="00AE0D8F">
        <w:rPr>
          <w:rFonts w:ascii="Times New Roman" w:hAnsi="Times New Roman"/>
          <w:sz w:val="24"/>
          <w:szCs w:val="24"/>
        </w:rPr>
        <w:t>określon</w:t>
      </w:r>
      <w:r w:rsidR="00B54AE4" w:rsidRPr="00AE0D8F">
        <w:rPr>
          <w:rFonts w:ascii="Times New Roman" w:hAnsi="Times New Roman"/>
          <w:sz w:val="24"/>
          <w:szCs w:val="24"/>
        </w:rPr>
        <w:t>ymi</w:t>
      </w:r>
      <w:r w:rsidR="007A66C1" w:rsidRPr="00AE0D8F">
        <w:rPr>
          <w:rFonts w:ascii="Times New Roman" w:hAnsi="Times New Roman"/>
          <w:sz w:val="24"/>
          <w:szCs w:val="24"/>
        </w:rPr>
        <w:t xml:space="preserve"> ustawowo</w:t>
      </w:r>
      <w:r w:rsidR="002E29BE" w:rsidRPr="00AE0D8F">
        <w:rPr>
          <w:rFonts w:ascii="Times New Roman" w:hAnsi="Times New Roman"/>
          <w:sz w:val="24"/>
          <w:szCs w:val="24"/>
        </w:rPr>
        <w:t xml:space="preserve"> (art. 5)</w:t>
      </w:r>
      <w:r w:rsidR="007A66C1" w:rsidRPr="00AE0D8F">
        <w:rPr>
          <w:rFonts w:ascii="Times New Roman" w:hAnsi="Times New Roman"/>
          <w:sz w:val="24"/>
          <w:szCs w:val="24"/>
        </w:rPr>
        <w:t>,</w:t>
      </w:r>
    </w:p>
    <w:p w14:paraId="627AAAC3" w14:textId="5CE00B8B" w:rsidR="00972359" w:rsidRPr="00AE0D8F" w:rsidRDefault="00972359" w:rsidP="00AE0D8F">
      <w:pPr>
        <w:numPr>
          <w:ilvl w:val="0"/>
          <w:numId w:val="6"/>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działanie </w:t>
      </w:r>
      <w:r w:rsidR="00BD7B83" w:rsidRPr="00AE0D8F">
        <w:rPr>
          <w:rFonts w:ascii="Times New Roman" w:hAnsi="Times New Roman"/>
          <w:sz w:val="24"/>
          <w:szCs w:val="24"/>
        </w:rPr>
        <w:t xml:space="preserve">w formule </w:t>
      </w:r>
      <w:r w:rsidRPr="00AE0D8F">
        <w:rPr>
          <w:rFonts w:ascii="Times New Roman" w:hAnsi="Times New Roman"/>
          <w:sz w:val="24"/>
          <w:szCs w:val="24"/>
        </w:rPr>
        <w:t>kooperatywy mieszkaniowej prowadzi do zaspokojenia własnych potrzeb mieszkaniowych</w:t>
      </w:r>
      <w:r w:rsidR="004B2243" w:rsidRPr="00AE0D8F">
        <w:rPr>
          <w:rFonts w:ascii="Times New Roman" w:hAnsi="Times New Roman"/>
          <w:sz w:val="24"/>
          <w:szCs w:val="24"/>
        </w:rPr>
        <w:t xml:space="preserve"> członków kooperatywy</w:t>
      </w:r>
      <w:r w:rsidR="00630C4F" w:rsidRPr="00AE0D8F">
        <w:rPr>
          <w:rFonts w:ascii="Times New Roman" w:hAnsi="Times New Roman"/>
          <w:sz w:val="24"/>
          <w:szCs w:val="24"/>
        </w:rPr>
        <w:t>,</w:t>
      </w:r>
      <w:r w:rsidR="004B2243" w:rsidRPr="00AE0D8F">
        <w:rPr>
          <w:rFonts w:ascii="Times New Roman" w:hAnsi="Times New Roman"/>
          <w:sz w:val="24"/>
          <w:szCs w:val="24"/>
        </w:rPr>
        <w:t xml:space="preserve"> </w:t>
      </w:r>
      <w:r w:rsidR="003D1768" w:rsidRPr="00AE0D8F">
        <w:rPr>
          <w:rFonts w:ascii="Times New Roman" w:hAnsi="Times New Roman"/>
          <w:sz w:val="24"/>
          <w:szCs w:val="24"/>
        </w:rPr>
        <w:t>lub ich własnych lub przysposobionych dzieci</w:t>
      </w:r>
      <w:r w:rsidR="00630C4F" w:rsidRPr="00AE0D8F">
        <w:rPr>
          <w:rFonts w:ascii="Times New Roman" w:hAnsi="Times New Roman"/>
          <w:sz w:val="24"/>
          <w:szCs w:val="24"/>
        </w:rPr>
        <w:t>,</w:t>
      </w:r>
      <w:r w:rsidR="003D1768" w:rsidRPr="00AE0D8F">
        <w:rPr>
          <w:rFonts w:ascii="Times New Roman" w:hAnsi="Times New Roman"/>
          <w:sz w:val="24"/>
          <w:szCs w:val="24"/>
        </w:rPr>
        <w:t xml:space="preserve"> </w:t>
      </w:r>
      <w:r w:rsidR="004B2243" w:rsidRPr="00AE0D8F">
        <w:rPr>
          <w:rFonts w:ascii="Times New Roman" w:hAnsi="Times New Roman"/>
          <w:sz w:val="24"/>
          <w:szCs w:val="24"/>
        </w:rPr>
        <w:t>oraz osób z nimi zamieszkujących</w:t>
      </w:r>
      <w:r w:rsidRPr="00AE0D8F">
        <w:rPr>
          <w:rFonts w:ascii="Times New Roman" w:hAnsi="Times New Roman"/>
          <w:sz w:val="24"/>
          <w:szCs w:val="24"/>
        </w:rPr>
        <w:t>, zatem są to przedsięwzięcia inwestycyjne, których następstwem</w:t>
      </w:r>
      <w:r w:rsidR="00734C38" w:rsidRPr="00AE0D8F">
        <w:rPr>
          <w:rFonts w:ascii="Times New Roman" w:hAnsi="Times New Roman"/>
          <w:sz w:val="24"/>
          <w:szCs w:val="24"/>
        </w:rPr>
        <w:t>, co do zasady,</w:t>
      </w:r>
      <w:r w:rsidRPr="00AE0D8F">
        <w:rPr>
          <w:rFonts w:ascii="Times New Roman" w:hAnsi="Times New Roman"/>
          <w:sz w:val="24"/>
          <w:szCs w:val="24"/>
        </w:rPr>
        <w:t xml:space="preserve"> </w:t>
      </w:r>
      <w:r w:rsidR="00327DE2" w:rsidRPr="00AE0D8F">
        <w:rPr>
          <w:rFonts w:ascii="Times New Roman" w:hAnsi="Times New Roman"/>
          <w:sz w:val="24"/>
          <w:szCs w:val="24"/>
        </w:rPr>
        <w:t xml:space="preserve">nie </w:t>
      </w:r>
      <w:r w:rsidRPr="00AE0D8F">
        <w:rPr>
          <w:rFonts w:ascii="Times New Roman" w:hAnsi="Times New Roman"/>
          <w:sz w:val="24"/>
          <w:szCs w:val="24"/>
        </w:rPr>
        <w:t>będzie obrót nieruchomością i zysk, ale stworzenie miejsca do mieszkania i życia</w:t>
      </w:r>
      <w:r w:rsidR="007E215F" w:rsidRPr="00AE0D8F">
        <w:rPr>
          <w:rFonts w:ascii="Times New Roman" w:hAnsi="Times New Roman"/>
          <w:sz w:val="24"/>
          <w:szCs w:val="24"/>
        </w:rPr>
        <w:t xml:space="preserve"> </w:t>
      </w:r>
      <w:r w:rsidR="002E29BE" w:rsidRPr="00AE0D8F">
        <w:rPr>
          <w:rFonts w:ascii="Times New Roman" w:hAnsi="Times New Roman"/>
          <w:sz w:val="24"/>
          <w:szCs w:val="24"/>
        </w:rPr>
        <w:t>(art. 4)</w:t>
      </w:r>
      <w:r w:rsidR="00734C38" w:rsidRPr="00AE0D8F">
        <w:rPr>
          <w:rFonts w:ascii="Times New Roman" w:hAnsi="Times New Roman"/>
          <w:sz w:val="24"/>
          <w:szCs w:val="24"/>
        </w:rPr>
        <w:t xml:space="preserve">; warto jednak podkreślić, że </w:t>
      </w:r>
      <w:r w:rsidR="00137A59" w:rsidRPr="00AE0D8F">
        <w:rPr>
          <w:rFonts w:ascii="Times New Roman" w:hAnsi="Times New Roman"/>
          <w:sz w:val="24"/>
          <w:szCs w:val="24"/>
        </w:rPr>
        <w:t xml:space="preserve">choć </w:t>
      </w:r>
      <w:r w:rsidR="00734C38" w:rsidRPr="00AE0D8F">
        <w:rPr>
          <w:rFonts w:ascii="Times New Roman" w:hAnsi="Times New Roman"/>
          <w:sz w:val="24"/>
          <w:szCs w:val="24"/>
        </w:rPr>
        <w:t>w</w:t>
      </w:r>
      <w:r w:rsidR="006A034E">
        <w:rPr>
          <w:rFonts w:ascii="Times New Roman" w:hAnsi="Times New Roman"/>
          <w:sz w:val="24"/>
          <w:szCs w:val="24"/>
        </w:rPr>
        <w:t xml:space="preserve"> </w:t>
      </w:r>
      <w:r w:rsidR="00734C38" w:rsidRPr="00AE0D8F">
        <w:rPr>
          <w:rFonts w:ascii="Times New Roman" w:hAnsi="Times New Roman"/>
          <w:sz w:val="24"/>
          <w:szCs w:val="24"/>
        </w:rPr>
        <w:t>ramach inwestycji będą mogły powstawać</w:t>
      </w:r>
      <w:r w:rsidR="00137A59" w:rsidRPr="00AE0D8F">
        <w:rPr>
          <w:rFonts w:ascii="Times New Roman" w:hAnsi="Times New Roman"/>
          <w:sz w:val="24"/>
          <w:szCs w:val="24"/>
        </w:rPr>
        <w:t xml:space="preserve"> również</w:t>
      </w:r>
      <w:r w:rsidR="00734C38" w:rsidRPr="00AE0D8F">
        <w:rPr>
          <w:rFonts w:ascii="Times New Roman" w:hAnsi="Times New Roman"/>
          <w:sz w:val="24"/>
          <w:szCs w:val="24"/>
        </w:rPr>
        <w:t xml:space="preserve"> inne niż mieszkania powierzchnie, głównie takie, które są bezpośrednio związane z</w:t>
      </w:r>
      <w:r w:rsidR="00831CA4">
        <w:rPr>
          <w:rFonts w:ascii="Times New Roman" w:hAnsi="Times New Roman"/>
          <w:sz w:val="24"/>
          <w:szCs w:val="24"/>
        </w:rPr>
        <w:t xml:space="preserve"> </w:t>
      </w:r>
      <w:r w:rsidR="00734C38" w:rsidRPr="00AE0D8F">
        <w:rPr>
          <w:rFonts w:ascii="Times New Roman" w:hAnsi="Times New Roman"/>
          <w:sz w:val="24"/>
          <w:szCs w:val="24"/>
        </w:rPr>
        <w:t xml:space="preserve">domami/lokalami mieszkalnymi, jak </w:t>
      </w:r>
      <w:r w:rsidR="00137A59" w:rsidRPr="00AE0D8F">
        <w:rPr>
          <w:rFonts w:ascii="Times New Roman" w:hAnsi="Times New Roman"/>
          <w:sz w:val="24"/>
          <w:szCs w:val="24"/>
        </w:rPr>
        <w:t>np.</w:t>
      </w:r>
      <w:r w:rsidR="006A034E">
        <w:rPr>
          <w:rFonts w:ascii="Times New Roman" w:hAnsi="Times New Roman"/>
          <w:sz w:val="24"/>
          <w:szCs w:val="24"/>
        </w:rPr>
        <w:t xml:space="preserve"> </w:t>
      </w:r>
      <w:r w:rsidR="00734C38" w:rsidRPr="00AE0D8F">
        <w:rPr>
          <w:rFonts w:ascii="Times New Roman" w:hAnsi="Times New Roman"/>
          <w:sz w:val="24"/>
          <w:szCs w:val="24"/>
        </w:rPr>
        <w:t>miejsca garażowe, komórki lokatorskie</w:t>
      </w:r>
      <w:r w:rsidRPr="00AE0D8F">
        <w:rPr>
          <w:rFonts w:ascii="Times New Roman" w:hAnsi="Times New Roman"/>
          <w:sz w:val="24"/>
          <w:szCs w:val="24"/>
        </w:rPr>
        <w:t>,</w:t>
      </w:r>
      <w:r w:rsidR="00734C38" w:rsidRPr="00AE0D8F">
        <w:rPr>
          <w:rFonts w:ascii="Times New Roman" w:hAnsi="Times New Roman"/>
          <w:sz w:val="24"/>
          <w:szCs w:val="24"/>
        </w:rPr>
        <w:t xml:space="preserve"> generalnie jednak przepisy projektu ograniczają wykorzystywanie formuły kooperatyw do</w:t>
      </w:r>
      <w:r w:rsidR="00831CA4">
        <w:rPr>
          <w:rFonts w:ascii="Times New Roman" w:hAnsi="Times New Roman"/>
          <w:sz w:val="24"/>
          <w:szCs w:val="24"/>
        </w:rPr>
        <w:t xml:space="preserve"> </w:t>
      </w:r>
      <w:r w:rsidR="00734C38" w:rsidRPr="00AE0D8F">
        <w:rPr>
          <w:rFonts w:ascii="Times New Roman" w:hAnsi="Times New Roman"/>
          <w:sz w:val="24"/>
          <w:szCs w:val="24"/>
        </w:rPr>
        <w:t>działalności nastawionej na</w:t>
      </w:r>
      <w:r w:rsidR="006A034E">
        <w:rPr>
          <w:rFonts w:ascii="Times New Roman" w:hAnsi="Times New Roman"/>
          <w:sz w:val="24"/>
          <w:szCs w:val="24"/>
        </w:rPr>
        <w:t xml:space="preserve"> </w:t>
      </w:r>
      <w:r w:rsidR="00734C38" w:rsidRPr="00AE0D8F">
        <w:rPr>
          <w:rFonts w:ascii="Times New Roman" w:hAnsi="Times New Roman"/>
          <w:sz w:val="24"/>
          <w:szCs w:val="24"/>
        </w:rPr>
        <w:t>osiągnięcie zysku;</w:t>
      </w:r>
    </w:p>
    <w:p w14:paraId="16F5EAB6" w14:textId="62676430" w:rsidR="002C26A1" w:rsidRPr="00AE0D8F" w:rsidRDefault="009733FB" w:rsidP="00AE0D8F">
      <w:pPr>
        <w:numPr>
          <w:ilvl w:val="0"/>
          <w:numId w:val="6"/>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w:t>
      </w:r>
      <w:r w:rsidR="00B54AE4" w:rsidRPr="00AE0D8F">
        <w:rPr>
          <w:rFonts w:ascii="Times New Roman" w:hAnsi="Times New Roman"/>
          <w:sz w:val="24"/>
          <w:szCs w:val="24"/>
        </w:rPr>
        <w:t>ramach</w:t>
      </w:r>
      <w:r w:rsidRPr="00AE0D8F">
        <w:rPr>
          <w:rFonts w:ascii="Times New Roman" w:hAnsi="Times New Roman"/>
          <w:sz w:val="24"/>
          <w:szCs w:val="24"/>
        </w:rPr>
        <w:t xml:space="preserve"> działania </w:t>
      </w:r>
      <w:r w:rsidR="007A66C1" w:rsidRPr="00AE0D8F">
        <w:rPr>
          <w:rFonts w:ascii="Times New Roman" w:hAnsi="Times New Roman"/>
          <w:sz w:val="24"/>
          <w:szCs w:val="24"/>
        </w:rPr>
        <w:t xml:space="preserve">w formule </w:t>
      </w:r>
      <w:r w:rsidRPr="00AE0D8F">
        <w:rPr>
          <w:rFonts w:ascii="Times New Roman" w:hAnsi="Times New Roman"/>
          <w:sz w:val="24"/>
          <w:szCs w:val="24"/>
        </w:rPr>
        <w:t xml:space="preserve">kooperatywy </w:t>
      </w:r>
      <w:r w:rsidR="00173D32" w:rsidRPr="00AE0D8F">
        <w:rPr>
          <w:rFonts w:ascii="Times New Roman" w:hAnsi="Times New Roman"/>
          <w:sz w:val="24"/>
          <w:szCs w:val="24"/>
        </w:rPr>
        <w:t xml:space="preserve">jest </w:t>
      </w:r>
      <w:r w:rsidRPr="00AE0D8F">
        <w:rPr>
          <w:rFonts w:ascii="Times New Roman" w:hAnsi="Times New Roman"/>
          <w:sz w:val="24"/>
          <w:szCs w:val="24"/>
        </w:rPr>
        <w:t>realizowana „inwestycja mieszkaniowa”</w:t>
      </w:r>
      <w:r w:rsidR="005F33DF" w:rsidRPr="00AE0D8F">
        <w:rPr>
          <w:rFonts w:ascii="Times New Roman" w:hAnsi="Times New Roman"/>
          <w:sz w:val="24"/>
          <w:szCs w:val="24"/>
        </w:rPr>
        <w:t xml:space="preserve">, przy czym </w:t>
      </w:r>
      <w:r w:rsidR="004570FC" w:rsidRPr="00AE0D8F">
        <w:rPr>
          <w:rFonts w:ascii="Times New Roman" w:hAnsi="Times New Roman"/>
          <w:sz w:val="24"/>
          <w:szCs w:val="24"/>
        </w:rPr>
        <w:t>przez to pojęcie</w:t>
      </w:r>
      <w:r w:rsidR="005F33DF" w:rsidRPr="00AE0D8F">
        <w:rPr>
          <w:rFonts w:ascii="Times New Roman" w:hAnsi="Times New Roman"/>
          <w:sz w:val="24"/>
          <w:szCs w:val="24"/>
        </w:rPr>
        <w:t xml:space="preserve"> </w:t>
      </w:r>
      <w:r w:rsidR="00E91345" w:rsidRPr="00AE0D8F">
        <w:rPr>
          <w:rFonts w:ascii="Times New Roman" w:hAnsi="Times New Roman"/>
          <w:sz w:val="24"/>
          <w:szCs w:val="24"/>
        </w:rPr>
        <w:t xml:space="preserve">w kontekście omawianej formuły </w:t>
      </w:r>
      <w:r w:rsidR="00EE0BD2" w:rsidRPr="00AE0D8F">
        <w:rPr>
          <w:rFonts w:ascii="Times New Roman" w:hAnsi="Times New Roman"/>
          <w:sz w:val="24"/>
          <w:szCs w:val="24"/>
        </w:rPr>
        <w:t xml:space="preserve">rozumie się </w:t>
      </w:r>
      <w:r w:rsidR="002C26A1" w:rsidRPr="00AE0D8F">
        <w:rPr>
          <w:rFonts w:ascii="Times New Roman" w:hAnsi="Times New Roman"/>
          <w:sz w:val="24"/>
          <w:szCs w:val="24"/>
        </w:rPr>
        <w:t xml:space="preserve">realizowane przez członków kooperatywy </w:t>
      </w:r>
      <w:r w:rsidR="00BC42EE" w:rsidRPr="00AE0D8F">
        <w:rPr>
          <w:rFonts w:ascii="Times New Roman" w:hAnsi="Times New Roman"/>
          <w:sz w:val="24"/>
          <w:szCs w:val="24"/>
        </w:rPr>
        <w:t xml:space="preserve">(działających w ramach stosownej umowy stanowiącej podstawę współdziałania w formule kooperatywy mieszkaniowej) </w:t>
      </w:r>
      <w:r w:rsidR="002C26A1" w:rsidRPr="00AE0D8F">
        <w:rPr>
          <w:rFonts w:ascii="Times New Roman" w:hAnsi="Times New Roman"/>
          <w:sz w:val="24"/>
          <w:szCs w:val="24"/>
        </w:rPr>
        <w:t>przedsięwzięcie inwestycyjno-budowlane służące zaspokojeniu potrzeb mieszkaniowych członków tej kooperatywy</w:t>
      </w:r>
      <w:r w:rsidR="00630C4F" w:rsidRPr="00AE0D8F">
        <w:rPr>
          <w:rFonts w:ascii="Times New Roman" w:hAnsi="Times New Roman"/>
          <w:sz w:val="24"/>
          <w:szCs w:val="24"/>
        </w:rPr>
        <w:t>,</w:t>
      </w:r>
      <w:r w:rsidR="002C26A1" w:rsidRPr="00AE0D8F">
        <w:rPr>
          <w:rFonts w:ascii="Times New Roman" w:hAnsi="Times New Roman"/>
          <w:sz w:val="24"/>
          <w:szCs w:val="24"/>
        </w:rPr>
        <w:t xml:space="preserve"> </w:t>
      </w:r>
      <w:r w:rsidR="003D1768" w:rsidRPr="00AE0D8F">
        <w:rPr>
          <w:rFonts w:ascii="Times New Roman" w:hAnsi="Times New Roman"/>
          <w:sz w:val="24"/>
          <w:szCs w:val="24"/>
        </w:rPr>
        <w:t>lub ich własnych lub przysposobionych dzieci</w:t>
      </w:r>
      <w:r w:rsidR="00630C4F" w:rsidRPr="00AE0D8F">
        <w:rPr>
          <w:rFonts w:ascii="Times New Roman" w:hAnsi="Times New Roman"/>
          <w:sz w:val="24"/>
          <w:szCs w:val="24"/>
        </w:rPr>
        <w:t>,</w:t>
      </w:r>
      <w:r w:rsidR="003D1768" w:rsidRPr="00AE0D8F">
        <w:rPr>
          <w:rFonts w:ascii="Times New Roman" w:hAnsi="Times New Roman"/>
          <w:sz w:val="24"/>
          <w:szCs w:val="24"/>
        </w:rPr>
        <w:t xml:space="preserve"> </w:t>
      </w:r>
      <w:r w:rsidR="002C26A1" w:rsidRPr="00AE0D8F">
        <w:rPr>
          <w:rFonts w:ascii="Times New Roman" w:hAnsi="Times New Roman"/>
          <w:sz w:val="24"/>
          <w:szCs w:val="24"/>
        </w:rPr>
        <w:t>oraz osób z nimi zamieszkujących polegające na: [1] nabyciu</w:t>
      </w:r>
      <w:r w:rsidR="00B54AE4" w:rsidRPr="00AE0D8F">
        <w:rPr>
          <w:rFonts w:ascii="Times New Roman" w:hAnsi="Times New Roman"/>
          <w:sz w:val="24"/>
          <w:szCs w:val="24"/>
        </w:rPr>
        <w:t xml:space="preserve"> nieruchomości </w:t>
      </w:r>
      <w:r w:rsidR="00E91345" w:rsidRPr="00AE0D8F">
        <w:rPr>
          <w:rFonts w:ascii="Times New Roman" w:hAnsi="Times New Roman"/>
          <w:sz w:val="24"/>
          <w:szCs w:val="24"/>
        </w:rPr>
        <w:t xml:space="preserve">gruntowej </w:t>
      </w:r>
      <w:r w:rsidR="00B54AE4" w:rsidRPr="00AE0D8F">
        <w:rPr>
          <w:rFonts w:ascii="Times New Roman" w:hAnsi="Times New Roman"/>
          <w:sz w:val="24"/>
          <w:szCs w:val="24"/>
        </w:rPr>
        <w:t xml:space="preserve">i </w:t>
      </w:r>
      <w:r w:rsidR="00972359" w:rsidRPr="00AE0D8F">
        <w:rPr>
          <w:rFonts w:ascii="Times New Roman" w:hAnsi="Times New Roman"/>
          <w:sz w:val="24"/>
          <w:szCs w:val="24"/>
        </w:rPr>
        <w:t>budow</w:t>
      </w:r>
      <w:r w:rsidR="002C26A1" w:rsidRPr="00AE0D8F">
        <w:rPr>
          <w:rFonts w:ascii="Times New Roman" w:hAnsi="Times New Roman"/>
          <w:sz w:val="24"/>
          <w:szCs w:val="24"/>
        </w:rPr>
        <w:t>ie</w:t>
      </w:r>
      <w:r w:rsidR="00972359" w:rsidRPr="00AE0D8F">
        <w:rPr>
          <w:rFonts w:ascii="Times New Roman" w:hAnsi="Times New Roman"/>
          <w:sz w:val="24"/>
          <w:szCs w:val="24"/>
        </w:rPr>
        <w:t xml:space="preserve"> </w:t>
      </w:r>
      <w:r w:rsidR="006C087F" w:rsidRPr="00AE0D8F">
        <w:rPr>
          <w:rFonts w:ascii="Times New Roman" w:hAnsi="Times New Roman"/>
          <w:sz w:val="24"/>
          <w:szCs w:val="24"/>
        </w:rPr>
        <w:t>co</w:t>
      </w:r>
      <w:r w:rsidR="00173D32">
        <w:rPr>
          <w:rFonts w:ascii="Times New Roman" w:hAnsi="Times New Roman"/>
          <w:sz w:val="24"/>
          <w:szCs w:val="24"/>
        </w:rPr>
        <w:t xml:space="preserve"> </w:t>
      </w:r>
      <w:r w:rsidR="006C087F" w:rsidRPr="00AE0D8F">
        <w:rPr>
          <w:rFonts w:ascii="Times New Roman" w:hAnsi="Times New Roman"/>
          <w:sz w:val="24"/>
          <w:szCs w:val="24"/>
        </w:rPr>
        <w:t xml:space="preserve">najmniej jednego </w:t>
      </w:r>
      <w:r w:rsidR="00972359" w:rsidRPr="00AE0D8F">
        <w:rPr>
          <w:rFonts w:ascii="Times New Roman" w:hAnsi="Times New Roman"/>
          <w:sz w:val="24"/>
          <w:szCs w:val="24"/>
        </w:rPr>
        <w:t>budynku wielorodzinnego</w:t>
      </w:r>
      <w:r w:rsidR="00C72701" w:rsidRPr="00AE0D8F">
        <w:rPr>
          <w:rFonts w:ascii="Times New Roman" w:hAnsi="Times New Roman"/>
          <w:sz w:val="24"/>
          <w:szCs w:val="24"/>
        </w:rPr>
        <w:t xml:space="preserve"> lub</w:t>
      </w:r>
      <w:r w:rsidR="00972359" w:rsidRPr="00AE0D8F">
        <w:rPr>
          <w:rFonts w:ascii="Times New Roman" w:hAnsi="Times New Roman"/>
          <w:sz w:val="24"/>
          <w:szCs w:val="24"/>
        </w:rPr>
        <w:t xml:space="preserve"> </w:t>
      </w:r>
      <w:r w:rsidR="00B54AE4" w:rsidRPr="00AE0D8F">
        <w:rPr>
          <w:rFonts w:ascii="Times New Roman" w:hAnsi="Times New Roman"/>
          <w:sz w:val="24"/>
          <w:szCs w:val="24"/>
        </w:rPr>
        <w:t xml:space="preserve">[2] </w:t>
      </w:r>
      <w:r w:rsidR="002C26A1" w:rsidRPr="00AE0D8F">
        <w:rPr>
          <w:rFonts w:ascii="Times New Roman" w:hAnsi="Times New Roman"/>
          <w:sz w:val="24"/>
          <w:szCs w:val="24"/>
        </w:rPr>
        <w:t>nabyciu nieruchomości gruntowej i</w:t>
      </w:r>
      <w:r w:rsidR="00173D32">
        <w:rPr>
          <w:rFonts w:ascii="Times New Roman" w:hAnsi="Times New Roman"/>
          <w:sz w:val="24"/>
          <w:szCs w:val="24"/>
        </w:rPr>
        <w:t xml:space="preserve"> </w:t>
      </w:r>
      <w:r w:rsidR="00972359" w:rsidRPr="00AE0D8F">
        <w:rPr>
          <w:rFonts w:ascii="Times New Roman" w:hAnsi="Times New Roman"/>
          <w:sz w:val="24"/>
          <w:szCs w:val="24"/>
        </w:rPr>
        <w:t>budow</w:t>
      </w:r>
      <w:r w:rsidR="002C26A1" w:rsidRPr="00AE0D8F">
        <w:rPr>
          <w:rFonts w:ascii="Times New Roman" w:hAnsi="Times New Roman"/>
          <w:sz w:val="24"/>
          <w:szCs w:val="24"/>
        </w:rPr>
        <w:t>ie</w:t>
      </w:r>
      <w:r w:rsidR="00972359" w:rsidRPr="00AE0D8F">
        <w:rPr>
          <w:rFonts w:ascii="Times New Roman" w:hAnsi="Times New Roman"/>
          <w:sz w:val="24"/>
          <w:szCs w:val="24"/>
        </w:rPr>
        <w:t xml:space="preserve"> zesp</w:t>
      </w:r>
      <w:r w:rsidR="00942893" w:rsidRPr="00AE0D8F">
        <w:rPr>
          <w:rFonts w:ascii="Times New Roman" w:hAnsi="Times New Roman"/>
          <w:sz w:val="24"/>
          <w:szCs w:val="24"/>
        </w:rPr>
        <w:t xml:space="preserve">ołu budynków </w:t>
      </w:r>
      <w:r w:rsidR="00E91345" w:rsidRPr="00AE0D8F">
        <w:rPr>
          <w:rFonts w:ascii="Times New Roman" w:hAnsi="Times New Roman"/>
          <w:sz w:val="24"/>
          <w:szCs w:val="24"/>
        </w:rPr>
        <w:t xml:space="preserve">mieszkalnych </w:t>
      </w:r>
      <w:r w:rsidR="00942893" w:rsidRPr="00AE0D8F">
        <w:rPr>
          <w:rFonts w:ascii="Times New Roman" w:hAnsi="Times New Roman"/>
          <w:sz w:val="24"/>
          <w:szCs w:val="24"/>
        </w:rPr>
        <w:t xml:space="preserve">jednorodzinnych </w:t>
      </w:r>
      <w:r w:rsidR="0072231D" w:rsidRPr="00AE0D8F">
        <w:rPr>
          <w:rFonts w:ascii="Times New Roman" w:hAnsi="Times New Roman"/>
          <w:sz w:val="24"/>
          <w:szCs w:val="24"/>
        </w:rPr>
        <w:t xml:space="preserve">lub </w:t>
      </w:r>
      <w:r w:rsidR="00ED6A04" w:rsidRPr="00AE0D8F">
        <w:rPr>
          <w:rFonts w:ascii="Times New Roman" w:hAnsi="Times New Roman"/>
          <w:sz w:val="24"/>
          <w:szCs w:val="24"/>
        </w:rPr>
        <w:t xml:space="preserve">[3] </w:t>
      </w:r>
      <w:r w:rsidR="002C26A1" w:rsidRPr="00AE0D8F">
        <w:rPr>
          <w:rFonts w:ascii="Times New Roman" w:hAnsi="Times New Roman"/>
          <w:sz w:val="24"/>
          <w:szCs w:val="24"/>
        </w:rPr>
        <w:t>nabyciu</w:t>
      </w:r>
      <w:r w:rsidR="00C72701" w:rsidRPr="00AE0D8F">
        <w:rPr>
          <w:rFonts w:ascii="Times New Roman" w:hAnsi="Times New Roman"/>
          <w:sz w:val="24"/>
          <w:szCs w:val="24"/>
        </w:rPr>
        <w:t xml:space="preserve"> </w:t>
      </w:r>
      <w:r w:rsidR="00E91345" w:rsidRPr="00AE0D8F">
        <w:rPr>
          <w:rFonts w:ascii="Times New Roman" w:hAnsi="Times New Roman"/>
          <w:sz w:val="24"/>
          <w:szCs w:val="24"/>
        </w:rPr>
        <w:t>nieruchomości gruntowej</w:t>
      </w:r>
      <w:r w:rsidR="00C72701" w:rsidRPr="00AE0D8F">
        <w:rPr>
          <w:rFonts w:ascii="Times New Roman" w:hAnsi="Times New Roman"/>
          <w:sz w:val="24"/>
          <w:szCs w:val="24"/>
        </w:rPr>
        <w:t xml:space="preserve"> </w:t>
      </w:r>
      <w:r w:rsidR="00E91345" w:rsidRPr="00AE0D8F">
        <w:rPr>
          <w:rFonts w:ascii="Times New Roman" w:hAnsi="Times New Roman"/>
          <w:sz w:val="24"/>
          <w:szCs w:val="24"/>
        </w:rPr>
        <w:t>zabudowanej</w:t>
      </w:r>
      <w:r w:rsidR="00C72701" w:rsidRPr="00AE0D8F">
        <w:rPr>
          <w:rFonts w:ascii="Times New Roman" w:hAnsi="Times New Roman"/>
          <w:sz w:val="24"/>
          <w:szCs w:val="24"/>
        </w:rPr>
        <w:t xml:space="preserve"> co najmniej jednym budynkiem i</w:t>
      </w:r>
      <w:r w:rsidR="00173D32">
        <w:rPr>
          <w:rFonts w:ascii="Times New Roman" w:hAnsi="Times New Roman"/>
          <w:sz w:val="24"/>
          <w:szCs w:val="24"/>
        </w:rPr>
        <w:t xml:space="preserve"> </w:t>
      </w:r>
      <w:r w:rsidR="00C72701" w:rsidRPr="00AE0D8F">
        <w:rPr>
          <w:rFonts w:ascii="Times New Roman" w:hAnsi="Times New Roman"/>
          <w:sz w:val="24"/>
          <w:szCs w:val="24"/>
        </w:rPr>
        <w:t>prze</w:t>
      </w:r>
      <w:r w:rsidR="002C26A1" w:rsidRPr="00AE0D8F">
        <w:rPr>
          <w:rFonts w:ascii="Times New Roman" w:hAnsi="Times New Roman"/>
          <w:sz w:val="24"/>
          <w:szCs w:val="24"/>
        </w:rPr>
        <w:t>prowadzeniu</w:t>
      </w:r>
      <w:r w:rsidR="00972359" w:rsidRPr="00AE0D8F">
        <w:rPr>
          <w:rFonts w:ascii="Times New Roman" w:hAnsi="Times New Roman"/>
          <w:sz w:val="24"/>
          <w:szCs w:val="24"/>
        </w:rPr>
        <w:t xml:space="preserve"> </w:t>
      </w:r>
      <w:r w:rsidR="00C72701" w:rsidRPr="00AE0D8F">
        <w:rPr>
          <w:rFonts w:ascii="Times New Roman" w:hAnsi="Times New Roman"/>
          <w:sz w:val="24"/>
          <w:szCs w:val="24"/>
        </w:rPr>
        <w:t xml:space="preserve">w </w:t>
      </w:r>
      <w:r w:rsidR="00E91345" w:rsidRPr="00AE0D8F">
        <w:rPr>
          <w:rFonts w:ascii="Times New Roman" w:hAnsi="Times New Roman"/>
          <w:sz w:val="24"/>
          <w:szCs w:val="24"/>
        </w:rPr>
        <w:t>tym budynku</w:t>
      </w:r>
      <w:r w:rsidR="00C72701" w:rsidRPr="00AE0D8F">
        <w:rPr>
          <w:rFonts w:ascii="Times New Roman" w:hAnsi="Times New Roman"/>
          <w:sz w:val="24"/>
          <w:szCs w:val="24"/>
        </w:rPr>
        <w:t xml:space="preserve"> </w:t>
      </w:r>
      <w:r w:rsidR="00972359" w:rsidRPr="00AE0D8F">
        <w:rPr>
          <w:rFonts w:ascii="Times New Roman" w:hAnsi="Times New Roman"/>
          <w:sz w:val="24"/>
          <w:szCs w:val="24"/>
        </w:rPr>
        <w:t xml:space="preserve">robót budowlanych </w:t>
      </w:r>
      <w:r w:rsidR="002E29BE" w:rsidRPr="00AE0D8F">
        <w:rPr>
          <w:rFonts w:ascii="Times New Roman" w:hAnsi="Times New Roman"/>
          <w:sz w:val="24"/>
          <w:szCs w:val="24"/>
        </w:rPr>
        <w:t>[</w:t>
      </w:r>
      <w:r w:rsidR="00972359" w:rsidRPr="00AE0D8F">
        <w:rPr>
          <w:rFonts w:ascii="Times New Roman" w:hAnsi="Times New Roman"/>
          <w:sz w:val="24"/>
          <w:szCs w:val="24"/>
        </w:rPr>
        <w:t xml:space="preserve">ostatnia opcja może być szczególnie </w:t>
      </w:r>
      <w:r w:rsidR="007E215F" w:rsidRPr="00AE0D8F">
        <w:rPr>
          <w:rFonts w:ascii="Times New Roman" w:hAnsi="Times New Roman"/>
          <w:sz w:val="24"/>
          <w:szCs w:val="24"/>
        </w:rPr>
        <w:t>istotna</w:t>
      </w:r>
      <w:r w:rsidR="00972359" w:rsidRPr="00AE0D8F">
        <w:rPr>
          <w:rFonts w:ascii="Times New Roman" w:hAnsi="Times New Roman"/>
          <w:sz w:val="24"/>
          <w:szCs w:val="24"/>
        </w:rPr>
        <w:t xml:space="preserve"> w</w:t>
      </w:r>
      <w:r w:rsidR="00173D32">
        <w:rPr>
          <w:rFonts w:ascii="Times New Roman" w:hAnsi="Times New Roman"/>
          <w:sz w:val="24"/>
          <w:szCs w:val="24"/>
        </w:rPr>
        <w:t xml:space="preserve"> </w:t>
      </w:r>
      <w:r w:rsidR="00972359" w:rsidRPr="00AE0D8F">
        <w:rPr>
          <w:rFonts w:ascii="Times New Roman" w:hAnsi="Times New Roman"/>
          <w:sz w:val="24"/>
          <w:szCs w:val="24"/>
        </w:rPr>
        <w:t xml:space="preserve">przypadku </w:t>
      </w:r>
      <w:r w:rsidR="00057463" w:rsidRPr="00AE0D8F">
        <w:rPr>
          <w:rFonts w:ascii="Times New Roman" w:hAnsi="Times New Roman"/>
          <w:sz w:val="24"/>
          <w:szCs w:val="24"/>
        </w:rPr>
        <w:t xml:space="preserve">potrzeby dokonania </w:t>
      </w:r>
      <w:r w:rsidR="007E215F" w:rsidRPr="00AE0D8F">
        <w:rPr>
          <w:rFonts w:ascii="Times New Roman" w:hAnsi="Times New Roman"/>
          <w:sz w:val="24"/>
          <w:szCs w:val="24"/>
        </w:rPr>
        <w:t>remontów lub przebudów</w:t>
      </w:r>
      <w:r w:rsidR="00972359" w:rsidRPr="00AE0D8F">
        <w:rPr>
          <w:rFonts w:ascii="Times New Roman" w:hAnsi="Times New Roman"/>
          <w:sz w:val="24"/>
          <w:szCs w:val="24"/>
        </w:rPr>
        <w:t xml:space="preserve"> np.</w:t>
      </w:r>
      <w:r w:rsidR="00173D32">
        <w:rPr>
          <w:rFonts w:ascii="Times New Roman" w:hAnsi="Times New Roman"/>
          <w:sz w:val="24"/>
          <w:szCs w:val="24"/>
        </w:rPr>
        <w:t xml:space="preserve"> </w:t>
      </w:r>
      <w:r w:rsidR="00972359" w:rsidRPr="00AE0D8F">
        <w:rPr>
          <w:rFonts w:ascii="Times New Roman" w:hAnsi="Times New Roman"/>
          <w:sz w:val="24"/>
          <w:szCs w:val="24"/>
        </w:rPr>
        <w:t>na</w:t>
      </w:r>
      <w:r w:rsidR="00173D32">
        <w:rPr>
          <w:rFonts w:ascii="Times New Roman" w:hAnsi="Times New Roman"/>
          <w:sz w:val="24"/>
          <w:szCs w:val="24"/>
        </w:rPr>
        <w:t xml:space="preserve"> </w:t>
      </w:r>
      <w:r w:rsidR="009D3D2E" w:rsidRPr="00AE0D8F">
        <w:rPr>
          <w:rFonts w:ascii="Times New Roman" w:hAnsi="Times New Roman"/>
          <w:sz w:val="24"/>
          <w:szCs w:val="24"/>
        </w:rPr>
        <w:t xml:space="preserve">obszarze </w:t>
      </w:r>
      <w:r w:rsidR="00972359" w:rsidRPr="00AE0D8F">
        <w:rPr>
          <w:rFonts w:ascii="Times New Roman" w:hAnsi="Times New Roman"/>
          <w:sz w:val="24"/>
          <w:szCs w:val="24"/>
        </w:rPr>
        <w:t>rewitalizacji</w:t>
      </w:r>
      <w:r w:rsidR="002E29BE" w:rsidRPr="00AE0D8F">
        <w:rPr>
          <w:rFonts w:ascii="Times New Roman" w:hAnsi="Times New Roman"/>
          <w:sz w:val="24"/>
          <w:szCs w:val="24"/>
        </w:rPr>
        <w:t xml:space="preserve"> (art. 2)]</w:t>
      </w:r>
      <w:r w:rsidR="002C26A1" w:rsidRPr="00AE0D8F">
        <w:rPr>
          <w:rFonts w:ascii="Times New Roman" w:hAnsi="Times New Roman"/>
          <w:sz w:val="24"/>
          <w:szCs w:val="24"/>
        </w:rPr>
        <w:t>.</w:t>
      </w:r>
    </w:p>
    <w:p w14:paraId="733A02DC" w14:textId="639F36BE" w:rsidR="004A1B2D" w:rsidRPr="00AE0D8F" w:rsidRDefault="004A1B2D"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Odnosząc się do drugiej </w:t>
      </w:r>
      <w:r w:rsidR="003D1768" w:rsidRPr="00AE0D8F">
        <w:rPr>
          <w:rFonts w:ascii="Times New Roman" w:hAnsi="Times New Roman"/>
          <w:sz w:val="24"/>
          <w:szCs w:val="24"/>
        </w:rPr>
        <w:t xml:space="preserve">(i częściowo trzeciej) </w:t>
      </w:r>
      <w:r w:rsidRPr="00AE0D8F">
        <w:rPr>
          <w:rFonts w:ascii="Times New Roman" w:hAnsi="Times New Roman"/>
          <w:sz w:val="24"/>
          <w:szCs w:val="24"/>
        </w:rPr>
        <w:t>podniesionej kwestii, w wyniku uwag zgłoszonych na etapie prac Stałego Komitetu Rady Ministrów</w:t>
      </w:r>
      <w:r w:rsidR="00FC37F1" w:rsidRPr="00AE0D8F">
        <w:rPr>
          <w:rFonts w:ascii="Times New Roman" w:hAnsi="Times New Roman"/>
          <w:sz w:val="24"/>
          <w:szCs w:val="24"/>
        </w:rPr>
        <w:t>,</w:t>
      </w:r>
      <w:r w:rsidRPr="00AE0D8F">
        <w:rPr>
          <w:rFonts w:ascii="Times New Roman" w:hAnsi="Times New Roman"/>
          <w:sz w:val="24"/>
          <w:szCs w:val="24"/>
        </w:rPr>
        <w:t xml:space="preserve"> projekt ustawy został w tym przedmiocie uzupełniony o</w:t>
      </w:r>
      <w:r w:rsidR="00173D32">
        <w:rPr>
          <w:rFonts w:ascii="Times New Roman" w:hAnsi="Times New Roman"/>
          <w:sz w:val="24"/>
          <w:szCs w:val="24"/>
        </w:rPr>
        <w:t xml:space="preserve"> </w:t>
      </w:r>
      <w:r w:rsidRPr="00AE0D8F">
        <w:rPr>
          <w:rFonts w:ascii="Times New Roman" w:hAnsi="Times New Roman"/>
          <w:sz w:val="24"/>
          <w:szCs w:val="24"/>
        </w:rPr>
        <w:t>rozwiązanie, które ma w</w:t>
      </w:r>
      <w:r w:rsidR="00EA3F9B" w:rsidRPr="00AE0D8F">
        <w:rPr>
          <w:rFonts w:ascii="Times New Roman" w:hAnsi="Times New Roman"/>
          <w:sz w:val="24"/>
          <w:szCs w:val="24"/>
        </w:rPr>
        <w:t>zmo</w:t>
      </w:r>
      <w:r w:rsidRPr="00AE0D8F">
        <w:rPr>
          <w:rFonts w:ascii="Times New Roman" w:hAnsi="Times New Roman"/>
          <w:sz w:val="24"/>
          <w:szCs w:val="24"/>
        </w:rPr>
        <w:t xml:space="preserve">cnić prodemograficzny i prorodzinny </w:t>
      </w:r>
      <w:r w:rsidRPr="00AE0D8F">
        <w:rPr>
          <w:rFonts w:ascii="Times New Roman" w:hAnsi="Times New Roman"/>
          <w:sz w:val="24"/>
          <w:szCs w:val="24"/>
        </w:rPr>
        <w:lastRenderedPageBreak/>
        <w:t xml:space="preserve">charakter instrumentu. </w:t>
      </w:r>
      <w:r w:rsidR="00FC37F1" w:rsidRPr="00AE0D8F">
        <w:rPr>
          <w:rFonts w:ascii="Times New Roman" w:hAnsi="Times New Roman"/>
          <w:sz w:val="24"/>
          <w:szCs w:val="24"/>
        </w:rPr>
        <w:t>Rozwiązanie to p</w:t>
      </w:r>
      <w:r w:rsidR="000D40C9" w:rsidRPr="00AE0D8F">
        <w:rPr>
          <w:rFonts w:ascii="Times New Roman" w:hAnsi="Times New Roman"/>
          <w:sz w:val="24"/>
          <w:szCs w:val="24"/>
        </w:rPr>
        <w:t>olega na rozszerzeniu</w:t>
      </w:r>
      <w:r w:rsidRPr="00AE0D8F">
        <w:rPr>
          <w:rFonts w:ascii="Times New Roman" w:hAnsi="Times New Roman"/>
          <w:sz w:val="24"/>
          <w:szCs w:val="24"/>
        </w:rPr>
        <w:t xml:space="preserve"> regulacji, zgodnie z którą inwestycje </w:t>
      </w:r>
      <w:r w:rsidR="00EA3F9B" w:rsidRPr="00AE0D8F">
        <w:rPr>
          <w:rFonts w:ascii="Times New Roman" w:hAnsi="Times New Roman"/>
          <w:sz w:val="24"/>
          <w:szCs w:val="24"/>
        </w:rPr>
        <w:t>mieszkaniowe są podejmowane w</w:t>
      </w:r>
      <w:r w:rsidR="00831CA4">
        <w:rPr>
          <w:rFonts w:ascii="Times New Roman" w:hAnsi="Times New Roman"/>
          <w:sz w:val="24"/>
          <w:szCs w:val="24"/>
        </w:rPr>
        <w:t xml:space="preserve"> </w:t>
      </w:r>
      <w:r w:rsidR="00EA3F9B" w:rsidRPr="00AE0D8F">
        <w:rPr>
          <w:rFonts w:ascii="Times New Roman" w:hAnsi="Times New Roman"/>
          <w:sz w:val="24"/>
          <w:szCs w:val="24"/>
        </w:rPr>
        <w:t>celu</w:t>
      </w:r>
      <w:r w:rsidRPr="00AE0D8F">
        <w:rPr>
          <w:rFonts w:ascii="Times New Roman" w:hAnsi="Times New Roman"/>
          <w:sz w:val="24"/>
          <w:szCs w:val="24"/>
        </w:rPr>
        <w:t xml:space="preserve"> zaspok</w:t>
      </w:r>
      <w:r w:rsidR="00EA3F9B" w:rsidRPr="00AE0D8F">
        <w:rPr>
          <w:rFonts w:ascii="Times New Roman" w:hAnsi="Times New Roman"/>
          <w:sz w:val="24"/>
          <w:szCs w:val="24"/>
        </w:rPr>
        <w:t>ojenia potrzeb mieszkaniowych</w:t>
      </w:r>
      <w:r w:rsidRPr="00AE0D8F">
        <w:rPr>
          <w:rFonts w:ascii="Times New Roman" w:hAnsi="Times New Roman"/>
          <w:sz w:val="24"/>
          <w:szCs w:val="24"/>
        </w:rPr>
        <w:t xml:space="preserve"> członków kooperatywy</w:t>
      </w:r>
      <w:r w:rsidR="00EA3F9B" w:rsidRPr="00AE0D8F">
        <w:rPr>
          <w:rFonts w:ascii="Times New Roman" w:hAnsi="Times New Roman"/>
          <w:sz w:val="24"/>
          <w:szCs w:val="24"/>
        </w:rPr>
        <w:t xml:space="preserve"> mieszkaniowej/</w:t>
      </w:r>
      <w:r w:rsidRPr="00AE0D8F">
        <w:rPr>
          <w:rFonts w:ascii="Times New Roman" w:hAnsi="Times New Roman"/>
          <w:sz w:val="24"/>
          <w:szCs w:val="24"/>
        </w:rPr>
        <w:t>spółdzielni</w:t>
      </w:r>
      <w:r w:rsidR="00EA3F9B" w:rsidRPr="00AE0D8F">
        <w:rPr>
          <w:rFonts w:ascii="Times New Roman" w:hAnsi="Times New Roman"/>
          <w:sz w:val="24"/>
          <w:szCs w:val="24"/>
        </w:rPr>
        <w:t xml:space="preserve"> mieszkaniowej</w:t>
      </w:r>
      <w:r w:rsidRPr="00AE0D8F">
        <w:rPr>
          <w:rFonts w:ascii="Times New Roman" w:hAnsi="Times New Roman"/>
          <w:sz w:val="24"/>
          <w:szCs w:val="24"/>
        </w:rPr>
        <w:t xml:space="preserve"> i osób z nimi zamieszkujących, o</w:t>
      </w:r>
      <w:r w:rsidR="00831CA4">
        <w:rPr>
          <w:rFonts w:ascii="Times New Roman" w:hAnsi="Times New Roman"/>
          <w:sz w:val="24"/>
          <w:szCs w:val="24"/>
        </w:rPr>
        <w:t xml:space="preserve"> </w:t>
      </w:r>
      <w:r w:rsidR="0069525C" w:rsidRPr="00AE0D8F">
        <w:rPr>
          <w:rFonts w:ascii="Times New Roman" w:hAnsi="Times New Roman"/>
          <w:sz w:val="24"/>
          <w:szCs w:val="24"/>
        </w:rPr>
        <w:t>dopuszczenie możliwości</w:t>
      </w:r>
      <w:r w:rsidRPr="00AE0D8F">
        <w:rPr>
          <w:rFonts w:ascii="Times New Roman" w:hAnsi="Times New Roman"/>
          <w:sz w:val="24"/>
          <w:szCs w:val="24"/>
        </w:rPr>
        <w:t xml:space="preserve"> realizacji inwestycji również na rzecz własnego lub przysposobionego dziecka. Umożliwi to m.in. realizację inwestycji przez rodziców w</w:t>
      </w:r>
      <w:r w:rsidR="005337C0" w:rsidRPr="00AE0D8F">
        <w:rPr>
          <w:rFonts w:ascii="Times New Roman" w:hAnsi="Times New Roman"/>
          <w:sz w:val="24"/>
          <w:szCs w:val="24"/>
        </w:rPr>
        <w:t> </w:t>
      </w:r>
      <w:r w:rsidRPr="00AE0D8F">
        <w:rPr>
          <w:rFonts w:ascii="Times New Roman" w:hAnsi="Times New Roman"/>
          <w:sz w:val="24"/>
          <w:szCs w:val="24"/>
        </w:rPr>
        <w:t>oczekiwaniu np. na pełnoletność dziecka lub zakończenie przez nie edukacji.</w:t>
      </w:r>
    </w:p>
    <w:p w14:paraId="138C9B59" w14:textId="337B6679" w:rsidR="0049389E" w:rsidRPr="00AE0D8F" w:rsidRDefault="004A1B2D"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Odnosząc się do trzeciej podniesionej kwestii, p</w:t>
      </w:r>
      <w:r w:rsidR="0049389E" w:rsidRPr="00AE0D8F">
        <w:rPr>
          <w:rFonts w:ascii="Times New Roman" w:hAnsi="Times New Roman"/>
          <w:sz w:val="24"/>
          <w:szCs w:val="24"/>
        </w:rPr>
        <w:t>rojekt nie wyklucza przy tym możliwości łączenia w ramach jednej inwestycji różnych typów przedsięwzięć</w:t>
      </w:r>
      <w:r w:rsidR="00BC42EE" w:rsidRPr="00AE0D8F">
        <w:rPr>
          <w:rFonts w:ascii="Times New Roman" w:hAnsi="Times New Roman"/>
          <w:sz w:val="24"/>
          <w:szCs w:val="24"/>
        </w:rPr>
        <w:t xml:space="preserve"> ani ujmowania jako </w:t>
      </w:r>
      <w:r w:rsidR="0048219B" w:rsidRPr="00AE0D8F">
        <w:rPr>
          <w:rFonts w:ascii="Times New Roman" w:hAnsi="Times New Roman"/>
          <w:sz w:val="24"/>
          <w:szCs w:val="24"/>
        </w:rPr>
        <w:t>elementu</w:t>
      </w:r>
      <w:r w:rsidR="00BC42EE" w:rsidRPr="00AE0D8F">
        <w:rPr>
          <w:rFonts w:ascii="Times New Roman" w:hAnsi="Times New Roman"/>
          <w:sz w:val="24"/>
          <w:szCs w:val="24"/>
        </w:rPr>
        <w:t xml:space="preserve"> inwestycji nabycia nieruchomości </w:t>
      </w:r>
      <w:r w:rsidR="0048219B" w:rsidRPr="00AE0D8F">
        <w:rPr>
          <w:rFonts w:ascii="Times New Roman" w:hAnsi="Times New Roman"/>
          <w:sz w:val="24"/>
          <w:szCs w:val="24"/>
        </w:rPr>
        <w:t>na</w:t>
      </w:r>
      <w:r w:rsidR="00AE0D8F">
        <w:rPr>
          <w:rFonts w:ascii="Times New Roman" w:hAnsi="Times New Roman"/>
          <w:sz w:val="24"/>
          <w:szCs w:val="24"/>
        </w:rPr>
        <w:t xml:space="preserve"> </w:t>
      </w:r>
      <w:r w:rsidR="0048219B" w:rsidRPr="00AE0D8F">
        <w:rPr>
          <w:rFonts w:ascii="Times New Roman" w:hAnsi="Times New Roman"/>
          <w:sz w:val="24"/>
          <w:szCs w:val="24"/>
        </w:rPr>
        <w:t xml:space="preserve">potrzeby realizacji robót budowlanych wpisujących się w pojęcie tej inwestycji </w:t>
      </w:r>
      <w:r w:rsidR="00BC42EE" w:rsidRPr="00AE0D8F">
        <w:rPr>
          <w:rFonts w:ascii="Times New Roman" w:hAnsi="Times New Roman"/>
          <w:sz w:val="24"/>
          <w:szCs w:val="24"/>
        </w:rPr>
        <w:t>przed zawarciem umowy stanowiącej podstawę współdziałania członkó</w:t>
      </w:r>
      <w:r w:rsidR="0048219B" w:rsidRPr="00AE0D8F">
        <w:rPr>
          <w:rFonts w:ascii="Times New Roman" w:hAnsi="Times New Roman"/>
          <w:sz w:val="24"/>
          <w:szCs w:val="24"/>
        </w:rPr>
        <w:t>w kooperatywy mieszkaniowej</w:t>
      </w:r>
      <w:r w:rsidR="002E29BE" w:rsidRPr="00AE0D8F">
        <w:rPr>
          <w:rFonts w:ascii="Times New Roman" w:hAnsi="Times New Roman"/>
          <w:sz w:val="24"/>
          <w:szCs w:val="24"/>
        </w:rPr>
        <w:t>, pod warunkiem że nabywca stanie się stroną tej umowy (art. 2)</w:t>
      </w:r>
      <w:r w:rsidR="0048219B" w:rsidRPr="00AE0D8F">
        <w:rPr>
          <w:rFonts w:ascii="Times New Roman" w:hAnsi="Times New Roman"/>
          <w:sz w:val="24"/>
          <w:szCs w:val="24"/>
        </w:rPr>
        <w:t>.</w:t>
      </w:r>
      <w:r w:rsidR="002E29BE" w:rsidRPr="00AE0D8F">
        <w:rPr>
          <w:rFonts w:ascii="Times New Roman" w:hAnsi="Times New Roman"/>
          <w:sz w:val="24"/>
          <w:szCs w:val="24"/>
        </w:rPr>
        <w:t xml:space="preserve"> Warunek ten jest jednym z rozwiązań ograniczających </w:t>
      </w:r>
      <w:r w:rsidR="002725E8" w:rsidRPr="00AE0D8F">
        <w:rPr>
          <w:rFonts w:ascii="Times New Roman" w:hAnsi="Times New Roman"/>
          <w:sz w:val="24"/>
          <w:szCs w:val="24"/>
        </w:rPr>
        <w:t xml:space="preserve">ewentualne </w:t>
      </w:r>
      <w:r w:rsidR="002E29BE" w:rsidRPr="00AE0D8F">
        <w:rPr>
          <w:rFonts w:ascii="Times New Roman" w:hAnsi="Times New Roman"/>
          <w:sz w:val="24"/>
          <w:szCs w:val="24"/>
        </w:rPr>
        <w:t xml:space="preserve">ryzyko wykorzystania regulacji </w:t>
      </w:r>
      <w:r w:rsidR="002F4AAE" w:rsidRPr="00AE0D8F">
        <w:rPr>
          <w:rFonts w:ascii="Times New Roman" w:hAnsi="Times New Roman"/>
          <w:sz w:val="24"/>
          <w:szCs w:val="24"/>
        </w:rPr>
        <w:t>przez podmioty</w:t>
      </w:r>
      <w:r w:rsidR="00173D32">
        <w:rPr>
          <w:rFonts w:ascii="Times New Roman" w:hAnsi="Times New Roman"/>
          <w:sz w:val="24"/>
          <w:szCs w:val="24"/>
        </w:rPr>
        <w:t xml:space="preserve"> </w:t>
      </w:r>
      <w:r w:rsidR="002E29BE" w:rsidRPr="00AE0D8F">
        <w:rPr>
          <w:rFonts w:ascii="Times New Roman" w:hAnsi="Times New Roman"/>
          <w:sz w:val="24"/>
          <w:szCs w:val="24"/>
        </w:rPr>
        <w:t>działa</w:t>
      </w:r>
      <w:r w:rsidR="002F4AAE" w:rsidRPr="00AE0D8F">
        <w:rPr>
          <w:rFonts w:ascii="Times New Roman" w:hAnsi="Times New Roman"/>
          <w:sz w:val="24"/>
          <w:szCs w:val="24"/>
        </w:rPr>
        <w:t>jące</w:t>
      </w:r>
      <w:r w:rsidR="002E29BE" w:rsidRPr="00AE0D8F">
        <w:rPr>
          <w:rFonts w:ascii="Times New Roman" w:hAnsi="Times New Roman"/>
          <w:sz w:val="24"/>
          <w:szCs w:val="24"/>
        </w:rPr>
        <w:t xml:space="preserve"> komercyjn</w:t>
      </w:r>
      <w:r w:rsidR="002F4AAE" w:rsidRPr="00AE0D8F">
        <w:rPr>
          <w:rFonts w:ascii="Times New Roman" w:hAnsi="Times New Roman"/>
          <w:sz w:val="24"/>
          <w:szCs w:val="24"/>
        </w:rPr>
        <w:t>ie</w:t>
      </w:r>
      <w:r w:rsidR="002E29BE" w:rsidRPr="00AE0D8F">
        <w:rPr>
          <w:rFonts w:ascii="Times New Roman" w:hAnsi="Times New Roman"/>
          <w:sz w:val="24"/>
          <w:szCs w:val="24"/>
        </w:rPr>
        <w:t>.</w:t>
      </w:r>
    </w:p>
    <w:p w14:paraId="14306EB1" w14:textId="2016EC0D" w:rsidR="00EC1FCE" w:rsidRPr="00AE0D8F" w:rsidRDefault="002C26A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w:t>
      </w:r>
      <w:r w:rsidR="00465B12" w:rsidRPr="00AE0D8F">
        <w:rPr>
          <w:rFonts w:ascii="Times New Roman" w:hAnsi="Times New Roman"/>
          <w:sz w:val="24"/>
          <w:szCs w:val="24"/>
        </w:rPr>
        <w:t> </w:t>
      </w:r>
      <w:r w:rsidR="00997543" w:rsidRPr="00AE0D8F">
        <w:rPr>
          <w:rFonts w:ascii="Times New Roman" w:hAnsi="Times New Roman"/>
          <w:sz w:val="24"/>
          <w:szCs w:val="24"/>
        </w:rPr>
        <w:t xml:space="preserve">wyniku działania </w:t>
      </w:r>
      <w:r w:rsidR="007A66C1" w:rsidRPr="00AE0D8F">
        <w:rPr>
          <w:rFonts w:ascii="Times New Roman" w:hAnsi="Times New Roman"/>
          <w:sz w:val="24"/>
          <w:szCs w:val="24"/>
        </w:rPr>
        <w:t xml:space="preserve">w formule </w:t>
      </w:r>
      <w:r w:rsidR="00997543" w:rsidRPr="00AE0D8F">
        <w:rPr>
          <w:rFonts w:ascii="Times New Roman" w:hAnsi="Times New Roman"/>
          <w:sz w:val="24"/>
          <w:szCs w:val="24"/>
        </w:rPr>
        <w:t xml:space="preserve">kooperatywy </w:t>
      </w:r>
      <w:r w:rsidR="0049389E" w:rsidRPr="00AE0D8F">
        <w:rPr>
          <w:rFonts w:ascii="Times New Roman" w:hAnsi="Times New Roman"/>
          <w:sz w:val="24"/>
          <w:szCs w:val="24"/>
        </w:rPr>
        <w:t>w drugim przypadku</w:t>
      </w:r>
      <w:r w:rsidR="00FC37F1" w:rsidRPr="00AE0D8F">
        <w:rPr>
          <w:rFonts w:ascii="Times New Roman" w:hAnsi="Times New Roman"/>
          <w:sz w:val="24"/>
          <w:szCs w:val="24"/>
        </w:rPr>
        <w:t xml:space="preserve"> (art. 2 ust. 1 pkt 2)</w:t>
      </w:r>
      <w:r w:rsidR="0049389E" w:rsidRPr="00AE0D8F">
        <w:rPr>
          <w:rFonts w:ascii="Times New Roman" w:hAnsi="Times New Roman"/>
          <w:sz w:val="24"/>
          <w:szCs w:val="24"/>
        </w:rPr>
        <w:t xml:space="preserve"> powinny powstać </w:t>
      </w:r>
      <w:r w:rsidR="00002D79" w:rsidRPr="00AE0D8F">
        <w:rPr>
          <w:rFonts w:ascii="Times New Roman" w:hAnsi="Times New Roman"/>
          <w:sz w:val="24"/>
          <w:szCs w:val="24"/>
        </w:rPr>
        <w:t xml:space="preserve">łącznie </w:t>
      </w:r>
      <w:r w:rsidR="00901C8D" w:rsidRPr="00AE0D8F">
        <w:rPr>
          <w:rFonts w:ascii="Times New Roman" w:hAnsi="Times New Roman"/>
          <w:sz w:val="24"/>
          <w:szCs w:val="24"/>
        </w:rPr>
        <w:t xml:space="preserve">co najmniej </w:t>
      </w:r>
      <w:r w:rsidR="00997543" w:rsidRPr="00AE0D8F">
        <w:rPr>
          <w:rFonts w:ascii="Times New Roman" w:hAnsi="Times New Roman"/>
          <w:sz w:val="24"/>
          <w:szCs w:val="24"/>
        </w:rPr>
        <w:t>trzy</w:t>
      </w:r>
      <w:r w:rsidR="009733FB" w:rsidRPr="00AE0D8F">
        <w:rPr>
          <w:rFonts w:ascii="Times New Roman" w:hAnsi="Times New Roman"/>
          <w:sz w:val="24"/>
          <w:szCs w:val="24"/>
        </w:rPr>
        <w:t xml:space="preserve"> lokale mieszkalne</w:t>
      </w:r>
      <w:r w:rsidR="0049389E" w:rsidRPr="00AE0D8F">
        <w:rPr>
          <w:rFonts w:ascii="Times New Roman" w:hAnsi="Times New Roman"/>
          <w:sz w:val="24"/>
          <w:szCs w:val="24"/>
        </w:rPr>
        <w:t xml:space="preserve"> lub budynki mieszkalne jednorodzinne, w których nie wyodrębniono lokalu</w:t>
      </w:r>
      <w:r w:rsidR="00A43474" w:rsidRPr="00AE0D8F">
        <w:rPr>
          <w:rFonts w:ascii="Times New Roman" w:hAnsi="Times New Roman"/>
          <w:sz w:val="24"/>
          <w:szCs w:val="24"/>
        </w:rPr>
        <w:t>. W kontekście</w:t>
      </w:r>
      <w:r w:rsidR="00EC1FCE" w:rsidRPr="00AE0D8F">
        <w:rPr>
          <w:rFonts w:ascii="Times New Roman" w:hAnsi="Times New Roman"/>
          <w:sz w:val="24"/>
          <w:szCs w:val="24"/>
        </w:rPr>
        <w:t xml:space="preserve"> </w:t>
      </w:r>
      <w:r w:rsidR="00A43474" w:rsidRPr="00AE0D8F">
        <w:rPr>
          <w:rFonts w:ascii="Times New Roman" w:hAnsi="Times New Roman"/>
          <w:sz w:val="24"/>
          <w:szCs w:val="24"/>
        </w:rPr>
        <w:t>trzeciego przypadku</w:t>
      </w:r>
      <w:r w:rsidR="00FC37F1" w:rsidRPr="00AE0D8F">
        <w:rPr>
          <w:rFonts w:ascii="Times New Roman" w:hAnsi="Times New Roman"/>
          <w:sz w:val="24"/>
          <w:szCs w:val="24"/>
        </w:rPr>
        <w:t xml:space="preserve"> (art. 2 ust. 1 pkt 3)</w:t>
      </w:r>
      <w:r w:rsidR="00A43474" w:rsidRPr="00AE0D8F">
        <w:rPr>
          <w:rFonts w:ascii="Times New Roman" w:hAnsi="Times New Roman"/>
          <w:sz w:val="24"/>
          <w:szCs w:val="24"/>
        </w:rPr>
        <w:t xml:space="preserve"> należy natomiast</w:t>
      </w:r>
      <w:r w:rsidR="00EC1FCE" w:rsidRPr="00AE0D8F">
        <w:rPr>
          <w:rFonts w:ascii="Times New Roman" w:hAnsi="Times New Roman"/>
          <w:sz w:val="24"/>
          <w:szCs w:val="24"/>
        </w:rPr>
        <w:t xml:space="preserve"> </w:t>
      </w:r>
      <w:r w:rsidR="00A43474" w:rsidRPr="00AE0D8F">
        <w:rPr>
          <w:rFonts w:ascii="Times New Roman" w:hAnsi="Times New Roman"/>
          <w:sz w:val="24"/>
          <w:szCs w:val="24"/>
        </w:rPr>
        <w:t>zauważyć, że</w:t>
      </w:r>
      <w:r w:rsidR="00831CA4">
        <w:rPr>
          <w:rFonts w:ascii="Times New Roman" w:hAnsi="Times New Roman"/>
          <w:sz w:val="24"/>
          <w:szCs w:val="24"/>
        </w:rPr>
        <w:t xml:space="preserve"> </w:t>
      </w:r>
      <w:r w:rsidR="002C7DA9" w:rsidRPr="00AE0D8F">
        <w:rPr>
          <w:rFonts w:ascii="Times New Roman" w:hAnsi="Times New Roman"/>
          <w:sz w:val="24"/>
          <w:szCs w:val="24"/>
        </w:rPr>
        <w:t xml:space="preserve">jest </w:t>
      </w:r>
      <w:r w:rsidR="00391B75" w:rsidRPr="00AE0D8F">
        <w:rPr>
          <w:rFonts w:ascii="Times New Roman" w:hAnsi="Times New Roman"/>
          <w:sz w:val="24"/>
          <w:szCs w:val="24"/>
        </w:rPr>
        <w:t>możliwe zarówno nabycie nieruchomości</w:t>
      </w:r>
      <w:r w:rsidR="00EC1FCE" w:rsidRPr="00AE0D8F">
        <w:rPr>
          <w:rFonts w:ascii="Times New Roman" w:hAnsi="Times New Roman"/>
          <w:sz w:val="24"/>
          <w:szCs w:val="24"/>
        </w:rPr>
        <w:t xml:space="preserve"> zabudowane</w:t>
      </w:r>
      <w:r w:rsidR="00391B75" w:rsidRPr="00AE0D8F">
        <w:rPr>
          <w:rFonts w:ascii="Times New Roman" w:hAnsi="Times New Roman"/>
          <w:sz w:val="24"/>
          <w:szCs w:val="24"/>
        </w:rPr>
        <w:t>j</w:t>
      </w:r>
      <w:r w:rsidR="00EC1FCE" w:rsidRPr="00AE0D8F">
        <w:rPr>
          <w:rFonts w:ascii="Times New Roman" w:hAnsi="Times New Roman"/>
          <w:sz w:val="24"/>
          <w:szCs w:val="24"/>
        </w:rPr>
        <w:t xml:space="preserve"> </w:t>
      </w:r>
      <w:r w:rsidR="00A43474" w:rsidRPr="00AE0D8F">
        <w:rPr>
          <w:rFonts w:ascii="Times New Roman" w:hAnsi="Times New Roman"/>
          <w:sz w:val="24"/>
          <w:szCs w:val="24"/>
        </w:rPr>
        <w:t xml:space="preserve">co najmniej jednym </w:t>
      </w:r>
      <w:r w:rsidR="00EC1FCE" w:rsidRPr="00AE0D8F">
        <w:rPr>
          <w:rFonts w:ascii="Times New Roman" w:hAnsi="Times New Roman"/>
          <w:sz w:val="24"/>
          <w:szCs w:val="24"/>
        </w:rPr>
        <w:t>budynk</w:t>
      </w:r>
      <w:r w:rsidR="00A43474" w:rsidRPr="00AE0D8F">
        <w:rPr>
          <w:rFonts w:ascii="Times New Roman" w:hAnsi="Times New Roman"/>
          <w:sz w:val="24"/>
          <w:szCs w:val="24"/>
        </w:rPr>
        <w:t>iem</w:t>
      </w:r>
      <w:r w:rsidR="00EC1FCE" w:rsidRPr="00AE0D8F">
        <w:rPr>
          <w:rFonts w:ascii="Times New Roman" w:hAnsi="Times New Roman"/>
          <w:sz w:val="24"/>
          <w:szCs w:val="24"/>
        </w:rPr>
        <w:t xml:space="preserve"> wielorodzinny</w:t>
      </w:r>
      <w:r w:rsidR="00A43474" w:rsidRPr="00AE0D8F">
        <w:rPr>
          <w:rFonts w:ascii="Times New Roman" w:hAnsi="Times New Roman"/>
          <w:sz w:val="24"/>
          <w:szCs w:val="24"/>
        </w:rPr>
        <w:t>m</w:t>
      </w:r>
      <w:r w:rsidR="002C7DA9">
        <w:rPr>
          <w:rFonts w:ascii="Times New Roman" w:hAnsi="Times New Roman"/>
          <w:sz w:val="24"/>
          <w:szCs w:val="24"/>
        </w:rPr>
        <w:t>,</w:t>
      </w:r>
      <w:r w:rsidR="00EC1FCE" w:rsidRPr="00AE0D8F">
        <w:rPr>
          <w:rFonts w:ascii="Times New Roman" w:hAnsi="Times New Roman"/>
          <w:sz w:val="24"/>
          <w:szCs w:val="24"/>
        </w:rPr>
        <w:t xml:space="preserve"> jak i</w:t>
      </w:r>
      <w:r w:rsidR="00831CA4">
        <w:rPr>
          <w:rFonts w:ascii="Times New Roman" w:hAnsi="Times New Roman"/>
          <w:sz w:val="24"/>
          <w:szCs w:val="24"/>
        </w:rPr>
        <w:t xml:space="preserve"> </w:t>
      </w:r>
      <w:r w:rsidR="00A43474" w:rsidRPr="00AE0D8F">
        <w:rPr>
          <w:rFonts w:ascii="Times New Roman" w:hAnsi="Times New Roman"/>
          <w:sz w:val="24"/>
          <w:szCs w:val="24"/>
        </w:rPr>
        <w:t>jednorodzinnymi</w:t>
      </w:r>
      <w:r w:rsidR="00EC1FCE" w:rsidRPr="00AE0D8F">
        <w:rPr>
          <w:rFonts w:ascii="Times New Roman" w:hAnsi="Times New Roman"/>
          <w:sz w:val="24"/>
          <w:szCs w:val="24"/>
        </w:rPr>
        <w:t xml:space="preserve">. Po zakończeniu robót budowlanych </w:t>
      </w:r>
      <w:r w:rsidR="00A43474" w:rsidRPr="00AE0D8F">
        <w:rPr>
          <w:rFonts w:ascii="Times New Roman" w:hAnsi="Times New Roman"/>
          <w:sz w:val="24"/>
          <w:szCs w:val="24"/>
        </w:rPr>
        <w:t>powinny</w:t>
      </w:r>
      <w:r w:rsidR="00EC1FCE" w:rsidRPr="00AE0D8F">
        <w:rPr>
          <w:rFonts w:ascii="Times New Roman" w:hAnsi="Times New Roman"/>
          <w:sz w:val="24"/>
          <w:szCs w:val="24"/>
        </w:rPr>
        <w:t xml:space="preserve"> się na</w:t>
      </w:r>
      <w:r w:rsidR="00831CA4">
        <w:rPr>
          <w:rFonts w:ascii="Times New Roman" w:hAnsi="Times New Roman"/>
          <w:sz w:val="24"/>
          <w:szCs w:val="24"/>
        </w:rPr>
        <w:t xml:space="preserve"> </w:t>
      </w:r>
      <w:r w:rsidR="00EC1FCE" w:rsidRPr="00AE0D8F">
        <w:rPr>
          <w:rFonts w:ascii="Times New Roman" w:hAnsi="Times New Roman"/>
          <w:sz w:val="24"/>
          <w:szCs w:val="24"/>
        </w:rPr>
        <w:t>zakupion</w:t>
      </w:r>
      <w:r w:rsidR="00391B75" w:rsidRPr="00AE0D8F">
        <w:rPr>
          <w:rFonts w:ascii="Times New Roman" w:hAnsi="Times New Roman"/>
          <w:sz w:val="24"/>
          <w:szCs w:val="24"/>
        </w:rPr>
        <w:t>ej nieruchomości</w:t>
      </w:r>
      <w:r w:rsidR="00EC1FCE" w:rsidRPr="00AE0D8F">
        <w:rPr>
          <w:rFonts w:ascii="Times New Roman" w:hAnsi="Times New Roman"/>
          <w:sz w:val="24"/>
          <w:szCs w:val="24"/>
        </w:rPr>
        <w:t xml:space="preserve"> znajdować </w:t>
      </w:r>
      <w:r w:rsidR="00002D79" w:rsidRPr="00AE0D8F">
        <w:rPr>
          <w:rFonts w:ascii="Times New Roman" w:hAnsi="Times New Roman"/>
          <w:sz w:val="24"/>
          <w:szCs w:val="24"/>
        </w:rPr>
        <w:t xml:space="preserve">łącznie </w:t>
      </w:r>
      <w:r w:rsidR="00EC1FCE" w:rsidRPr="00AE0D8F">
        <w:rPr>
          <w:rFonts w:ascii="Times New Roman" w:hAnsi="Times New Roman"/>
          <w:sz w:val="24"/>
          <w:szCs w:val="24"/>
        </w:rPr>
        <w:t>co najmniej trzy lokale mieszkalne lub budynki mieszkalne jednorodzinne</w:t>
      </w:r>
      <w:r w:rsidR="00A43474" w:rsidRPr="00AE0D8F">
        <w:rPr>
          <w:rFonts w:ascii="Times New Roman" w:hAnsi="Times New Roman"/>
          <w:sz w:val="24"/>
          <w:szCs w:val="24"/>
        </w:rPr>
        <w:t>, w których nie wyodrębniono lokalu</w:t>
      </w:r>
      <w:r w:rsidR="00EC1FCE" w:rsidRPr="00AE0D8F">
        <w:rPr>
          <w:rFonts w:ascii="Times New Roman" w:hAnsi="Times New Roman"/>
          <w:sz w:val="24"/>
          <w:szCs w:val="24"/>
        </w:rPr>
        <w:t xml:space="preserve">. Dopuszczalne są przy tym formy mieszane (np. budynek </w:t>
      </w:r>
      <w:r w:rsidR="003C63C3" w:rsidRPr="00AE0D8F">
        <w:rPr>
          <w:rFonts w:ascii="Times New Roman" w:hAnsi="Times New Roman"/>
          <w:sz w:val="24"/>
          <w:szCs w:val="24"/>
        </w:rPr>
        <w:t xml:space="preserve">mieszkalny jednorodzinny </w:t>
      </w:r>
      <w:r w:rsidR="00EC1FCE" w:rsidRPr="00AE0D8F">
        <w:rPr>
          <w:rFonts w:ascii="Times New Roman" w:hAnsi="Times New Roman"/>
          <w:sz w:val="24"/>
          <w:szCs w:val="24"/>
        </w:rPr>
        <w:t>z dwoma lokalami</w:t>
      </w:r>
      <w:r w:rsidR="003C63C3" w:rsidRPr="00AE0D8F">
        <w:rPr>
          <w:rFonts w:ascii="Times New Roman" w:hAnsi="Times New Roman"/>
          <w:sz w:val="24"/>
          <w:szCs w:val="24"/>
        </w:rPr>
        <w:t xml:space="preserve"> mieszkalnymi</w:t>
      </w:r>
      <w:r w:rsidR="00EC1FCE" w:rsidRPr="00AE0D8F">
        <w:rPr>
          <w:rFonts w:ascii="Times New Roman" w:hAnsi="Times New Roman"/>
          <w:sz w:val="24"/>
          <w:szCs w:val="24"/>
        </w:rPr>
        <w:t xml:space="preserve"> </w:t>
      </w:r>
      <w:r w:rsidR="003C63C3" w:rsidRPr="00AE0D8F">
        <w:rPr>
          <w:rFonts w:ascii="Times New Roman" w:hAnsi="Times New Roman"/>
          <w:sz w:val="24"/>
          <w:szCs w:val="24"/>
        </w:rPr>
        <w:t>i</w:t>
      </w:r>
      <w:r w:rsidR="00A52EA5">
        <w:rPr>
          <w:rFonts w:ascii="Times New Roman" w:hAnsi="Times New Roman"/>
          <w:sz w:val="24"/>
          <w:szCs w:val="24"/>
        </w:rPr>
        <w:t xml:space="preserve"> </w:t>
      </w:r>
      <w:r w:rsidR="00EC1FCE" w:rsidRPr="00AE0D8F">
        <w:rPr>
          <w:rFonts w:ascii="Times New Roman" w:hAnsi="Times New Roman"/>
          <w:sz w:val="24"/>
          <w:szCs w:val="24"/>
        </w:rPr>
        <w:t xml:space="preserve">budynek </w:t>
      </w:r>
      <w:r w:rsidR="003C63C3" w:rsidRPr="00AE0D8F">
        <w:rPr>
          <w:rFonts w:ascii="Times New Roman" w:hAnsi="Times New Roman"/>
          <w:sz w:val="24"/>
          <w:szCs w:val="24"/>
        </w:rPr>
        <w:t xml:space="preserve">mieszkalny </w:t>
      </w:r>
      <w:r w:rsidR="00EC1FCE" w:rsidRPr="00AE0D8F">
        <w:rPr>
          <w:rFonts w:ascii="Times New Roman" w:hAnsi="Times New Roman"/>
          <w:sz w:val="24"/>
          <w:szCs w:val="24"/>
        </w:rPr>
        <w:t>jednorodzinny</w:t>
      </w:r>
      <w:r w:rsidR="003C63C3" w:rsidRPr="00AE0D8F">
        <w:rPr>
          <w:rFonts w:ascii="Times New Roman" w:hAnsi="Times New Roman"/>
          <w:sz w:val="24"/>
          <w:szCs w:val="24"/>
        </w:rPr>
        <w:t>, w</w:t>
      </w:r>
      <w:r w:rsidR="00831CA4">
        <w:rPr>
          <w:rFonts w:ascii="Times New Roman" w:hAnsi="Times New Roman"/>
          <w:sz w:val="24"/>
          <w:szCs w:val="24"/>
        </w:rPr>
        <w:t xml:space="preserve"> </w:t>
      </w:r>
      <w:r w:rsidR="003C63C3" w:rsidRPr="00AE0D8F">
        <w:rPr>
          <w:rFonts w:ascii="Times New Roman" w:hAnsi="Times New Roman"/>
          <w:sz w:val="24"/>
          <w:szCs w:val="24"/>
        </w:rPr>
        <w:t>którym nie wyodrębniono lokalu</w:t>
      </w:r>
      <w:r w:rsidR="00AE0D8F">
        <w:rPr>
          <w:rFonts w:ascii="Times New Roman" w:hAnsi="Times New Roman"/>
          <w:sz w:val="24"/>
          <w:szCs w:val="24"/>
        </w:rPr>
        <w:t>).</w:t>
      </w:r>
    </w:p>
    <w:p w14:paraId="2113291C" w14:textId="49CD29D7" w:rsidR="00391B75" w:rsidRPr="00AE0D8F" w:rsidRDefault="00391B75"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 art. 2 ust. 3 w celu uporządkowania terminologii stosowanej w ustawie wskazano, że przez członków kooperatywy mieszkaniowej rozumie się strony umowy kooperatywy mieszkaniowej albo strony umowy spółki cywilnej, które określają zasady współdziałania członków kooperatywy w celu realizacji inwestycji mieszkaniowej. Warto podkreślić, że ponieważ ustawa nie ustanawia nowej kategorii osoby prawnej, której cechą byłoby np. członkostwo, sformułowanie „członek kooperatywy” wprowadzone zostało jako upraszczające i porządkujące tre</w:t>
      </w:r>
      <w:r w:rsidR="00AE0D8F">
        <w:rPr>
          <w:rFonts w:ascii="Times New Roman" w:hAnsi="Times New Roman"/>
          <w:sz w:val="24"/>
          <w:szCs w:val="24"/>
        </w:rPr>
        <w:t>ść projektu.</w:t>
      </w:r>
    </w:p>
    <w:p w14:paraId="771CE279" w14:textId="1064107F" w:rsidR="00391B75" w:rsidRPr="00AE0D8F" w:rsidRDefault="00391B75"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ww. ustępie w celu wyeliminowania ewentualnych </w:t>
      </w:r>
      <w:r w:rsidR="00FC37F1" w:rsidRPr="00AE0D8F">
        <w:rPr>
          <w:rFonts w:ascii="Times New Roman" w:hAnsi="Times New Roman"/>
          <w:sz w:val="24"/>
          <w:szCs w:val="24"/>
        </w:rPr>
        <w:t>wątpliwości interpretacyjnych o</w:t>
      </w:r>
      <w:r w:rsidRPr="00AE0D8F">
        <w:rPr>
          <w:rFonts w:ascii="Times New Roman" w:hAnsi="Times New Roman"/>
          <w:sz w:val="24"/>
          <w:szCs w:val="24"/>
        </w:rPr>
        <w:t xml:space="preserve">kreślono również, że </w:t>
      </w:r>
      <w:r w:rsidR="0093423B" w:rsidRPr="00AE0D8F">
        <w:rPr>
          <w:rFonts w:ascii="Times New Roman" w:hAnsi="Times New Roman"/>
          <w:sz w:val="24"/>
          <w:szCs w:val="24"/>
        </w:rPr>
        <w:t xml:space="preserve">przez sprzedaż budynku mieszkalnego jednorodzinnego, w którym nie </w:t>
      </w:r>
      <w:r w:rsidR="0093423B" w:rsidRPr="00AE0D8F">
        <w:rPr>
          <w:rFonts w:ascii="Times New Roman" w:hAnsi="Times New Roman"/>
          <w:sz w:val="24"/>
          <w:szCs w:val="24"/>
        </w:rPr>
        <w:lastRenderedPageBreak/>
        <w:t>wyodrębniono lokalu</w:t>
      </w:r>
      <w:r w:rsidR="009964B0" w:rsidRPr="00AE0D8F">
        <w:rPr>
          <w:rFonts w:ascii="Times New Roman" w:hAnsi="Times New Roman"/>
          <w:sz w:val="24"/>
          <w:szCs w:val="24"/>
        </w:rPr>
        <w:t>,</w:t>
      </w:r>
      <w:r w:rsidR="0093423B" w:rsidRPr="00AE0D8F">
        <w:rPr>
          <w:rFonts w:ascii="Times New Roman" w:hAnsi="Times New Roman"/>
          <w:sz w:val="24"/>
          <w:szCs w:val="24"/>
        </w:rPr>
        <w:t xml:space="preserve"> rozumie się przeniesienie na nabywcę własności nieruchomości gruntowej wraz z tym budynkiem.</w:t>
      </w:r>
    </w:p>
    <w:p w14:paraId="2A292ADA" w14:textId="77777777" w:rsidR="00192925" w:rsidRPr="00AE0D8F" w:rsidRDefault="00192925"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Aby nie wystąpił problem z jednoznacznym wskazaniem momentu zakończenia inwestycji mieszkaniowej, doprecyzowano ponadto, jak należy rozumieć to pojęcie</w:t>
      </w:r>
      <w:r w:rsidR="002E29BE" w:rsidRPr="00AE0D8F">
        <w:rPr>
          <w:rFonts w:ascii="Times New Roman" w:hAnsi="Times New Roman"/>
          <w:sz w:val="24"/>
          <w:szCs w:val="24"/>
        </w:rPr>
        <w:t xml:space="preserve"> (art. 3)</w:t>
      </w:r>
      <w:r w:rsidRPr="00AE0D8F">
        <w:rPr>
          <w:rFonts w:ascii="Times New Roman" w:hAnsi="Times New Roman"/>
          <w:sz w:val="24"/>
          <w:szCs w:val="24"/>
        </w:rPr>
        <w:t>. Zakończenie inwestycji w rozumieniu projektowanej ustawy następuje w dniu, w którym można przystąpić do użytkowania ostatniego budynku mieszkalnego objętego inwestycją mieszkaniową (w przypadku budowy budynków mieszkalnych jednorodzinnych lub budynku/budynków mieszkalnych wielorodzinnych), lub w dniu zakończenia robót budowlanych wskazanym w protokole odbioru końcowego dotyczącym odbioru ostatnich robót budowlanych, po</w:t>
      </w:r>
      <w:r w:rsidR="00701A1C" w:rsidRPr="00AE0D8F">
        <w:rPr>
          <w:rFonts w:ascii="Times New Roman" w:hAnsi="Times New Roman"/>
          <w:sz w:val="24"/>
          <w:szCs w:val="24"/>
        </w:rPr>
        <w:t> </w:t>
      </w:r>
      <w:r w:rsidRPr="00AE0D8F">
        <w:rPr>
          <w:rFonts w:ascii="Times New Roman" w:hAnsi="Times New Roman"/>
          <w:sz w:val="24"/>
          <w:szCs w:val="24"/>
        </w:rPr>
        <w:t>zakończeniu których będą użytkowane lokale mieszkalne lub budynki mieszkalne jednorodzinne (w przypadku prowadzenia np. remontu).</w:t>
      </w:r>
    </w:p>
    <w:p w14:paraId="085DC072" w14:textId="14C6B95D" w:rsidR="00AE7DDA" w:rsidRPr="00AE0D8F" w:rsidRDefault="00B80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Niekomercyjny charakter działania w formule kooperatywy mieszkaniowej </w:t>
      </w:r>
      <w:r w:rsidR="001B4477" w:rsidRPr="00AE0D8F">
        <w:rPr>
          <w:rFonts w:ascii="Times New Roman" w:hAnsi="Times New Roman"/>
          <w:sz w:val="24"/>
          <w:szCs w:val="24"/>
        </w:rPr>
        <w:t xml:space="preserve">w przypadku pozyskiwania nieruchomości z gminnego zasobu nieruchomości </w:t>
      </w:r>
      <w:r w:rsidR="00AE7DDA" w:rsidRPr="00AE0D8F">
        <w:rPr>
          <w:rFonts w:ascii="Times New Roman" w:hAnsi="Times New Roman"/>
          <w:sz w:val="24"/>
          <w:szCs w:val="24"/>
        </w:rPr>
        <w:t xml:space="preserve">gwarantuje nie tylko </w:t>
      </w:r>
      <w:r w:rsidR="00BA0288" w:rsidRPr="00AE0D8F">
        <w:rPr>
          <w:rFonts w:ascii="Times New Roman" w:hAnsi="Times New Roman"/>
          <w:sz w:val="24"/>
          <w:szCs w:val="24"/>
        </w:rPr>
        <w:t xml:space="preserve">istota tej formuły, w tym </w:t>
      </w:r>
      <w:r w:rsidR="00997E62" w:rsidRPr="00AE0D8F">
        <w:rPr>
          <w:rFonts w:ascii="Times New Roman" w:hAnsi="Times New Roman"/>
          <w:sz w:val="24"/>
          <w:szCs w:val="24"/>
        </w:rPr>
        <w:t xml:space="preserve">cel </w:t>
      </w:r>
      <w:r w:rsidR="007A66C1" w:rsidRPr="00AE0D8F">
        <w:rPr>
          <w:rFonts w:ascii="Times New Roman" w:hAnsi="Times New Roman"/>
          <w:sz w:val="24"/>
          <w:szCs w:val="24"/>
        </w:rPr>
        <w:t>współdziałania</w:t>
      </w:r>
      <w:r w:rsidR="00997E62" w:rsidRPr="00AE0D8F">
        <w:rPr>
          <w:rFonts w:ascii="Times New Roman" w:hAnsi="Times New Roman"/>
          <w:sz w:val="24"/>
          <w:szCs w:val="24"/>
        </w:rPr>
        <w:t xml:space="preserve"> (tj. zaspokojeni</w:t>
      </w:r>
      <w:r w:rsidR="00EF0B55" w:rsidRPr="00AE0D8F">
        <w:rPr>
          <w:rFonts w:ascii="Times New Roman" w:hAnsi="Times New Roman"/>
          <w:sz w:val="24"/>
          <w:szCs w:val="24"/>
        </w:rPr>
        <w:t>e potrzeb mieszkaniowych członków</w:t>
      </w:r>
      <w:r w:rsidR="006311DF" w:rsidRPr="00AE0D8F">
        <w:rPr>
          <w:rFonts w:ascii="Times New Roman" w:hAnsi="Times New Roman"/>
          <w:sz w:val="24"/>
          <w:szCs w:val="24"/>
        </w:rPr>
        <w:t xml:space="preserve"> kooperatywy</w:t>
      </w:r>
      <w:r w:rsidR="005337C0" w:rsidRPr="00AE0D8F">
        <w:rPr>
          <w:rFonts w:ascii="Times New Roman" w:hAnsi="Times New Roman"/>
          <w:sz w:val="24"/>
          <w:szCs w:val="24"/>
        </w:rPr>
        <w:t>, względnie ich dzieci,</w:t>
      </w:r>
      <w:r w:rsidR="006311DF" w:rsidRPr="00AE0D8F">
        <w:rPr>
          <w:rFonts w:ascii="Times New Roman" w:hAnsi="Times New Roman"/>
          <w:sz w:val="24"/>
          <w:szCs w:val="24"/>
        </w:rPr>
        <w:t xml:space="preserve"> </w:t>
      </w:r>
      <w:r w:rsidR="00997E62" w:rsidRPr="00AE0D8F">
        <w:rPr>
          <w:rFonts w:ascii="Times New Roman" w:hAnsi="Times New Roman"/>
          <w:sz w:val="24"/>
          <w:szCs w:val="24"/>
        </w:rPr>
        <w:t>i osób z</w:t>
      </w:r>
      <w:r w:rsidR="00C96D89">
        <w:rPr>
          <w:rFonts w:ascii="Times New Roman" w:hAnsi="Times New Roman"/>
          <w:sz w:val="24"/>
          <w:szCs w:val="24"/>
        </w:rPr>
        <w:t xml:space="preserve"> </w:t>
      </w:r>
      <w:r w:rsidR="00997E62" w:rsidRPr="00AE0D8F">
        <w:rPr>
          <w:rFonts w:ascii="Times New Roman" w:hAnsi="Times New Roman"/>
          <w:sz w:val="24"/>
          <w:szCs w:val="24"/>
        </w:rPr>
        <w:t>nim</w:t>
      </w:r>
      <w:r w:rsidR="00EF0B55" w:rsidRPr="00AE0D8F">
        <w:rPr>
          <w:rFonts w:ascii="Times New Roman" w:hAnsi="Times New Roman"/>
          <w:sz w:val="24"/>
          <w:szCs w:val="24"/>
        </w:rPr>
        <w:t>i</w:t>
      </w:r>
      <w:r w:rsidR="00192925" w:rsidRPr="00AE0D8F">
        <w:rPr>
          <w:rFonts w:ascii="Times New Roman" w:hAnsi="Times New Roman"/>
          <w:sz w:val="24"/>
          <w:szCs w:val="24"/>
        </w:rPr>
        <w:t xml:space="preserve"> zamieszkujących)</w:t>
      </w:r>
      <w:r w:rsidR="00DC0600" w:rsidRPr="00AE0D8F">
        <w:rPr>
          <w:rFonts w:ascii="Times New Roman" w:hAnsi="Times New Roman"/>
          <w:sz w:val="24"/>
          <w:szCs w:val="24"/>
        </w:rPr>
        <w:t>, ograniczenie możliwości korzystania z formuły do osób fizycznych</w:t>
      </w:r>
      <w:r w:rsidR="00930796" w:rsidRPr="00AE0D8F">
        <w:rPr>
          <w:rFonts w:ascii="Times New Roman" w:hAnsi="Times New Roman"/>
          <w:sz w:val="24"/>
          <w:szCs w:val="24"/>
        </w:rPr>
        <w:t>, regulacje dotyczące wyodrębniania</w:t>
      </w:r>
      <w:r w:rsidR="002725E8" w:rsidRPr="00AE0D8F">
        <w:rPr>
          <w:rFonts w:ascii="Times New Roman" w:hAnsi="Times New Roman"/>
          <w:sz w:val="24"/>
          <w:szCs w:val="24"/>
        </w:rPr>
        <w:t>, ograniczenia skali inwestycji</w:t>
      </w:r>
      <w:r w:rsidR="00192925" w:rsidRPr="00AE0D8F">
        <w:rPr>
          <w:rFonts w:ascii="Times New Roman" w:hAnsi="Times New Roman"/>
          <w:sz w:val="24"/>
          <w:szCs w:val="24"/>
        </w:rPr>
        <w:t xml:space="preserve"> oraz</w:t>
      </w:r>
      <w:r w:rsidR="00997E62" w:rsidRPr="00AE0D8F">
        <w:rPr>
          <w:rFonts w:ascii="Times New Roman" w:hAnsi="Times New Roman"/>
          <w:sz w:val="24"/>
          <w:szCs w:val="24"/>
        </w:rPr>
        <w:t xml:space="preserve"> </w:t>
      </w:r>
      <w:r w:rsidR="00192925" w:rsidRPr="00AE0D8F">
        <w:rPr>
          <w:rFonts w:ascii="Times New Roman" w:hAnsi="Times New Roman"/>
          <w:sz w:val="24"/>
          <w:szCs w:val="24"/>
        </w:rPr>
        <w:t xml:space="preserve">zbywanie </w:t>
      </w:r>
      <w:r w:rsidR="00AE7DDA" w:rsidRPr="00AE0D8F">
        <w:rPr>
          <w:rFonts w:ascii="Times New Roman" w:hAnsi="Times New Roman"/>
          <w:sz w:val="24"/>
          <w:szCs w:val="24"/>
        </w:rPr>
        <w:t>tych nieruchomości</w:t>
      </w:r>
      <w:r w:rsidR="00192925" w:rsidRPr="00AE0D8F">
        <w:rPr>
          <w:rFonts w:ascii="Times New Roman" w:hAnsi="Times New Roman"/>
          <w:sz w:val="24"/>
          <w:szCs w:val="24"/>
        </w:rPr>
        <w:t>, w</w:t>
      </w:r>
      <w:r w:rsidR="00C96D89">
        <w:rPr>
          <w:rFonts w:ascii="Times New Roman" w:hAnsi="Times New Roman"/>
          <w:sz w:val="24"/>
          <w:szCs w:val="24"/>
        </w:rPr>
        <w:t xml:space="preserve"> </w:t>
      </w:r>
      <w:r w:rsidR="00192925" w:rsidRPr="00AE0D8F">
        <w:rPr>
          <w:rFonts w:ascii="Times New Roman" w:hAnsi="Times New Roman"/>
          <w:sz w:val="24"/>
          <w:szCs w:val="24"/>
        </w:rPr>
        <w:t>przypadku wygranej członków kooperatywy mieszkaniowej w przetargu,</w:t>
      </w:r>
      <w:r w:rsidR="00AE7DDA" w:rsidRPr="00AE0D8F">
        <w:rPr>
          <w:rFonts w:ascii="Times New Roman" w:hAnsi="Times New Roman"/>
          <w:sz w:val="24"/>
          <w:szCs w:val="24"/>
        </w:rPr>
        <w:t xml:space="preserve"> na rzecz </w:t>
      </w:r>
      <w:r w:rsidR="00EF0B55" w:rsidRPr="00AE0D8F">
        <w:rPr>
          <w:rFonts w:ascii="Times New Roman" w:hAnsi="Times New Roman"/>
          <w:sz w:val="24"/>
          <w:szCs w:val="24"/>
        </w:rPr>
        <w:t xml:space="preserve">wszystkich </w:t>
      </w:r>
      <w:r w:rsidR="00AE7DDA" w:rsidRPr="00AE0D8F">
        <w:rPr>
          <w:rFonts w:ascii="Times New Roman" w:hAnsi="Times New Roman"/>
          <w:sz w:val="24"/>
          <w:szCs w:val="24"/>
        </w:rPr>
        <w:t xml:space="preserve">członków </w:t>
      </w:r>
      <w:r w:rsidR="006C087F" w:rsidRPr="00AE0D8F">
        <w:rPr>
          <w:rFonts w:ascii="Times New Roman" w:hAnsi="Times New Roman"/>
          <w:sz w:val="24"/>
          <w:szCs w:val="24"/>
        </w:rPr>
        <w:t xml:space="preserve">danej </w:t>
      </w:r>
      <w:r w:rsidR="00AE7DDA" w:rsidRPr="00AE0D8F">
        <w:rPr>
          <w:rFonts w:ascii="Times New Roman" w:hAnsi="Times New Roman"/>
          <w:sz w:val="24"/>
          <w:szCs w:val="24"/>
        </w:rPr>
        <w:t xml:space="preserve">kooperatywy, ale również </w:t>
      </w:r>
      <w:r w:rsidRPr="00AE0D8F">
        <w:rPr>
          <w:rFonts w:ascii="Times New Roman" w:hAnsi="Times New Roman"/>
          <w:sz w:val="24"/>
          <w:szCs w:val="24"/>
        </w:rPr>
        <w:t xml:space="preserve">rozwiązania </w:t>
      </w:r>
      <w:r w:rsidR="001B4477" w:rsidRPr="00AE0D8F">
        <w:rPr>
          <w:rFonts w:ascii="Times New Roman" w:hAnsi="Times New Roman"/>
          <w:sz w:val="24"/>
          <w:szCs w:val="24"/>
        </w:rPr>
        <w:t>wprowadzające możliwość korzystania przez gminy z</w:t>
      </w:r>
      <w:r w:rsidR="00C96D89">
        <w:rPr>
          <w:rFonts w:ascii="Times New Roman" w:hAnsi="Times New Roman"/>
          <w:sz w:val="24"/>
          <w:szCs w:val="24"/>
        </w:rPr>
        <w:t xml:space="preserve"> </w:t>
      </w:r>
      <w:r w:rsidR="001B4477" w:rsidRPr="00AE0D8F">
        <w:rPr>
          <w:rFonts w:ascii="Times New Roman" w:hAnsi="Times New Roman"/>
          <w:sz w:val="24"/>
          <w:szCs w:val="24"/>
        </w:rPr>
        <w:t>prawa odkupu w</w:t>
      </w:r>
      <w:r w:rsidR="002725E8" w:rsidRPr="00AE0D8F">
        <w:rPr>
          <w:rFonts w:ascii="Times New Roman" w:hAnsi="Times New Roman"/>
          <w:sz w:val="24"/>
          <w:szCs w:val="24"/>
        </w:rPr>
        <w:t xml:space="preserve"> </w:t>
      </w:r>
      <w:r w:rsidR="001B4477" w:rsidRPr="00AE0D8F">
        <w:rPr>
          <w:rFonts w:ascii="Times New Roman" w:hAnsi="Times New Roman"/>
          <w:sz w:val="24"/>
          <w:szCs w:val="24"/>
        </w:rPr>
        <w:t xml:space="preserve">przypadku naruszenia przez członków kooperatywy </w:t>
      </w:r>
      <w:r w:rsidR="00D84357" w:rsidRPr="00AE0D8F">
        <w:rPr>
          <w:rFonts w:ascii="Times New Roman" w:hAnsi="Times New Roman"/>
          <w:sz w:val="24"/>
          <w:szCs w:val="24"/>
        </w:rPr>
        <w:t xml:space="preserve">np. </w:t>
      </w:r>
      <w:r w:rsidR="001B4477" w:rsidRPr="00AE0D8F">
        <w:rPr>
          <w:rFonts w:ascii="Times New Roman" w:hAnsi="Times New Roman"/>
          <w:sz w:val="24"/>
          <w:szCs w:val="24"/>
        </w:rPr>
        <w:t xml:space="preserve">celu mieszkaniowego inwestycji </w:t>
      </w:r>
      <w:r w:rsidR="002725E8" w:rsidRPr="00AE0D8F">
        <w:rPr>
          <w:rFonts w:ascii="Times New Roman" w:hAnsi="Times New Roman"/>
          <w:sz w:val="24"/>
          <w:szCs w:val="24"/>
        </w:rPr>
        <w:t>lub uzgodnień odnośnie do</w:t>
      </w:r>
      <w:r w:rsidR="00C96D89">
        <w:rPr>
          <w:rFonts w:ascii="Times New Roman" w:hAnsi="Times New Roman"/>
          <w:sz w:val="24"/>
          <w:szCs w:val="24"/>
        </w:rPr>
        <w:t xml:space="preserve"> </w:t>
      </w:r>
      <w:r w:rsidR="002725E8" w:rsidRPr="00AE0D8F">
        <w:rPr>
          <w:rFonts w:ascii="Times New Roman" w:hAnsi="Times New Roman"/>
          <w:sz w:val="24"/>
          <w:szCs w:val="24"/>
        </w:rPr>
        <w:t xml:space="preserve">skali inwestycji </w:t>
      </w:r>
      <w:r w:rsidR="00AE7DDA" w:rsidRPr="00AE0D8F">
        <w:rPr>
          <w:rFonts w:ascii="Times New Roman" w:hAnsi="Times New Roman"/>
          <w:sz w:val="24"/>
          <w:szCs w:val="24"/>
        </w:rPr>
        <w:t>albo</w:t>
      </w:r>
      <w:r w:rsidR="001B4477" w:rsidRPr="00AE0D8F">
        <w:rPr>
          <w:rFonts w:ascii="Times New Roman" w:hAnsi="Times New Roman"/>
          <w:sz w:val="24"/>
          <w:szCs w:val="24"/>
        </w:rPr>
        <w:t xml:space="preserve"> prawa pierwokupu w sytuacji sprzedaży nieruchomości lub utworzonego zasobu mieszkaniow</w:t>
      </w:r>
      <w:r w:rsidR="00E13311" w:rsidRPr="00AE0D8F">
        <w:rPr>
          <w:rFonts w:ascii="Times New Roman" w:hAnsi="Times New Roman"/>
          <w:sz w:val="24"/>
          <w:szCs w:val="24"/>
        </w:rPr>
        <w:t>ego w określonym ustawowo okresie</w:t>
      </w:r>
      <w:r w:rsidR="00AE7DDA" w:rsidRPr="00AE0D8F">
        <w:rPr>
          <w:rFonts w:ascii="Times New Roman" w:hAnsi="Times New Roman"/>
          <w:sz w:val="24"/>
          <w:szCs w:val="24"/>
        </w:rPr>
        <w:t xml:space="preserve"> czy</w:t>
      </w:r>
      <w:r w:rsidR="001B4477" w:rsidRPr="00AE0D8F">
        <w:rPr>
          <w:rFonts w:ascii="Times New Roman" w:hAnsi="Times New Roman"/>
          <w:sz w:val="24"/>
          <w:szCs w:val="24"/>
        </w:rPr>
        <w:t xml:space="preserve"> ograniczenia związane z</w:t>
      </w:r>
      <w:r w:rsidR="00C96D89">
        <w:rPr>
          <w:rFonts w:ascii="Times New Roman" w:hAnsi="Times New Roman"/>
          <w:sz w:val="24"/>
          <w:szCs w:val="24"/>
        </w:rPr>
        <w:t xml:space="preserve"> </w:t>
      </w:r>
      <w:r w:rsidR="001B4477" w:rsidRPr="00AE0D8F">
        <w:rPr>
          <w:rFonts w:ascii="Times New Roman" w:hAnsi="Times New Roman"/>
          <w:sz w:val="24"/>
          <w:szCs w:val="24"/>
        </w:rPr>
        <w:t>możliwością uzyskania bonifikaty</w:t>
      </w:r>
      <w:r w:rsidR="00E13311" w:rsidRPr="00AE0D8F">
        <w:rPr>
          <w:rFonts w:ascii="Times New Roman" w:hAnsi="Times New Roman"/>
          <w:sz w:val="24"/>
          <w:szCs w:val="24"/>
        </w:rPr>
        <w:t xml:space="preserve"> od ceny nieruchomości</w:t>
      </w:r>
      <w:r w:rsidR="00246B83" w:rsidRPr="00AE0D8F">
        <w:rPr>
          <w:rFonts w:ascii="Times New Roman" w:hAnsi="Times New Roman"/>
          <w:sz w:val="24"/>
          <w:szCs w:val="24"/>
        </w:rPr>
        <w:t xml:space="preserve"> nabytej od gminy</w:t>
      </w:r>
      <w:r w:rsidR="00E13311" w:rsidRPr="00AE0D8F">
        <w:rPr>
          <w:rFonts w:ascii="Times New Roman" w:hAnsi="Times New Roman"/>
          <w:sz w:val="24"/>
          <w:szCs w:val="24"/>
        </w:rPr>
        <w:t xml:space="preserve">. Nie należy również zapominać, że </w:t>
      </w:r>
      <w:r w:rsidR="00FF49C2" w:rsidRPr="00AE0D8F">
        <w:rPr>
          <w:rFonts w:ascii="Times New Roman" w:hAnsi="Times New Roman"/>
          <w:sz w:val="24"/>
          <w:szCs w:val="24"/>
        </w:rPr>
        <w:t xml:space="preserve">to gmina, biorąc pod uwagę potencjalne przeznaczenie nieruchomości, będzie decydowała, w jakim trybie </w:t>
      </w:r>
      <w:r w:rsidR="00630C4F" w:rsidRPr="00AE0D8F">
        <w:rPr>
          <w:rFonts w:ascii="Times New Roman" w:hAnsi="Times New Roman"/>
          <w:sz w:val="24"/>
          <w:szCs w:val="24"/>
        </w:rPr>
        <w:t xml:space="preserve">ma zostać </w:t>
      </w:r>
      <w:r w:rsidR="00FF49C2" w:rsidRPr="00AE0D8F">
        <w:rPr>
          <w:rFonts w:ascii="Times New Roman" w:hAnsi="Times New Roman"/>
          <w:sz w:val="24"/>
          <w:szCs w:val="24"/>
        </w:rPr>
        <w:t xml:space="preserve">zbyta nieruchomość, której jest właścicielem, </w:t>
      </w:r>
      <w:r w:rsidR="00851AD4">
        <w:rPr>
          <w:rFonts w:ascii="Times New Roman" w:hAnsi="Times New Roman"/>
          <w:sz w:val="24"/>
          <w:szCs w:val="24"/>
        </w:rPr>
        <w:t>a</w:t>
      </w:r>
      <w:r w:rsidR="00FF49C2" w:rsidRPr="00AE0D8F">
        <w:rPr>
          <w:rFonts w:ascii="Times New Roman" w:hAnsi="Times New Roman"/>
          <w:sz w:val="24"/>
          <w:szCs w:val="24"/>
        </w:rPr>
        <w:t>by zrealizowane zostały zasady racjonalnej gospodarki zasobami gminy i</w:t>
      </w:r>
      <w:r w:rsidR="00C96D89">
        <w:rPr>
          <w:rFonts w:ascii="Times New Roman" w:hAnsi="Times New Roman"/>
          <w:sz w:val="24"/>
          <w:szCs w:val="24"/>
        </w:rPr>
        <w:t xml:space="preserve"> </w:t>
      </w:r>
      <w:r w:rsidR="00FF49C2" w:rsidRPr="00AE0D8F">
        <w:rPr>
          <w:rFonts w:ascii="Times New Roman" w:hAnsi="Times New Roman"/>
          <w:sz w:val="24"/>
          <w:szCs w:val="24"/>
        </w:rPr>
        <w:t xml:space="preserve">chronione były interesy wspólnoty samorządowej. Można zakładać, że </w:t>
      </w:r>
      <w:r w:rsidR="00E13311" w:rsidRPr="00AE0D8F">
        <w:rPr>
          <w:rFonts w:ascii="Times New Roman" w:hAnsi="Times New Roman"/>
          <w:sz w:val="24"/>
          <w:szCs w:val="24"/>
        </w:rPr>
        <w:t xml:space="preserve">pod inwestycje </w:t>
      </w:r>
      <w:r w:rsidR="00FF49C2" w:rsidRPr="00AE0D8F">
        <w:rPr>
          <w:rFonts w:ascii="Times New Roman" w:hAnsi="Times New Roman"/>
          <w:sz w:val="24"/>
          <w:szCs w:val="24"/>
        </w:rPr>
        <w:t xml:space="preserve">oddolnego budownictwa mieszkaniowego </w:t>
      </w:r>
      <w:r w:rsidR="00E13311" w:rsidRPr="00AE0D8F">
        <w:rPr>
          <w:rFonts w:ascii="Times New Roman" w:hAnsi="Times New Roman"/>
          <w:sz w:val="24"/>
          <w:szCs w:val="24"/>
        </w:rPr>
        <w:t xml:space="preserve">mogą być </w:t>
      </w:r>
      <w:r w:rsidR="00FF49C2" w:rsidRPr="00AE0D8F">
        <w:rPr>
          <w:rFonts w:ascii="Times New Roman" w:hAnsi="Times New Roman"/>
          <w:sz w:val="24"/>
          <w:szCs w:val="24"/>
        </w:rPr>
        <w:t xml:space="preserve">zatem </w:t>
      </w:r>
      <w:r w:rsidR="00E13311" w:rsidRPr="00AE0D8F">
        <w:rPr>
          <w:rFonts w:ascii="Times New Roman" w:hAnsi="Times New Roman"/>
          <w:sz w:val="24"/>
          <w:szCs w:val="24"/>
        </w:rPr>
        <w:t>kierowane nieruchomości o</w:t>
      </w:r>
      <w:r w:rsidR="00851AD4">
        <w:rPr>
          <w:rFonts w:ascii="Times New Roman" w:hAnsi="Times New Roman"/>
          <w:sz w:val="24"/>
          <w:szCs w:val="24"/>
        </w:rPr>
        <w:t xml:space="preserve"> </w:t>
      </w:r>
      <w:r w:rsidR="00E13311" w:rsidRPr="00AE0D8F">
        <w:rPr>
          <w:rFonts w:ascii="Times New Roman" w:hAnsi="Times New Roman"/>
          <w:sz w:val="24"/>
          <w:szCs w:val="24"/>
        </w:rPr>
        <w:t>szczególnej charakterystyce, np. o ograniczonej powierzchni, nieatrakcyjnym dla podmiotów prowadzących działalność deweloperską położeniu, utrudniającej wykorzystanie przez gminę do realizacji innych zadań własnych</w:t>
      </w:r>
      <w:r w:rsidR="00AE7DDA" w:rsidRPr="00AE0D8F">
        <w:rPr>
          <w:rFonts w:ascii="Times New Roman" w:hAnsi="Times New Roman"/>
          <w:sz w:val="24"/>
          <w:szCs w:val="24"/>
        </w:rPr>
        <w:t xml:space="preserve">. </w:t>
      </w:r>
      <w:r w:rsidR="00FF49C2" w:rsidRPr="00AE0D8F">
        <w:rPr>
          <w:rFonts w:ascii="Times New Roman" w:hAnsi="Times New Roman"/>
          <w:sz w:val="24"/>
          <w:szCs w:val="24"/>
        </w:rPr>
        <w:t>Warto również podkreślić, że gminy, zbywając grunty na rzecz członków kooperatyw lub spółdzielni, będą je</w:t>
      </w:r>
      <w:r w:rsidR="00C96D89">
        <w:rPr>
          <w:rFonts w:ascii="Times New Roman" w:hAnsi="Times New Roman"/>
          <w:sz w:val="24"/>
          <w:szCs w:val="24"/>
        </w:rPr>
        <w:t xml:space="preserve"> </w:t>
      </w:r>
      <w:r w:rsidR="00FF49C2" w:rsidRPr="00AE0D8F">
        <w:rPr>
          <w:rFonts w:ascii="Times New Roman" w:hAnsi="Times New Roman"/>
          <w:sz w:val="24"/>
          <w:szCs w:val="24"/>
        </w:rPr>
        <w:lastRenderedPageBreak/>
        <w:t>zbywały w</w:t>
      </w:r>
      <w:r w:rsidR="00851AD4">
        <w:rPr>
          <w:rFonts w:ascii="Times New Roman" w:hAnsi="Times New Roman"/>
          <w:sz w:val="24"/>
          <w:szCs w:val="24"/>
        </w:rPr>
        <w:t xml:space="preserve"> </w:t>
      </w:r>
      <w:r w:rsidR="00FF49C2" w:rsidRPr="00AE0D8F">
        <w:rPr>
          <w:rFonts w:ascii="Times New Roman" w:hAnsi="Times New Roman"/>
          <w:sz w:val="24"/>
          <w:szCs w:val="24"/>
        </w:rPr>
        <w:t xml:space="preserve">określonym ustawowo celu. Będą to zatem, zgodnie z celem ustawy, nieruchomości przeznaczone na cele, co do zasady, wyłącznie mieszkaniowe, co </w:t>
      </w:r>
      <w:r w:rsidR="00054914" w:rsidRPr="00AE0D8F">
        <w:rPr>
          <w:rFonts w:ascii="Times New Roman" w:hAnsi="Times New Roman"/>
          <w:sz w:val="24"/>
          <w:szCs w:val="24"/>
        </w:rPr>
        <w:t>może</w:t>
      </w:r>
      <w:r w:rsidR="00FF49C2" w:rsidRPr="00AE0D8F">
        <w:rPr>
          <w:rFonts w:ascii="Times New Roman" w:hAnsi="Times New Roman"/>
          <w:sz w:val="24"/>
          <w:szCs w:val="24"/>
        </w:rPr>
        <w:t xml:space="preserve"> wynikać </w:t>
      </w:r>
      <w:r w:rsidR="003207A2" w:rsidRPr="00AE0D8F">
        <w:rPr>
          <w:rFonts w:ascii="Times New Roman" w:hAnsi="Times New Roman"/>
          <w:sz w:val="24"/>
          <w:szCs w:val="24"/>
        </w:rPr>
        <w:t>np.</w:t>
      </w:r>
      <w:r w:rsidR="00851AD4">
        <w:rPr>
          <w:rFonts w:ascii="Times New Roman" w:hAnsi="Times New Roman"/>
          <w:sz w:val="24"/>
          <w:szCs w:val="24"/>
        </w:rPr>
        <w:t xml:space="preserve"> </w:t>
      </w:r>
      <w:r w:rsidR="00FF49C2" w:rsidRPr="00AE0D8F">
        <w:rPr>
          <w:rFonts w:ascii="Times New Roman" w:hAnsi="Times New Roman"/>
          <w:sz w:val="24"/>
          <w:szCs w:val="24"/>
        </w:rPr>
        <w:t>z</w:t>
      </w:r>
      <w:r w:rsidR="00851AD4">
        <w:rPr>
          <w:rFonts w:ascii="Times New Roman" w:hAnsi="Times New Roman"/>
          <w:sz w:val="24"/>
          <w:szCs w:val="24"/>
        </w:rPr>
        <w:t xml:space="preserve"> </w:t>
      </w:r>
      <w:r w:rsidR="00FF49C2" w:rsidRPr="00AE0D8F">
        <w:rPr>
          <w:rFonts w:ascii="Times New Roman" w:hAnsi="Times New Roman"/>
          <w:sz w:val="24"/>
          <w:szCs w:val="24"/>
        </w:rPr>
        <w:t>ustaleń planu miejscowego.</w:t>
      </w:r>
    </w:p>
    <w:p w14:paraId="0FAC8153" w14:textId="263C96AA" w:rsidR="008D02F3" w:rsidRPr="00AE0D8F" w:rsidRDefault="00246B83"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Podstawowym przesądzeniem dotyczącym prowadzenia działalności w formule kooperatywy mieszkaniowej jest to, że członkowie kooperatywy współdziałają w celu realizacji inwestycji mieszkaniowej</w:t>
      </w:r>
      <w:r w:rsidR="002725E8" w:rsidRPr="00AE0D8F">
        <w:rPr>
          <w:rFonts w:ascii="Times New Roman" w:hAnsi="Times New Roman"/>
          <w:sz w:val="24"/>
          <w:szCs w:val="24"/>
        </w:rPr>
        <w:t xml:space="preserve"> (art. 4)</w:t>
      </w:r>
      <w:r w:rsidRPr="00AE0D8F">
        <w:rPr>
          <w:rFonts w:ascii="Times New Roman" w:hAnsi="Times New Roman"/>
          <w:sz w:val="24"/>
          <w:szCs w:val="24"/>
        </w:rPr>
        <w:t xml:space="preserve">. </w:t>
      </w:r>
      <w:r w:rsidR="00997E62" w:rsidRPr="00AE0D8F">
        <w:rPr>
          <w:rFonts w:ascii="Times New Roman" w:hAnsi="Times New Roman"/>
          <w:sz w:val="24"/>
          <w:szCs w:val="24"/>
        </w:rPr>
        <w:t>W projekcie</w:t>
      </w:r>
      <w:r w:rsidR="007E215F" w:rsidRPr="00AE0D8F">
        <w:rPr>
          <w:rFonts w:ascii="Times New Roman" w:hAnsi="Times New Roman"/>
          <w:sz w:val="24"/>
          <w:szCs w:val="24"/>
        </w:rPr>
        <w:t xml:space="preserve"> wskazano dwie możliwości, z jakich może skorzystać grupa osób </w:t>
      </w:r>
      <w:r w:rsidR="00057463" w:rsidRPr="00AE0D8F">
        <w:rPr>
          <w:rFonts w:ascii="Times New Roman" w:hAnsi="Times New Roman"/>
          <w:sz w:val="24"/>
          <w:szCs w:val="24"/>
        </w:rPr>
        <w:t xml:space="preserve">zainteresowanych </w:t>
      </w:r>
      <w:r w:rsidR="00997E62" w:rsidRPr="00AE0D8F">
        <w:rPr>
          <w:rFonts w:ascii="Times New Roman" w:hAnsi="Times New Roman"/>
          <w:sz w:val="24"/>
          <w:szCs w:val="24"/>
        </w:rPr>
        <w:t xml:space="preserve">działaniem w </w:t>
      </w:r>
      <w:r w:rsidR="00550C2A" w:rsidRPr="00AE0D8F">
        <w:rPr>
          <w:rFonts w:ascii="Times New Roman" w:hAnsi="Times New Roman"/>
          <w:sz w:val="24"/>
          <w:szCs w:val="24"/>
        </w:rPr>
        <w:t xml:space="preserve">tej </w:t>
      </w:r>
      <w:r w:rsidR="00997E62" w:rsidRPr="00AE0D8F">
        <w:rPr>
          <w:rFonts w:ascii="Times New Roman" w:hAnsi="Times New Roman"/>
          <w:sz w:val="24"/>
          <w:szCs w:val="24"/>
        </w:rPr>
        <w:t>formule</w:t>
      </w:r>
      <w:r w:rsidR="007E215F" w:rsidRPr="00AE0D8F">
        <w:rPr>
          <w:rFonts w:ascii="Times New Roman" w:hAnsi="Times New Roman"/>
          <w:sz w:val="24"/>
          <w:szCs w:val="24"/>
        </w:rPr>
        <w:t xml:space="preserve">. </w:t>
      </w:r>
      <w:r w:rsidR="002A061F" w:rsidRPr="00AE0D8F">
        <w:rPr>
          <w:rFonts w:ascii="Times New Roman" w:hAnsi="Times New Roman"/>
          <w:sz w:val="24"/>
          <w:szCs w:val="24"/>
        </w:rPr>
        <w:t xml:space="preserve">Działalność taka </w:t>
      </w:r>
      <w:r w:rsidR="007E215F" w:rsidRPr="00AE0D8F">
        <w:rPr>
          <w:rFonts w:ascii="Times New Roman" w:hAnsi="Times New Roman"/>
          <w:sz w:val="24"/>
          <w:szCs w:val="24"/>
        </w:rPr>
        <w:t xml:space="preserve">może </w:t>
      </w:r>
      <w:r w:rsidR="00550C2A" w:rsidRPr="00AE0D8F">
        <w:rPr>
          <w:rFonts w:ascii="Times New Roman" w:hAnsi="Times New Roman"/>
          <w:sz w:val="24"/>
          <w:szCs w:val="24"/>
        </w:rPr>
        <w:t>być</w:t>
      </w:r>
      <w:r w:rsidR="007E215F" w:rsidRPr="00AE0D8F">
        <w:rPr>
          <w:rFonts w:ascii="Times New Roman" w:hAnsi="Times New Roman"/>
          <w:sz w:val="24"/>
          <w:szCs w:val="24"/>
        </w:rPr>
        <w:t xml:space="preserve"> </w:t>
      </w:r>
      <w:r w:rsidR="002A061F" w:rsidRPr="00AE0D8F">
        <w:rPr>
          <w:rFonts w:ascii="Times New Roman" w:hAnsi="Times New Roman"/>
          <w:sz w:val="24"/>
          <w:szCs w:val="24"/>
        </w:rPr>
        <w:t>zainicjowana</w:t>
      </w:r>
      <w:r w:rsidR="00997E62" w:rsidRPr="00AE0D8F">
        <w:rPr>
          <w:rFonts w:ascii="Times New Roman" w:hAnsi="Times New Roman"/>
          <w:sz w:val="24"/>
          <w:szCs w:val="24"/>
        </w:rPr>
        <w:t xml:space="preserve"> </w:t>
      </w:r>
      <w:r w:rsidR="007E215F" w:rsidRPr="00AE0D8F">
        <w:rPr>
          <w:rFonts w:ascii="Times New Roman" w:hAnsi="Times New Roman"/>
          <w:sz w:val="24"/>
          <w:szCs w:val="24"/>
        </w:rPr>
        <w:t>i</w:t>
      </w:r>
      <w:r w:rsidR="008B7A00">
        <w:rPr>
          <w:rFonts w:ascii="Times New Roman" w:hAnsi="Times New Roman"/>
          <w:sz w:val="24"/>
          <w:szCs w:val="24"/>
        </w:rPr>
        <w:t xml:space="preserve"> </w:t>
      </w:r>
      <w:r w:rsidR="002A061F" w:rsidRPr="00AE0D8F">
        <w:rPr>
          <w:rFonts w:ascii="Times New Roman" w:hAnsi="Times New Roman"/>
          <w:sz w:val="24"/>
          <w:szCs w:val="24"/>
        </w:rPr>
        <w:t>prowadzona</w:t>
      </w:r>
      <w:r w:rsidR="007E215F" w:rsidRPr="00AE0D8F">
        <w:rPr>
          <w:rFonts w:ascii="Times New Roman" w:hAnsi="Times New Roman"/>
          <w:sz w:val="24"/>
          <w:szCs w:val="24"/>
        </w:rPr>
        <w:t xml:space="preserve"> na podstawie </w:t>
      </w:r>
      <w:r w:rsidR="008D02F3" w:rsidRPr="00AE0D8F">
        <w:rPr>
          <w:rFonts w:ascii="Times New Roman" w:hAnsi="Times New Roman"/>
          <w:sz w:val="24"/>
          <w:szCs w:val="24"/>
        </w:rPr>
        <w:t xml:space="preserve">umowy kooperatywy mieszkaniowej </w:t>
      </w:r>
      <w:r w:rsidR="002A061F" w:rsidRPr="00AE0D8F">
        <w:rPr>
          <w:rFonts w:ascii="Times New Roman" w:hAnsi="Times New Roman"/>
          <w:sz w:val="24"/>
          <w:szCs w:val="24"/>
        </w:rPr>
        <w:t>albo</w:t>
      </w:r>
      <w:r w:rsidR="007E215F" w:rsidRPr="00AE0D8F">
        <w:rPr>
          <w:rFonts w:ascii="Times New Roman" w:hAnsi="Times New Roman"/>
          <w:sz w:val="24"/>
          <w:szCs w:val="24"/>
        </w:rPr>
        <w:t xml:space="preserve"> </w:t>
      </w:r>
      <w:r w:rsidR="003E2865" w:rsidRPr="00AE0D8F">
        <w:rPr>
          <w:rFonts w:ascii="Times New Roman" w:hAnsi="Times New Roman"/>
          <w:sz w:val="24"/>
          <w:szCs w:val="24"/>
        </w:rPr>
        <w:t xml:space="preserve">umowy </w:t>
      </w:r>
      <w:r w:rsidR="007E215F" w:rsidRPr="00AE0D8F">
        <w:rPr>
          <w:rFonts w:ascii="Times New Roman" w:hAnsi="Times New Roman"/>
          <w:sz w:val="24"/>
          <w:szCs w:val="24"/>
        </w:rPr>
        <w:t>spółki cywilnej</w:t>
      </w:r>
      <w:r w:rsidR="00740C35" w:rsidRPr="00AE0D8F">
        <w:rPr>
          <w:rFonts w:ascii="Times New Roman" w:hAnsi="Times New Roman"/>
          <w:sz w:val="24"/>
          <w:szCs w:val="24"/>
        </w:rPr>
        <w:t xml:space="preserve"> spełniającej wymagania określone w </w:t>
      </w:r>
      <w:r w:rsidR="000E4719" w:rsidRPr="00AE0D8F">
        <w:rPr>
          <w:rFonts w:ascii="Times New Roman" w:hAnsi="Times New Roman"/>
          <w:sz w:val="24"/>
          <w:szCs w:val="24"/>
        </w:rPr>
        <w:t xml:space="preserve">projektowanej </w:t>
      </w:r>
      <w:r w:rsidR="00740C35" w:rsidRPr="00AE0D8F">
        <w:rPr>
          <w:rFonts w:ascii="Times New Roman" w:hAnsi="Times New Roman"/>
          <w:sz w:val="24"/>
          <w:szCs w:val="24"/>
        </w:rPr>
        <w:t>ustawie</w:t>
      </w:r>
      <w:r w:rsidR="002725E8" w:rsidRPr="00AE0D8F">
        <w:rPr>
          <w:rFonts w:ascii="Times New Roman" w:hAnsi="Times New Roman"/>
          <w:sz w:val="24"/>
          <w:szCs w:val="24"/>
        </w:rPr>
        <w:t xml:space="preserve"> (art. 5–9)</w:t>
      </w:r>
      <w:r w:rsidR="00AE0D8F">
        <w:rPr>
          <w:rFonts w:ascii="Times New Roman" w:hAnsi="Times New Roman"/>
          <w:sz w:val="24"/>
          <w:szCs w:val="24"/>
        </w:rPr>
        <w:t>.</w:t>
      </w:r>
    </w:p>
    <w:p w14:paraId="67EA118F" w14:textId="4C86FB27" w:rsidR="006822D9" w:rsidRPr="00AE0D8F" w:rsidRDefault="000D277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Pierwsze z tych rozwiązań pozwala na bardzo elastyczne ustalanie zasad współpracy między członkami kooperatywy. Drugie rozwiązanie jest zakorzenione w przepisach </w:t>
      </w:r>
      <w:r w:rsidR="006D0FF4" w:rsidRPr="00AE0D8F">
        <w:rPr>
          <w:rFonts w:ascii="Times New Roman" w:hAnsi="Times New Roman"/>
          <w:sz w:val="24"/>
          <w:szCs w:val="24"/>
        </w:rPr>
        <w:t>ustawy z dnia 23</w:t>
      </w:r>
      <w:r w:rsidR="006311DF" w:rsidRPr="00AE0D8F">
        <w:rPr>
          <w:rFonts w:ascii="Times New Roman" w:hAnsi="Times New Roman"/>
          <w:sz w:val="24"/>
          <w:szCs w:val="24"/>
        </w:rPr>
        <w:t> </w:t>
      </w:r>
      <w:r w:rsidR="006D0FF4" w:rsidRPr="00AE0D8F">
        <w:rPr>
          <w:rFonts w:ascii="Times New Roman" w:hAnsi="Times New Roman"/>
          <w:sz w:val="24"/>
          <w:szCs w:val="24"/>
        </w:rPr>
        <w:t xml:space="preserve">kwietnia 1964 r. </w:t>
      </w:r>
      <w:r w:rsidR="0094683D" w:rsidRPr="00AE0D8F">
        <w:rPr>
          <w:rFonts w:ascii="Times New Roman" w:hAnsi="Times New Roman"/>
          <w:sz w:val="24"/>
          <w:szCs w:val="24"/>
        </w:rPr>
        <w:t xml:space="preserve">– </w:t>
      </w:r>
      <w:r w:rsidR="006D0FF4" w:rsidRPr="00AE0D8F">
        <w:rPr>
          <w:rFonts w:ascii="Times New Roman" w:hAnsi="Times New Roman"/>
          <w:sz w:val="24"/>
          <w:szCs w:val="24"/>
        </w:rPr>
        <w:t>Kodeks</w:t>
      </w:r>
      <w:r w:rsidRPr="00AE0D8F">
        <w:rPr>
          <w:rFonts w:ascii="Times New Roman" w:hAnsi="Times New Roman"/>
          <w:sz w:val="24"/>
          <w:szCs w:val="24"/>
        </w:rPr>
        <w:t xml:space="preserve"> </w:t>
      </w:r>
      <w:r w:rsidR="006D0FF4" w:rsidRPr="00AE0D8F">
        <w:rPr>
          <w:rFonts w:ascii="Times New Roman" w:hAnsi="Times New Roman"/>
          <w:sz w:val="24"/>
          <w:szCs w:val="24"/>
        </w:rPr>
        <w:t>cywilny (Dz. U. z 20</w:t>
      </w:r>
      <w:r w:rsidR="00235F83" w:rsidRPr="00AE0D8F">
        <w:rPr>
          <w:rFonts w:ascii="Times New Roman" w:hAnsi="Times New Roman"/>
          <w:sz w:val="24"/>
          <w:szCs w:val="24"/>
        </w:rPr>
        <w:t>2</w:t>
      </w:r>
      <w:r w:rsidR="001C64E0" w:rsidRPr="00AE0D8F">
        <w:rPr>
          <w:rFonts w:ascii="Times New Roman" w:hAnsi="Times New Roman"/>
          <w:sz w:val="24"/>
          <w:szCs w:val="24"/>
        </w:rPr>
        <w:t>2 r. poz. 1360</w:t>
      </w:r>
      <w:r w:rsidR="006D0FF4" w:rsidRPr="00AE0D8F">
        <w:rPr>
          <w:rFonts w:ascii="Times New Roman" w:hAnsi="Times New Roman"/>
          <w:sz w:val="24"/>
          <w:szCs w:val="24"/>
        </w:rPr>
        <w:t>)</w:t>
      </w:r>
      <w:r w:rsidR="006F4966" w:rsidRPr="00AE0D8F">
        <w:rPr>
          <w:rFonts w:ascii="Times New Roman" w:hAnsi="Times New Roman"/>
          <w:sz w:val="24"/>
          <w:szCs w:val="24"/>
        </w:rPr>
        <w:t>. Mimo że</w:t>
      </w:r>
      <w:r w:rsidR="00C96D89">
        <w:rPr>
          <w:rFonts w:ascii="Times New Roman" w:hAnsi="Times New Roman"/>
          <w:sz w:val="24"/>
          <w:szCs w:val="24"/>
        </w:rPr>
        <w:t xml:space="preserve"> </w:t>
      </w:r>
      <w:r w:rsidR="006F4966" w:rsidRPr="00AE0D8F">
        <w:rPr>
          <w:rFonts w:ascii="Times New Roman" w:hAnsi="Times New Roman"/>
          <w:sz w:val="24"/>
          <w:szCs w:val="24"/>
        </w:rPr>
        <w:t>przepisy o spółce cywilnej mają, co do zasady, charakter dyspozytywny (tj. są normami względnie stosowanymi, mogą być zatem wyłącz</w:t>
      </w:r>
      <w:r w:rsidR="006311DF" w:rsidRPr="00AE0D8F">
        <w:rPr>
          <w:rFonts w:ascii="Times New Roman" w:hAnsi="Times New Roman"/>
          <w:sz w:val="24"/>
          <w:szCs w:val="24"/>
        </w:rPr>
        <w:t xml:space="preserve">ane lub ograniczane w umowie), </w:t>
      </w:r>
      <w:r w:rsidR="00D568EF" w:rsidRPr="00AE0D8F">
        <w:rPr>
          <w:rFonts w:ascii="Times New Roman" w:hAnsi="Times New Roman"/>
          <w:sz w:val="24"/>
          <w:szCs w:val="24"/>
        </w:rPr>
        <w:t>w</w:t>
      </w:r>
      <w:r w:rsidR="00C96D89">
        <w:rPr>
          <w:rFonts w:ascii="Times New Roman" w:hAnsi="Times New Roman"/>
          <w:sz w:val="24"/>
          <w:szCs w:val="24"/>
        </w:rPr>
        <w:t xml:space="preserve"> </w:t>
      </w:r>
      <w:r w:rsidR="00D568EF" w:rsidRPr="00AE0D8F">
        <w:rPr>
          <w:rFonts w:ascii="Times New Roman" w:hAnsi="Times New Roman"/>
          <w:sz w:val="24"/>
          <w:szCs w:val="24"/>
        </w:rPr>
        <w:t xml:space="preserve">niektórych aspektach działania członków kooperatywy będą </w:t>
      </w:r>
      <w:r w:rsidR="006822D9" w:rsidRPr="00AE0D8F">
        <w:rPr>
          <w:rFonts w:ascii="Times New Roman" w:hAnsi="Times New Roman"/>
          <w:sz w:val="24"/>
          <w:szCs w:val="24"/>
        </w:rPr>
        <w:t xml:space="preserve">determinowane </w:t>
      </w:r>
      <w:r w:rsidR="00D568EF" w:rsidRPr="00AE0D8F">
        <w:rPr>
          <w:rFonts w:ascii="Times New Roman" w:hAnsi="Times New Roman"/>
          <w:sz w:val="24"/>
          <w:szCs w:val="24"/>
        </w:rPr>
        <w:t xml:space="preserve">przez specyfikę prowadzenia działalności w </w:t>
      </w:r>
      <w:r w:rsidR="006D0FF4" w:rsidRPr="00AE0D8F">
        <w:rPr>
          <w:rFonts w:ascii="Times New Roman" w:hAnsi="Times New Roman"/>
          <w:sz w:val="24"/>
          <w:szCs w:val="24"/>
        </w:rPr>
        <w:t>formie</w:t>
      </w:r>
      <w:r w:rsidR="00D568EF" w:rsidRPr="00AE0D8F">
        <w:rPr>
          <w:rFonts w:ascii="Times New Roman" w:hAnsi="Times New Roman"/>
          <w:sz w:val="24"/>
          <w:szCs w:val="24"/>
        </w:rPr>
        <w:t xml:space="preserve"> regulowanej tymi przepisami</w:t>
      </w:r>
      <w:r w:rsidRPr="00AE0D8F">
        <w:rPr>
          <w:rFonts w:ascii="Times New Roman" w:hAnsi="Times New Roman"/>
          <w:sz w:val="24"/>
          <w:szCs w:val="24"/>
        </w:rPr>
        <w:t xml:space="preserve">. </w:t>
      </w:r>
      <w:r w:rsidR="006F4966" w:rsidRPr="00AE0D8F">
        <w:rPr>
          <w:rFonts w:ascii="Times New Roman" w:hAnsi="Times New Roman"/>
          <w:sz w:val="24"/>
          <w:szCs w:val="24"/>
        </w:rPr>
        <w:t xml:space="preserve">Charakter norm bezwzględnie obowiązujących mają w zakresie spółek cywilnych przepisy dotyczące odpowiedzialności solidarnej, współwłasności łącznej, rozwiązania spółki przez sąd oraz, częściowo, wypowiedzenia udziału (wyrok Sądu Najwyższego z </w:t>
      </w:r>
      <w:r w:rsidR="00E403EA" w:rsidRPr="00AE0D8F">
        <w:rPr>
          <w:rFonts w:ascii="Times New Roman" w:hAnsi="Times New Roman"/>
          <w:sz w:val="24"/>
          <w:szCs w:val="24"/>
        </w:rPr>
        <w:t xml:space="preserve">dnia </w:t>
      </w:r>
      <w:r w:rsidR="006F4966" w:rsidRPr="00AE0D8F">
        <w:rPr>
          <w:rFonts w:ascii="Times New Roman" w:hAnsi="Times New Roman"/>
          <w:sz w:val="24"/>
          <w:szCs w:val="24"/>
        </w:rPr>
        <w:t xml:space="preserve">5 listopada 1998 r., </w:t>
      </w:r>
      <w:r w:rsidR="00D84357" w:rsidRPr="00AE0D8F">
        <w:rPr>
          <w:rFonts w:ascii="Times New Roman" w:hAnsi="Times New Roman"/>
          <w:sz w:val="24"/>
          <w:szCs w:val="24"/>
        </w:rPr>
        <w:t xml:space="preserve">sygn. </w:t>
      </w:r>
      <w:r w:rsidR="00630C4F" w:rsidRPr="00AE0D8F">
        <w:rPr>
          <w:rFonts w:ascii="Times New Roman" w:hAnsi="Times New Roman"/>
          <w:sz w:val="24"/>
          <w:szCs w:val="24"/>
        </w:rPr>
        <w:t xml:space="preserve">akt </w:t>
      </w:r>
      <w:r w:rsidR="006F4966" w:rsidRPr="00AE0D8F">
        <w:rPr>
          <w:rFonts w:ascii="Times New Roman" w:hAnsi="Times New Roman"/>
          <w:sz w:val="24"/>
          <w:szCs w:val="24"/>
        </w:rPr>
        <w:t xml:space="preserve">I CKN 879/97). </w:t>
      </w:r>
      <w:r w:rsidR="006822D9" w:rsidRPr="00AE0D8F">
        <w:rPr>
          <w:rFonts w:ascii="Times New Roman" w:hAnsi="Times New Roman"/>
          <w:sz w:val="24"/>
          <w:szCs w:val="24"/>
        </w:rPr>
        <w:t xml:space="preserve">Wybór wspomnianych form działania osób zainteresowanych zaspokajaniem potrzeb mieszkaniowych własnym wysiłkiem (zamiast np. struktur, którym przyznana została osobowość prawna) stanowi </w:t>
      </w:r>
      <w:r w:rsidR="00B55AED" w:rsidRPr="00AE0D8F">
        <w:rPr>
          <w:rFonts w:ascii="Times New Roman" w:hAnsi="Times New Roman"/>
          <w:sz w:val="24"/>
          <w:szCs w:val="24"/>
        </w:rPr>
        <w:t xml:space="preserve">ponadto </w:t>
      </w:r>
      <w:r w:rsidR="006822D9" w:rsidRPr="00AE0D8F">
        <w:rPr>
          <w:rFonts w:ascii="Times New Roman" w:hAnsi="Times New Roman"/>
          <w:sz w:val="24"/>
          <w:szCs w:val="24"/>
        </w:rPr>
        <w:t>odpowiedź na potrzeby zgłaszane przez samych interesariuszy, upatrujących w formule kooperatywy formy elastycznej, otwartej na indywidualne potrzeby i możliwości finansowo-organizacyjne przyszłych właścicieli zasobu mieszkaniowego.</w:t>
      </w:r>
    </w:p>
    <w:p w14:paraId="19B094EF" w14:textId="4CFD622C" w:rsidR="00594527" w:rsidRPr="00AE0D8F" w:rsidRDefault="002B57FC"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Umowę określającą zasady współdziałania członków kooperatywy mieszkaniowej zawiera się między co najmniej trzema stronami </w:t>
      </w:r>
      <w:r w:rsidR="002725E8" w:rsidRPr="00AE0D8F">
        <w:rPr>
          <w:rFonts w:ascii="Times New Roman" w:hAnsi="Times New Roman"/>
          <w:sz w:val="24"/>
          <w:szCs w:val="24"/>
        </w:rPr>
        <w:t>[</w:t>
      </w:r>
      <w:r w:rsidRPr="00AE0D8F">
        <w:rPr>
          <w:rFonts w:ascii="Times New Roman" w:hAnsi="Times New Roman"/>
          <w:sz w:val="24"/>
          <w:szCs w:val="24"/>
        </w:rPr>
        <w:t>warunek ten nie dotyczy sytuacji, w której w okresie trwania umowy liczba stron zmniejszy się do dwóch w wyniku śmierci jednej ze stron</w:t>
      </w:r>
      <w:r w:rsidR="002725E8" w:rsidRPr="00AE0D8F">
        <w:rPr>
          <w:rFonts w:ascii="Times New Roman" w:hAnsi="Times New Roman"/>
          <w:sz w:val="24"/>
          <w:szCs w:val="24"/>
        </w:rPr>
        <w:t xml:space="preserve"> (art.</w:t>
      </w:r>
      <w:r w:rsidR="00054914" w:rsidRPr="00AE0D8F">
        <w:rPr>
          <w:rFonts w:ascii="Times New Roman" w:hAnsi="Times New Roman"/>
          <w:sz w:val="24"/>
          <w:szCs w:val="24"/>
        </w:rPr>
        <w:t> </w:t>
      </w:r>
      <w:r w:rsidR="002725E8" w:rsidRPr="00AE0D8F">
        <w:rPr>
          <w:rFonts w:ascii="Times New Roman" w:hAnsi="Times New Roman"/>
          <w:sz w:val="24"/>
          <w:szCs w:val="24"/>
        </w:rPr>
        <w:t>5,</w:t>
      </w:r>
      <w:r w:rsidR="00054914" w:rsidRPr="00AE0D8F">
        <w:rPr>
          <w:rFonts w:ascii="Times New Roman" w:hAnsi="Times New Roman"/>
          <w:sz w:val="24"/>
          <w:szCs w:val="24"/>
        </w:rPr>
        <w:t> </w:t>
      </w:r>
      <w:r w:rsidR="002725E8" w:rsidRPr="00AE0D8F">
        <w:rPr>
          <w:rFonts w:ascii="Times New Roman" w:hAnsi="Times New Roman"/>
          <w:sz w:val="24"/>
          <w:szCs w:val="24"/>
        </w:rPr>
        <w:t xml:space="preserve">art. </w:t>
      </w:r>
      <w:r w:rsidR="00D867FC" w:rsidRPr="00AE0D8F">
        <w:rPr>
          <w:rFonts w:ascii="Times New Roman" w:hAnsi="Times New Roman"/>
          <w:sz w:val="24"/>
          <w:szCs w:val="24"/>
        </w:rPr>
        <w:t>9</w:t>
      </w:r>
      <w:r w:rsidR="002725E8" w:rsidRPr="00AE0D8F">
        <w:rPr>
          <w:rFonts w:ascii="Times New Roman" w:hAnsi="Times New Roman"/>
          <w:sz w:val="24"/>
          <w:szCs w:val="24"/>
        </w:rPr>
        <w:t>)]</w:t>
      </w:r>
      <w:r w:rsidRPr="00AE0D8F">
        <w:rPr>
          <w:rFonts w:ascii="Times New Roman" w:hAnsi="Times New Roman"/>
          <w:sz w:val="24"/>
          <w:szCs w:val="24"/>
        </w:rPr>
        <w:t xml:space="preserve">. </w:t>
      </w:r>
      <w:r w:rsidR="00594527" w:rsidRPr="00AE0D8F">
        <w:rPr>
          <w:rFonts w:ascii="Times New Roman" w:hAnsi="Times New Roman"/>
          <w:sz w:val="24"/>
          <w:szCs w:val="24"/>
        </w:rPr>
        <w:t xml:space="preserve">Stroną umowy bez względu na jej rodzaj może być wyłącznie osoba fizyczna. </w:t>
      </w:r>
      <w:r w:rsidR="00630C4F" w:rsidRPr="00AE0D8F">
        <w:rPr>
          <w:rFonts w:ascii="Times New Roman" w:hAnsi="Times New Roman"/>
          <w:sz w:val="24"/>
          <w:szCs w:val="24"/>
        </w:rPr>
        <w:t>Możliwość działania w formule kooperatywy mieszkaniowej na gruncie projektowanej ustawy i status członka kooperatywy mieszkaniowej dotyczy wyłącznie osób fizycznych będących stronami obowiązującej umowy kooperatywy mieszkaniowej albo umowy spółki cywilnej</w:t>
      </w:r>
      <w:r w:rsidR="00594527" w:rsidRPr="00AE0D8F">
        <w:rPr>
          <w:rFonts w:ascii="Times New Roman" w:hAnsi="Times New Roman"/>
          <w:sz w:val="24"/>
          <w:szCs w:val="24"/>
        </w:rPr>
        <w:t>.</w:t>
      </w:r>
    </w:p>
    <w:p w14:paraId="264E6393" w14:textId="2BF41529" w:rsidR="00B66BCA" w:rsidRPr="00AE0D8F" w:rsidRDefault="00B66BC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lastRenderedPageBreak/>
        <w:t xml:space="preserve">Kierując się tym, że okoliczności </w:t>
      </w:r>
      <w:r w:rsidR="00803B01" w:rsidRPr="00AE0D8F">
        <w:rPr>
          <w:rFonts w:ascii="Times New Roman" w:hAnsi="Times New Roman"/>
          <w:sz w:val="24"/>
          <w:szCs w:val="24"/>
        </w:rPr>
        <w:t>inicjowania działań w formule</w:t>
      </w:r>
      <w:r w:rsidR="00E12C97" w:rsidRPr="00AE0D8F">
        <w:rPr>
          <w:rFonts w:ascii="Times New Roman" w:hAnsi="Times New Roman"/>
          <w:sz w:val="24"/>
          <w:szCs w:val="24"/>
        </w:rPr>
        <w:t xml:space="preserve"> </w:t>
      </w:r>
      <w:r w:rsidRPr="00AE0D8F">
        <w:rPr>
          <w:rFonts w:ascii="Times New Roman" w:hAnsi="Times New Roman"/>
          <w:sz w:val="24"/>
          <w:szCs w:val="24"/>
        </w:rPr>
        <w:t>kooperatyw</w:t>
      </w:r>
      <w:r w:rsidR="00803B01" w:rsidRPr="00AE0D8F">
        <w:rPr>
          <w:rFonts w:ascii="Times New Roman" w:hAnsi="Times New Roman"/>
          <w:sz w:val="24"/>
          <w:szCs w:val="24"/>
        </w:rPr>
        <w:t>y</w:t>
      </w:r>
      <w:r w:rsidRPr="00AE0D8F">
        <w:rPr>
          <w:rFonts w:ascii="Times New Roman" w:hAnsi="Times New Roman"/>
          <w:sz w:val="24"/>
          <w:szCs w:val="24"/>
        </w:rPr>
        <w:t xml:space="preserve"> mieszkaniow</w:t>
      </w:r>
      <w:r w:rsidR="00803B01" w:rsidRPr="00AE0D8F">
        <w:rPr>
          <w:rFonts w:ascii="Times New Roman" w:hAnsi="Times New Roman"/>
          <w:sz w:val="24"/>
          <w:szCs w:val="24"/>
        </w:rPr>
        <w:t>ej</w:t>
      </w:r>
      <w:r w:rsidRPr="00AE0D8F">
        <w:rPr>
          <w:rFonts w:ascii="Times New Roman" w:hAnsi="Times New Roman"/>
          <w:sz w:val="24"/>
          <w:szCs w:val="24"/>
        </w:rPr>
        <w:t xml:space="preserve"> mogą się różnić</w:t>
      </w:r>
      <w:r w:rsidR="00D604B6" w:rsidRPr="00AE0D8F">
        <w:rPr>
          <w:rFonts w:ascii="Times New Roman" w:hAnsi="Times New Roman"/>
          <w:sz w:val="24"/>
          <w:szCs w:val="24"/>
        </w:rPr>
        <w:t xml:space="preserve"> w zależności od przypadku</w:t>
      </w:r>
      <w:r w:rsidRPr="00AE0D8F">
        <w:rPr>
          <w:rFonts w:ascii="Times New Roman" w:hAnsi="Times New Roman"/>
          <w:sz w:val="24"/>
          <w:szCs w:val="24"/>
        </w:rPr>
        <w:t>, w</w:t>
      </w:r>
      <w:r w:rsidR="00930796" w:rsidRPr="00AE0D8F">
        <w:rPr>
          <w:rFonts w:ascii="Times New Roman" w:hAnsi="Times New Roman"/>
          <w:sz w:val="24"/>
          <w:szCs w:val="24"/>
        </w:rPr>
        <w:t xml:space="preserve"> </w:t>
      </w:r>
      <w:r w:rsidRPr="00AE0D8F">
        <w:rPr>
          <w:rFonts w:ascii="Times New Roman" w:hAnsi="Times New Roman"/>
          <w:sz w:val="24"/>
          <w:szCs w:val="24"/>
        </w:rPr>
        <w:t xml:space="preserve">projekcie ustawy określono jedynie </w:t>
      </w:r>
      <w:r w:rsidR="00797DF0" w:rsidRPr="00AE0D8F">
        <w:rPr>
          <w:rFonts w:ascii="Times New Roman" w:hAnsi="Times New Roman"/>
          <w:sz w:val="24"/>
          <w:szCs w:val="24"/>
        </w:rPr>
        <w:t xml:space="preserve">podstawowe </w:t>
      </w:r>
      <w:r w:rsidRPr="00AE0D8F">
        <w:rPr>
          <w:rFonts w:ascii="Times New Roman" w:hAnsi="Times New Roman"/>
          <w:sz w:val="24"/>
          <w:szCs w:val="24"/>
        </w:rPr>
        <w:t>elementy, jakie powinny zostać ustalone</w:t>
      </w:r>
      <w:r w:rsidR="008B7A00">
        <w:rPr>
          <w:rFonts w:ascii="Times New Roman" w:hAnsi="Times New Roman"/>
          <w:sz w:val="24"/>
          <w:szCs w:val="24"/>
        </w:rPr>
        <w:t xml:space="preserve"> </w:t>
      </w:r>
      <w:r w:rsidR="00797DF0" w:rsidRPr="00AE0D8F">
        <w:rPr>
          <w:rFonts w:ascii="Times New Roman" w:hAnsi="Times New Roman"/>
          <w:sz w:val="24"/>
          <w:szCs w:val="24"/>
        </w:rPr>
        <w:t xml:space="preserve">między </w:t>
      </w:r>
      <w:r w:rsidR="00AA5A72" w:rsidRPr="00AE0D8F">
        <w:rPr>
          <w:rFonts w:ascii="Times New Roman" w:hAnsi="Times New Roman"/>
          <w:sz w:val="24"/>
          <w:szCs w:val="24"/>
        </w:rPr>
        <w:t xml:space="preserve">członkami kooperatywy mieszkaniowej </w:t>
      </w:r>
      <w:r w:rsidR="00D604B6" w:rsidRPr="00AE0D8F">
        <w:rPr>
          <w:rFonts w:ascii="Times New Roman" w:hAnsi="Times New Roman"/>
          <w:sz w:val="24"/>
          <w:szCs w:val="24"/>
        </w:rPr>
        <w:t xml:space="preserve">w </w:t>
      </w:r>
      <w:r w:rsidR="000506F7" w:rsidRPr="00AE0D8F">
        <w:rPr>
          <w:rFonts w:ascii="Times New Roman" w:hAnsi="Times New Roman"/>
          <w:sz w:val="24"/>
          <w:szCs w:val="24"/>
        </w:rPr>
        <w:t>umowie</w:t>
      </w:r>
      <w:r w:rsidR="008D02F3" w:rsidRPr="00AE0D8F">
        <w:rPr>
          <w:rFonts w:ascii="Times New Roman" w:hAnsi="Times New Roman"/>
          <w:sz w:val="24"/>
          <w:szCs w:val="24"/>
        </w:rPr>
        <w:t xml:space="preserve"> kooperatywy mieszkaniowej</w:t>
      </w:r>
      <w:r w:rsidR="00467370" w:rsidRPr="00AE0D8F">
        <w:rPr>
          <w:rFonts w:ascii="Times New Roman" w:hAnsi="Times New Roman"/>
          <w:sz w:val="24"/>
          <w:szCs w:val="24"/>
        </w:rPr>
        <w:t xml:space="preserve"> </w:t>
      </w:r>
      <w:r w:rsidR="00DF0319" w:rsidRPr="00AE0D8F">
        <w:rPr>
          <w:rFonts w:ascii="Times New Roman" w:hAnsi="Times New Roman"/>
          <w:sz w:val="24"/>
          <w:szCs w:val="24"/>
        </w:rPr>
        <w:t xml:space="preserve">w kontekście takiej formuły </w:t>
      </w:r>
      <w:r w:rsidR="00467370" w:rsidRPr="00AE0D8F">
        <w:rPr>
          <w:rFonts w:ascii="Times New Roman" w:hAnsi="Times New Roman"/>
          <w:sz w:val="24"/>
          <w:szCs w:val="24"/>
        </w:rPr>
        <w:t>(art. 6)</w:t>
      </w:r>
      <w:r w:rsidRPr="00AE0D8F">
        <w:rPr>
          <w:rFonts w:ascii="Times New Roman" w:hAnsi="Times New Roman"/>
          <w:sz w:val="24"/>
          <w:szCs w:val="24"/>
        </w:rPr>
        <w:t xml:space="preserve">. </w:t>
      </w:r>
      <w:r w:rsidR="00803B01" w:rsidRPr="00AE0D8F">
        <w:rPr>
          <w:rFonts w:ascii="Times New Roman" w:hAnsi="Times New Roman"/>
          <w:sz w:val="24"/>
          <w:szCs w:val="24"/>
        </w:rPr>
        <w:t>R</w:t>
      </w:r>
      <w:r w:rsidRPr="00AE0D8F">
        <w:rPr>
          <w:rFonts w:ascii="Times New Roman" w:hAnsi="Times New Roman"/>
          <w:sz w:val="24"/>
          <w:szCs w:val="24"/>
        </w:rPr>
        <w:t xml:space="preserve">ozwiązanie to ma pozwolić na jak największą elastyczność </w:t>
      </w:r>
      <w:r w:rsidR="00D604B6" w:rsidRPr="00AE0D8F">
        <w:rPr>
          <w:rFonts w:ascii="Times New Roman" w:hAnsi="Times New Roman"/>
          <w:sz w:val="24"/>
          <w:szCs w:val="24"/>
        </w:rPr>
        <w:t>w</w:t>
      </w:r>
      <w:r w:rsidR="008B7A00">
        <w:rPr>
          <w:rFonts w:ascii="Times New Roman" w:hAnsi="Times New Roman"/>
          <w:sz w:val="24"/>
          <w:szCs w:val="24"/>
        </w:rPr>
        <w:t xml:space="preserve"> </w:t>
      </w:r>
      <w:r w:rsidR="00D604B6" w:rsidRPr="00AE0D8F">
        <w:rPr>
          <w:rFonts w:ascii="Times New Roman" w:hAnsi="Times New Roman"/>
          <w:sz w:val="24"/>
          <w:szCs w:val="24"/>
        </w:rPr>
        <w:t xml:space="preserve">zakresie </w:t>
      </w:r>
      <w:r w:rsidR="00BE589A" w:rsidRPr="00AE0D8F">
        <w:rPr>
          <w:rFonts w:ascii="Times New Roman" w:hAnsi="Times New Roman"/>
          <w:sz w:val="24"/>
          <w:szCs w:val="24"/>
        </w:rPr>
        <w:t>kształtowania</w:t>
      </w:r>
      <w:r w:rsidRPr="00AE0D8F">
        <w:rPr>
          <w:rFonts w:ascii="Times New Roman" w:hAnsi="Times New Roman"/>
          <w:sz w:val="24"/>
          <w:szCs w:val="24"/>
        </w:rPr>
        <w:t xml:space="preserve"> warunków współpracy </w:t>
      </w:r>
      <w:r w:rsidR="00D604B6" w:rsidRPr="00AE0D8F">
        <w:rPr>
          <w:rFonts w:ascii="Times New Roman" w:hAnsi="Times New Roman"/>
          <w:sz w:val="24"/>
          <w:szCs w:val="24"/>
        </w:rPr>
        <w:t xml:space="preserve">między </w:t>
      </w:r>
      <w:r w:rsidRPr="00AE0D8F">
        <w:rPr>
          <w:rFonts w:ascii="Times New Roman" w:hAnsi="Times New Roman"/>
          <w:sz w:val="24"/>
          <w:szCs w:val="24"/>
        </w:rPr>
        <w:t>członk</w:t>
      </w:r>
      <w:r w:rsidR="00D604B6" w:rsidRPr="00AE0D8F">
        <w:rPr>
          <w:rFonts w:ascii="Times New Roman" w:hAnsi="Times New Roman"/>
          <w:sz w:val="24"/>
          <w:szCs w:val="24"/>
        </w:rPr>
        <w:t>ami</w:t>
      </w:r>
      <w:r w:rsidR="005225A3" w:rsidRPr="00AE0D8F">
        <w:rPr>
          <w:rFonts w:ascii="Times New Roman" w:hAnsi="Times New Roman"/>
          <w:sz w:val="24"/>
          <w:szCs w:val="24"/>
        </w:rPr>
        <w:t xml:space="preserve"> kooperatywy</w:t>
      </w:r>
      <w:r w:rsidR="004B33FF" w:rsidRPr="00AE0D8F">
        <w:rPr>
          <w:rFonts w:ascii="Times New Roman" w:hAnsi="Times New Roman"/>
          <w:sz w:val="24"/>
          <w:szCs w:val="24"/>
        </w:rPr>
        <w:t xml:space="preserve">, zapewniając </w:t>
      </w:r>
      <w:r w:rsidR="00803B01" w:rsidRPr="00AE0D8F">
        <w:rPr>
          <w:rFonts w:ascii="Times New Roman" w:hAnsi="Times New Roman"/>
          <w:sz w:val="24"/>
          <w:szCs w:val="24"/>
        </w:rPr>
        <w:t>jednak</w:t>
      </w:r>
      <w:r w:rsidR="004B33FF" w:rsidRPr="00AE0D8F">
        <w:rPr>
          <w:rFonts w:ascii="Times New Roman" w:hAnsi="Times New Roman"/>
          <w:sz w:val="24"/>
          <w:szCs w:val="24"/>
        </w:rPr>
        <w:t xml:space="preserve"> niezbędny zakres bezpieczeństwa w stosunkach między </w:t>
      </w:r>
      <w:r w:rsidR="00AA5A72" w:rsidRPr="00AE0D8F">
        <w:rPr>
          <w:rFonts w:ascii="Times New Roman" w:hAnsi="Times New Roman"/>
          <w:sz w:val="24"/>
          <w:szCs w:val="24"/>
        </w:rPr>
        <w:t>nimi</w:t>
      </w:r>
      <w:r w:rsidRPr="00AE0D8F">
        <w:rPr>
          <w:rFonts w:ascii="Times New Roman" w:hAnsi="Times New Roman"/>
          <w:sz w:val="24"/>
          <w:szCs w:val="24"/>
        </w:rPr>
        <w:t xml:space="preserve">. </w:t>
      </w:r>
      <w:r w:rsidR="001B6DFA" w:rsidRPr="00AE0D8F">
        <w:rPr>
          <w:rFonts w:ascii="Times New Roman" w:hAnsi="Times New Roman"/>
          <w:sz w:val="24"/>
          <w:szCs w:val="24"/>
        </w:rPr>
        <w:t>Po pierwsze</w:t>
      </w:r>
      <w:r w:rsidR="00DD3970" w:rsidRPr="00AE0D8F">
        <w:rPr>
          <w:rFonts w:ascii="Times New Roman" w:hAnsi="Times New Roman"/>
          <w:sz w:val="24"/>
          <w:szCs w:val="24"/>
        </w:rPr>
        <w:t>,</w:t>
      </w:r>
      <w:r w:rsidR="001B6DFA" w:rsidRPr="00AE0D8F">
        <w:rPr>
          <w:rFonts w:ascii="Times New Roman" w:hAnsi="Times New Roman"/>
          <w:sz w:val="24"/>
          <w:szCs w:val="24"/>
        </w:rPr>
        <w:t xml:space="preserve"> </w:t>
      </w:r>
      <w:r w:rsidR="00B56BF1" w:rsidRPr="00AE0D8F">
        <w:rPr>
          <w:rFonts w:ascii="Times New Roman" w:hAnsi="Times New Roman"/>
          <w:sz w:val="24"/>
          <w:szCs w:val="24"/>
        </w:rPr>
        <w:t xml:space="preserve">w umowie </w:t>
      </w:r>
      <w:r w:rsidR="00B97484" w:rsidRPr="00AE0D8F">
        <w:rPr>
          <w:rFonts w:ascii="Times New Roman" w:hAnsi="Times New Roman"/>
          <w:sz w:val="24"/>
          <w:szCs w:val="24"/>
        </w:rPr>
        <w:t>tej</w:t>
      </w:r>
      <w:r w:rsidR="00DF0319" w:rsidRPr="00AE0D8F">
        <w:rPr>
          <w:rFonts w:ascii="Times New Roman" w:hAnsi="Times New Roman"/>
          <w:sz w:val="24"/>
          <w:szCs w:val="24"/>
        </w:rPr>
        <w:t>,</w:t>
      </w:r>
      <w:r w:rsidR="00B97484" w:rsidRPr="00AE0D8F">
        <w:rPr>
          <w:rFonts w:ascii="Times New Roman" w:hAnsi="Times New Roman"/>
          <w:sz w:val="24"/>
          <w:szCs w:val="24"/>
        </w:rPr>
        <w:t xml:space="preserve"> </w:t>
      </w:r>
      <w:r w:rsidR="00DF0319" w:rsidRPr="00AE0D8F">
        <w:rPr>
          <w:rFonts w:ascii="Times New Roman" w:hAnsi="Times New Roman"/>
          <w:sz w:val="24"/>
          <w:szCs w:val="24"/>
        </w:rPr>
        <w:t xml:space="preserve">poza elementami niezbędnymi z uwagi na charakter dokumentu, jakim jest umowa [np. </w:t>
      </w:r>
      <w:r w:rsidR="00B56BF1" w:rsidRPr="00AE0D8F">
        <w:rPr>
          <w:rFonts w:ascii="Times New Roman" w:hAnsi="Times New Roman"/>
          <w:sz w:val="24"/>
          <w:szCs w:val="24"/>
        </w:rPr>
        <w:t>wskazanie</w:t>
      </w:r>
      <w:r w:rsidR="00DF0319" w:rsidRPr="00AE0D8F">
        <w:rPr>
          <w:rFonts w:ascii="Times New Roman" w:hAnsi="Times New Roman"/>
          <w:sz w:val="24"/>
          <w:szCs w:val="24"/>
        </w:rPr>
        <w:t>m</w:t>
      </w:r>
      <w:r w:rsidR="00B56BF1" w:rsidRPr="00AE0D8F">
        <w:rPr>
          <w:rFonts w:ascii="Times New Roman" w:hAnsi="Times New Roman"/>
          <w:sz w:val="24"/>
          <w:szCs w:val="24"/>
        </w:rPr>
        <w:t xml:space="preserve"> </w:t>
      </w:r>
      <w:r w:rsidR="00E403EA" w:rsidRPr="00AE0D8F">
        <w:rPr>
          <w:rFonts w:ascii="Times New Roman" w:hAnsi="Times New Roman"/>
          <w:sz w:val="24"/>
          <w:szCs w:val="24"/>
        </w:rPr>
        <w:t>stron umowy, a zatem</w:t>
      </w:r>
      <w:r w:rsidR="00DF0319" w:rsidRPr="00AE0D8F">
        <w:rPr>
          <w:rFonts w:ascii="Times New Roman" w:hAnsi="Times New Roman"/>
          <w:sz w:val="24"/>
          <w:szCs w:val="24"/>
        </w:rPr>
        <w:t xml:space="preserve"> w omawianym przypadku</w:t>
      </w:r>
      <w:r w:rsidR="00E403EA" w:rsidRPr="00AE0D8F">
        <w:rPr>
          <w:rFonts w:ascii="Times New Roman" w:hAnsi="Times New Roman"/>
          <w:sz w:val="24"/>
          <w:szCs w:val="24"/>
        </w:rPr>
        <w:t xml:space="preserve"> </w:t>
      </w:r>
      <w:r w:rsidR="00BE589A" w:rsidRPr="00AE0D8F">
        <w:rPr>
          <w:rFonts w:ascii="Times New Roman" w:hAnsi="Times New Roman"/>
          <w:sz w:val="24"/>
          <w:szCs w:val="24"/>
        </w:rPr>
        <w:t xml:space="preserve">osób </w:t>
      </w:r>
      <w:r w:rsidR="00A854F3" w:rsidRPr="00AE0D8F">
        <w:rPr>
          <w:rFonts w:ascii="Times New Roman" w:hAnsi="Times New Roman"/>
          <w:sz w:val="24"/>
          <w:szCs w:val="24"/>
        </w:rPr>
        <w:t xml:space="preserve">fizycznych </w:t>
      </w:r>
      <w:r w:rsidR="00BE589A" w:rsidRPr="00AE0D8F">
        <w:rPr>
          <w:rFonts w:ascii="Times New Roman" w:hAnsi="Times New Roman"/>
          <w:sz w:val="24"/>
          <w:szCs w:val="24"/>
        </w:rPr>
        <w:t>wchodzących w</w:t>
      </w:r>
      <w:r w:rsidR="00C96D89">
        <w:rPr>
          <w:rFonts w:ascii="Times New Roman" w:hAnsi="Times New Roman"/>
          <w:sz w:val="24"/>
          <w:szCs w:val="24"/>
        </w:rPr>
        <w:t xml:space="preserve"> </w:t>
      </w:r>
      <w:r w:rsidR="00BE589A" w:rsidRPr="00AE0D8F">
        <w:rPr>
          <w:rFonts w:ascii="Times New Roman" w:hAnsi="Times New Roman"/>
          <w:sz w:val="24"/>
          <w:szCs w:val="24"/>
        </w:rPr>
        <w:t>skład</w:t>
      </w:r>
      <w:r w:rsidR="001B6DFA" w:rsidRPr="00AE0D8F">
        <w:rPr>
          <w:rFonts w:ascii="Times New Roman" w:hAnsi="Times New Roman"/>
          <w:sz w:val="24"/>
          <w:szCs w:val="24"/>
        </w:rPr>
        <w:t xml:space="preserve"> </w:t>
      </w:r>
      <w:r w:rsidR="00E403EA" w:rsidRPr="00AE0D8F">
        <w:rPr>
          <w:rFonts w:ascii="Times New Roman" w:hAnsi="Times New Roman"/>
          <w:sz w:val="24"/>
          <w:szCs w:val="24"/>
        </w:rPr>
        <w:t>grupy działającej w formule kooperatywy</w:t>
      </w:r>
      <w:r w:rsidR="00B97484" w:rsidRPr="00AE0D8F">
        <w:rPr>
          <w:rFonts w:ascii="Times New Roman" w:hAnsi="Times New Roman"/>
          <w:sz w:val="24"/>
          <w:szCs w:val="24"/>
        </w:rPr>
        <w:t xml:space="preserve"> (minimum </w:t>
      </w:r>
      <w:r w:rsidR="00D84357" w:rsidRPr="00AE0D8F">
        <w:rPr>
          <w:rFonts w:ascii="Times New Roman" w:hAnsi="Times New Roman"/>
          <w:sz w:val="24"/>
          <w:szCs w:val="24"/>
        </w:rPr>
        <w:t>trzech</w:t>
      </w:r>
      <w:r w:rsidR="00B97484" w:rsidRPr="00AE0D8F">
        <w:rPr>
          <w:rFonts w:ascii="Times New Roman" w:hAnsi="Times New Roman"/>
          <w:sz w:val="24"/>
          <w:szCs w:val="24"/>
        </w:rPr>
        <w:t>)</w:t>
      </w:r>
      <w:r w:rsidR="00DF0319" w:rsidRPr="00AE0D8F">
        <w:rPr>
          <w:rFonts w:ascii="Times New Roman" w:hAnsi="Times New Roman"/>
          <w:sz w:val="24"/>
          <w:szCs w:val="24"/>
        </w:rPr>
        <w:t>]</w:t>
      </w:r>
      <w:r w:rsidR="00803B01" w:rsidRPr="00AE0D8F">
        <w:rPr>
          <w:rFonts w:ascii="Times New Roman" w:hAnsi="Times New Roman"/>
          <w:sz w:val="24"/>
          <w:szCs w:val="24"/>
        </w:rPr>
        <w:t xml:space="preserve">, </w:t>
      </w:r>
      <w:r w:rsidR="008B7A00" w:rsidRPr="00AE0D8F">
        <w:rPr>
          <w:rFonts w:ascii="Times New Roman" w:hAnsi="Times New Roman"/>
          <w:sz w:val="24"/>
          <w:szCs w:val="24"/>
        </w:rPr>
        <w:t xml:space="preserve">jest </w:t>
      </w:r>
      <w:r w:rsidR="00DF0319" w:rsidRPr="00AE0D8F">
        <w:rPr>
          <w:rFonts w:ascii="Times New Roman" w:hAnsi="Times New Roman"/>
          <w:sz w:val="24"/>
          <w:szCs w:val="24"/>
        </w:rPr>
        <w:t xml:space="preserve">konieczne wskazanie </w:t>
      </w:r>
      <w:r w:rsidR="00B97484" w:rsidRPr="00AE0D8F">
        <w:rPr>
          <w:rFonts w:ascii="Times New Roman" w:hAnsi="Times New Roman"/>
          <w:sz w:val="24"/>
          <w:szCs w:val="24"/>
        </w:rPr>
        <w:t xml:space="preserve">przedmiotu inwestycji </w:t>
      </w:r>
      <w:r w:rsidR="00E403EA" w:rsidRPr="00AE0D8F">
        <w:rPr>
          <w:rFonts w:ascii="Times New Roman" w:hAnsi="Times New Roman"/>
          <w:sz w:val="24"/>
          <w:szCs w:val="24"/>
        </w:rPr>
        <w:t xml:space="preserve">mieszkaniowej </w:t>
      </w:r>
      <w:r w:rsidR="00B97484" w:rsidRPr="00AE0D8F">
        <w:rPr>
          <w:rFonts w:ascii="Times New Roman" w:hAnsi="Times New Roman"/>
          <w:sz w:val="24"/>
          <w:szCs w:val="24"/>
        </w:rPr>
        <w:t xml:space="preserve">(rodzaje inwestycji </w:t>
      </w:r>
      <w:r w:rsidR="00BE589A" w:rsidRPr="00AE0D8F">
        <w:rPr>
          <w:rFonts w:ascii="Times New Roman" w:hAnsi="Times New Roman"/>
          <w:sz w:val="24"/>
          <w:szCs w:val="24"/>
        </w:rPr>
        <w:t>zostały</w:t>
      </w:r>
      <w:r w:rsidR="001B6DFA" w:rsidRPr="00AE0D8F">
        <w:rPr>
          <w:rFonts w:ascii="Times New Roman" w:hAnsi="Times New Roman"/>
          <w:sz w:val="24"/>
          <w:szCs w:val="24"/>
        </w:rPr>
        <w:t xml:space="preserve"> wymienione w</w:t>
      </w:r>
      <w:r w:rsidR="00C96D89">
        <w:rPr>
          <w:rFonts w:ascii="Times New Roman" w:hAnsi="Times New Roman"/>
          <w:sz w:val="24"/>
          <w:szCs w:val="24"/>
        </w:rPr>
        <w:t xml:space="preserve"> </w:t>
      </w:r>
      <w:r w:rsidR="00327DE2" w:rsidRPr="00AE0D8F">
        <w:rPr>
          <w:rFonts w:ascii="Times New Roman" w:hAnsi="Times New Roman"/>
          <w:sz w:val="24"/>
          <w:szCs w:val="24"/>
        </w:rPr>
        <w:t xml:space="preserve">projektowanym </w:t>
      </w:r>
      <w:r w:rsidR="001B6DFA" w:rsidRPr="00AE0D8F">
        <w:rPr>
          <w:rFonts w:ascii="Times New Roman" w:hAnsi="Times New Roman"/>
          <w:sz w:val="24"/>
          <w:szCs w:val="24"/>
        </w:rPr>
        <w:t>art.</w:t>
      </w:r>
      <w:r w:rsidR="00C96D89">
        <w:rPr>
          <w:rFonts w:ascii="Times New Roman" w:hAnsi="Times New Roman"/>
          <w:sz w:val="24"/>
          <w:szCs w:val="24"/>
        </w:rPr>
        <w:t xml:space="preserve"> </w:t>
      </w:r>
      <w:r w:rsidR="00803B01" w:rsidRPr="00AE0D8F">
        <w:rPr>
          <w:rFonts w:ascii="Times New Roman" w:hAnsi="Times New Roman"/>
          <w:sz w:val="24"/>
          <w:szCs w:val="24"/>
        </w:rPr>
        <w:t>2</w:t>
      </w:r>
      <w:r w:rsidR="00C96D89">
        <w:rPr>
          <w:rFonts w:ascii="Times New Roman" w:hAnsi="Times New Roman"/>
          <w:sz w:val="24"/>
          <w:szCs w:val="24"/>
        </w:rPr>
        <w:t xml:space="preserve"> </w:t>
      </w:r>
      <w:r w:rsidR="00866B0F" w:rsidRPr="00AE0D8F">
        <w:rPr>
          <w:rFonts w:ascii="Times New Roman" w:hAnsi="Times New Roman"/>
          <w:sz w:val="24"/>
          <w:szCs w:val="24"/>
        </w:rPr>
        <w:t>ust. 1 pkt 1</w:t>
      </w:r>
      <w:r w:rsidR="00866B0F" w:rsidRPr="00AE0D8F">
        <w:rPr>
          <w:rFonts w:ascii="Times New Roman" w:hAnsi="Times New Roman"/>
          <w:sz w:val="24"/>
          <w:szCs w:val="24"/>
        </w:rPr>
        <w:sym w:font="Symbol" w:char="F02D"/>
      </w:r>
      <w:r w:rsidR="00866B0F" w:rsidRPr="00AE0D8F">
        <w:rPr>
          <w:rFonts w:ascii="Times New Roman" w:hAnsi="Times New Roman"/>
          <w:sz w:val="24"/>
          <w:szCs w:val="24"/>
        </w:rPr>
        <w:t>3</w:t>
      </w:r>
      <w:r w:rsidR="001B6DFA" w:rsidRPr="00AE0D8F">
        <w:rPr>
          <w:rFonts w:ascii="Times New Roman" w:hAnsi="Times New Roman"/>
          <w:sz w:val="24"/>
          <w:szCs w:val="24"/>
        </w:rPr>
        <w:t xml:space="preserve">) oraz </w:t>
      </w:r>
      <w:r w:rsidR="008A0161" w:rsidRPr="00AE0D8F">
        <w:rPr>
          <w:rFonts w:ascii="Times New Roman" w:hAnsi="Times New Roman"/>
          <w:sz w:val="24"/>
          <w:szCs w:val="24"/>
        </w:rPr>
        <w:t>planowanej</w:t>
      </w:r>
      <w:r w:rsidR="00011823" w:rsidRPr="00AE0D8F">
        <w:rPr>
          <w:rFonts w:ascii="Times New Roman" w:hAnsi="Times New Roman"/>
          <w:sz w:val="24"/>
          <w:szCs w:val="24"/>
        </w:rPr>
        <w:t xml:space="preserve"> liczb</w:t>
      </w:r>
      <w:r w:rsidR="008A0161" w:rsidRPr="00AE0D8F">
        <w:rPr>
          <w:rFonts w:ascii="Times New Roman" w:hAnsi="Times New Roman"/>
          <w:sz w:val="24"/>
          <w:szCs w:val="24"/>
        </w:rPr>
        <w:t>y</w:t>
      </w:r>
      <w:r w:rsidR="00011823" w:rsidRPr="00AE0D8F">
        <w:rPr>
          <w:rFonts w:ascii="Times New Roman" w:hAnsi="Times New Roman"/>
          <w:sz w:val="24"/>
          <w:szCs w:val="24"/>
        </w:rPr>
        <w:t xml:space="preserve"> </w:t>
      </w:r>
      <w:r w:rsidR="00E12C97" w:rsidRPr="00AE0D8F">
        <w:rPr>
          <w:rFonts w:ascii="Times New Roman" w:hAnsi="Times New Roman"/>
          <w:sz w:val="24"/>
          <w:szCs w:val="24"/>
        </w:rPr>
        <w:t>lokali mieszkalnych</w:t>
      </w:r>
      <w:r w:rsidR="008A0161" w:rsidRPr="00AE0D8F">
        <w:rPr>
          <w:rFonts w:ascii="Times New Roman" w:hAnsi="Times New Roman"/>
          <w:sz w:val="24"/>
          <w:szCs w:val="24"/>
        </w:rPr>
        <w:t xml:space="preserve"> </w:t>
      </w:r>
      <w:r w:rsidR="00142054" w:rsidRPr="00AE0D8F">
        <w:rPr>
          <w:rFonts w:ascii="Times New Roman" w:hAnsi="Times New Roman"/>
          <w:sz w:val="24"/>
          <w:szCs w:val="24"/>
        </w:rPr>
        <w:t xml:space="preserve">lub </w:t>
      </w:r>
      <w:r w:rsidR="008A0161" w:rsidRPr="00AE0D8F">
        <w:rPr>
          <w:rFonts w:ascii="Times New Roman" w:hAnsi="Times New Roman"/>
          <w:sz w:val="24"/>
          <w:szCs w:val="24"/>
        </w:rPr>
        <w:t>budynków mieszkalnych jednorodzinnych</w:t>
      </w:r>
      <w:r w:rsidR="00803B01" w:rsidRPr="00AE0D8F">
        <w:rPr>
          <w:rFonts w:ascii="Times New Roman" w:hAnsi="Times New Roman"/>
          <w:sz w:val="24"/>
          <w:szCs w:val="24"/>
        </w:rPr>
        <w:t xml:space="preserve">, w których nie wyodrębniono lokalu (jak jednak wcześniej wspomniano, projektowana ustawa nie wprowadza obowiązku, </w:t>
      </w:r>
      <w:r w:rsidR="008B7A00">
        <w:rPr>
          <w:rFonts w:ascii="Times New Roman" w:hAnsi="Times New Roman"/>
          <w:sz w:val="24"/>
          <w:szCs w:val="24"/>
        </w:rPr>
        <w:t>a</w:t>
      </w:r>
      <w:r w:rsidR="00803B01" w:rsidRPr="00AE0D8F">
        <w:rPr>
          <w:rFonts w:ascii="Times New Roman" w:hAnsi="Times New Roman"/>
          <w:sz w:val="24"/>
          <w:szCs w:val="24"/>
        </w:rPr>
        <w:t>by inwestycją były objęte oba typy zasobów</w:t>
      </w:r>
      <w:r w:rsidR="00142054" w:rsidRPr="00AE0D8F">
        <w:rPr>
          <w:rFonts w:ascii="Times New Roman" w:hAnsi="Times New Roman"/>
          <w:sz w:val="24"/>
          <w:szCs w:val="24"/>
        </w:rPr>
        <w:t xml:space="preserve"> jednocześnie</w:t>
      </w:r>
      <w:r w:rsidR="00803B01" w:rsidRPr="00AE0D8F">
        <w:rPr>
          <w:rFonts w:ascii="Times New Roman" w:hAnsi="Times New Roman"/>
          <w:sz w:val="24"/>
          <w:szCs w:val="24"/>
        </w:rPr>
        <w:t>)</w:t>
      </w:r>
      <w:r w:rsidR="001B6DFA" w:rsidRPr="00AE0D8F">
        <w:rPr>
          <w:rFonts w:ascii="Times New Roman" w:hAnsi="Times New Roman"/>
          <w:sz w:val="24"/>
          <w:szCs w:val="24"/>
        </w:rPr>
        <w:t>. Ponadto</w:t>
      </w:r>
      <w:r w:rsidRPr="00AE0D8F">
        <w:rPr>
          <w:rFonts w:ascii="Times New Roman" w:hAnsi="Times New Roman"/>
          <w:sz w:val="24"/>
          <w:szCs w:val="24"/>
        </w:rPr>
        <w:t xml:space="preserve"> do decyzji członków kooperatywy mieszkaniowej </w:t>
      </w:r>
      <w:r w:rsidR="00B56BF1" w:rsidRPr="00AE0D8F">
        <w:rPr>
          <w:rFonts w:ascii="Times New Roman" w:hAnsi="Times New Roman"/>
          <w:sz w:val="24"/>
          <w:szCs w:val="24"/>
        </w:rPr>
        <w:t xml:space="preserve">pozostawiono </w:t>
      </w:r>
      <w:r w:rsidRPr="00AE0D8F">
        <w:rPr>
          <w:rFonts w:ascii="Times New Roman" w:hAnsi="Times New Roman"/>
          <w:sz w:val="24"/>
          <w:szCs w:val="24"/>
        </w:rPr>
        <w:t>takie kwestie</w:t>
      </w:r>
      <w:r w:rsidR="008B7A00">
        <w:rPr>
          <w:rFonts w:ascii="Times New Roman" w:hAnsi="Times New Roman"/>
          <w:sz w:val="24"/>
          <w:szCs w:val="24"/>
        </w:rPr>
        <w:t>,</w:t>
      </w:r>
      <w:r w:rsidRPr="00AE0D8F">
        <w:rPr>
          <w:rFonts w:ascii="Times New Roman" w:hAnsi="Times New Roman"/>
          <w:sz w:val="24"/>
          <w:szCs w:val="24"/>
        </w:rPr>
        <w:t xml:space="preserve"> jak: czas trwania </w:t>
      </w:r>
      <w:r w:rsidR="008D02F3" w:rsidRPr="00AE0D8F">
        <w:rPr>
          <w:rFonts w:ascii="Times New Roman" w:hAnsi="Times New Roman"/>
          <w:sz w:val="24"/>
          <w:szCs w:val="24"/>
        </w:rPr>
        <w:t>umowy</w:t>
      </w:r>
      <w:r w:rsidRPr="00AE0D8F">
        <w:rPr>
          <w:rFonts w:ascii="Times New Roman" w:hAnsi="Times New Roman"/>
          <w:sz w:val="24"/>
          <w:szCs w:val="24"/>
        </w:rPr>
        <w:t>, zasady finansowania inwestycji</w:t>
      </w:r>
      <w:r w:rsidR="00A630CB" w:rsidRPr="00AE0D8F">
        <w:rPr>
          <w:rFonts w:ascii="Times New Roman" w:hAnsi="Times New Roman"/>
          <w:sz w:val="24"/>
          <w:szCs w:val="24"/>
        </w:rPr>
        <w:t xml:space="preserve"> (np. udział wkład</w:t>
      </w:r>
      <w:r w:rsidR="00693329" w:rsidRPr="00AE0D8F">
        <w:rPr>
          <w:rFonts w:ascii="Times New Roman" w:hAnsi="Times New Roman"/>
          <w:sz w:val="24"/>
          <w:szCs w:val="24"/>
        </w:rPr>
        <w:t>ów</w:t>
      </w:r>
      <w:r w:rsidR="00A630CB" w:rsidRPr="00AE0D8F">
        <w:rPr>
          <w:rFonts w:ascii="Times New Roman" w:hAnsi="Times New Roman"/>
          <w:sz w:val="24"/>
          <w:szCs w:val="24"/>
        </w:rPr>
        <w:t xml:space="preserve"> własnych i</w:t>
      </w:r>
      <w:r w:rsidR="00C96D89">
        <w:rPr>
          <w:rFonts w:ascii="Times New Roman" w:hAnsi="Times New Roman"/>
          <w:sz w:val="24"/>
          <w:szCs w:val="24"/>
        </w:rPr>
        <w:t xml:space="preserve"> </w:t>
      </w:r>
      <w:r w:rsidR="00A630CB" w:rsidRPr="00AE0D8F">
        <w:rPr>
          <w:rFonts w:ascii="Times New Roman" w:hAnsi="Times New Roman"/>
          <w:sz w:val="24"/>
          <w:szCs w:val="24"/>
        </w:rPr>
        <w:t>środków z kredytu</w:t>
      </w:r>
      <w:r w:rsidR="00856347" w:rsidRPr="00AE0D8F">
        <w:rPr>
          <w:rFonts w:ascii="Times New Roman" w:hAnsi="Times New Roman"/>
          <w:sz w:val="24"/>
          <w:szCs w:val="24"/>
        </w:rPr>
        <w:t>, terminarz wpłat</w:t>
      </w:r>
      <w:r w:rsidR="00142054" w:rsidRPr="00AE0D8F">
        <w:rPr>
          <w:rFonts w:ascii="Times New Roman" w:hAnsi="Times New Roman"/>
          <w:sz w:val="24"/>
          <w:szCs w:val="24"/>
        </w:rPr>
        <w:t>, finansowania pozyskania nieruchomości gruntowej</w:t>
      </w:r>
      <w:r w:rsidR="00A630CB" w:rsidRPr="00AE0D8F">
        <w:rPr>
          <w:rFonts w:ascii="Times New Roman" w:hAnsi="Times New Roman"/>
          <w:sz w:val="24"/>
          <w:szCs w:val="24"/>
        </w:rPr>
        <w:t>)</w:t>
      </w:r>
      <w:r w:rsidRPr="00AE0D8F">
        <w:rPr>
          <w:rFonts w:ascii="Times New Roman" w:hAnsi="Times New Roman"/>
          <w:sz w:val="24"/>
          <w:szCs w:val="24"/>
        </w:rPr>
        <w:t xml:space="preserve">, </w:t>
      </w:r>
      <w:r w:rsidR="008C4EC1" w:rsidRPr="00AE0D8F">
        <w:rPr>
          <w:rFonts w:ascii="Times New Roman" w:hAnsi="Times New Roman"/>
          <w:sz w:val="24"/>
          <w:szCs w:val="24"/>
        </w:rPr>
        <w:t>sposób prowadzenia spraw i</w:t>
      </w:r>
      <w:r w:rsidR="00C96D89">
        <w:rPr>
          <w:rFonts w:ascii="Times New Roman" w:hAnsi="Times New Roman"/>
          <w:sz w:val="24"/>
          <w:szCs w:val="24"/>
        </w:rPr>
        <w:t xml:space="preserve"> </w:t>
      </w:r>
      <w:r w:rsidR="008C4EC1" w:rsidRPr="00AE0D8F">
        <w:rPr>
          <w:rFonts w:ascii="Times New Roman" w:hAnsi="Times New Roman"/>
          <w:sz w:val="24"/>
          <w:szCs w:val="24"/>
        </w:rPr>
        <w:t>podejmowania decyzji</w:t>
      </w:r>
      <w:r w:rsidR="00A630CB" w:rsidRPr="00AE0D8F">
        <w:rPr>
          <w:rFonts w:ascii="Times New Roman" w:hAnsi="Times New Roman"/>
          <w:sz w:val="24"/>
          <w:szCs w:val="24"/>
        </w:rPr>
        <w:t xml:space="preserve"> (czy potrzebny jest konsensus, czy </w:t>
      </w:r>
      <w:r w:rsidR="00856347" w:rsidRPr="00AE0D8F">
        <w:rPr>
          <w:rFonts w:ascii="Times New Roman" w:hAnsi="Times New Roman"/>
          <w:sz w:val="24"/>
          <w:szCs w:val="24"/>
        </w:rPr>
        <w:t xml:space="preserve">decyzje będą podejmowane </w:t>
      </w:r>
      <w:r w:rsidR="00DC0440" w:rsidRPr="00AE0D8F">
        <w:rPr>
          <w:rFonts w:ascii="Times New Roman" w:hAnsi="Times New Roman"/>
          <w:sz w:val="24"/>
          <w:szCs w:val="24"/>
        </w:rPr>
        <w:t>większością głosów</w:t>
      </w:r>
      <w:r w:rsidR="00A630CB" w:rsidRPr="00AE0D8F">
        <w:rPr>
          <w:rFonts w:ascii="Times New Roman" w:hAnsi="Times New Roman"/>
          <w:sz w:val="24"/>
          <w:szCs w:val="24"/>
        </w:rPr>
        <w:t>)</w:t>
      </w:r>
      <w:r w:rsidR="008C4EC1" w:rsidRPr="00AE0D8F">
        <w:rPr>
          <w:rFonts w:ascii="Times New Roman" w:hAnsi="Times New Roman"/>
          <w:sz w:val="24"/>
          <w:szCs w:val="24"/>
        </w:rPr>
        <w:t>, zasady reprezentacji</w:t>
      </w:r>
      <w:r w:rsidR="00BA4027" w:rsidRPr="00AE0D8F">
        <w:rPr>
          <w:rFonts w:ascii="Times New Roman" w:hAnsi="Times New Roman"/>
          <w:sz w:val="24"/>
          <w:szCs w:val="24"/>
        </w:rPr>
        <w:t xml:space="preserve"> (co jest</w:t>
      </w:r>
      <w:r w:rsidR="00E403EA" w:rsidRPr="00AE0D8F">
        <w:rPr>
          <w:rFonts w:ascii="Times New Roman" w:hAnsi="Times New Roman"/>
          <w:sz w:val="24"/>
          <w:szCs w:val="24"/>
        </w:rPr>
        <w:t xml:space="preserve"> istotne</w:t>
      </w:r>
      <w:r w:rsidR="00BA4027" w:rsidRPr="00AE0D8F">
        <w:rPr>
          <w:rFonts w:ascii="Times New Roman" w:hAnsi="Times New Roman"/>
          <w:sz w:val="24"/>
          <w:szCs w:val="24"/>
        </w:rPr>
        <w:t xml:space="preserve"> przy zawieraniu umów </w:t>
      </w:r>
      <w:r w:rsidR="00A854F3" w:rsidRPr="00AE0D8F">
        <w:rPr>
          <w:rFonts w:ascii="Times New Roman" w:hAnsi="Times New Roman"/>
          <w:sz w:val="24"/>
          <w:szCs w:val="24"/>
        </w:rPr>
        <w:t>oraz</w:t>
      </w:r>
      <w:r w:rsidR="00BA4027" w:rsidRPr="00AE0D8F">
        <w:rPr>
          <w:rFonts w:ascii="Times New Roman" w:hAnsi="Times New Roman"/>
          <w:sz w:val="24"/>
          <w:szCs w:val="24"/>
        </w:rPr>
        <w:t xml:space="preserve"> </w:t>
      </w:r>
      <w:r w:rsidR="00F10A99" w:rsidRPr="00AE0D8F">
        <w:rPr>
          <w:rFonts w:ascii="Times New Roman" w:hAnsi="Times New Roman"/>
          <w:sz w:val="24"/>
          <w:szCs w:val="24"/>
        </w:rPr>
        <w:t xml:space="preserve">udziale </w:t>
      </w:r>
      <w:r w:rsidR="00BA4027" w:rsidRPr="00AE0D8F">
        <w:rPr>
          <w:rFonts w:ascii="Times New Roman" w:hAnsi="Times New Roman"/>
          <w:sz w:val="24"/>
          <w:szCs w:val="24"/>
        </w:rPr>
        <w:t>w</w:t>
      </w:r>
      <w:r w:rsidR="00A854F3" w:rsidRPr="00AE0D8F">
        <w:rPr>
          <w:rFonts w:ascii="Times New Roman" w:hAnsi="Times New Roman"/>
          <w:sz w:val="24"/>
          <w:szCs w:val="24"/>
        </w:rPr>
        <w:t xml:space="preserve"> </w:t>
      </w:r>
      <w:r w:rsidR="00BA4027" w:rsidRPr="00AE0D8F">
        <w:rPr>
          <w:rFonts w:ascii="Times New Roman" w:hAnsi="Times New Roman"/>
          <w:sz w:val="24"/>
          <w:szCs w:val="24"/>
        </w:rPr>
        <w:t>postępowaniu administracyjnym</w:t>
      </w:r>
      <w:r w:rsidR="00A854F3" w:rsidRPr="00AE0D8F">
        <w:rPr>
          <w:rFonts w:ascii="Times New Roman" w:hAnsi="Times New Roman"/>
          <w:sz w:val="24"/>
          <w:szCs w:val="24"/>
        </w:rPr>
        <w:t>,</w:t>
      </w:r>
      <w:r w:rsidR="00BA4027" w:rsidRPr="00AE0D8F">
        <w:rPr>
          <w:rFonts w:ascii="Times New Roman" w:hAnsi="Times New Roman"/>
          <w:sz w:val="24"/>
          <w:szCs w:val="24"/>
        </w:rPr>
        <w:t xml:space="preserve"> </w:t>
      </w:r>
      <w:r w:rsidR="00F10A99" w:rsidRPr="00AE0D8F">
        <w:rPr>
          <w:rFonts w:ascii="Times New Roman" w:hAnsi="Times New Roman"/>
          <w:sz w:val="24"/>
          <w:szCs w:val="24"/>
        </w:rPr>
        <w:t xml:space="preserve">np. </w:t>
      </w:r>
      <w:r w:rsidR="00BA4027" w:rsidRPr="00AE0D8F">
        <w:rPr>
          <w:rFonts w:ascii="Times New Roman" w:hAnsi="Times New Roman"/>
          <w:sz w:val="24"/>
          <w:szCs w:val="24"/>
        </w:rPr>
        <w:t>przy ubieganiu się o</w:t>
      </w:r>
      <w:r w:rsidR="00C96D89">
        <w:rPr>
          <w:rFonts w:ascii="Times New Roman" w:hAnsi="Times New Roman"/>
          <w:sz w:val="24"/>
          <w:szCs w:val="24"/>
        </w:rPr>
        <w:t xml:space="preserve"> </w:t>
      </w:r>
      <w:r w:rsidR="00BA4027" w:rsidRPr="00AE0D8F">
        <w:rPr>
          <w:rFonts w:ascii="Times New Roman" w:hAnsi="Times New Roman"/>
          <w:sz w:val="24"/>
          <w:szCs w:val="24"/>
        </w:rPr>
        <w:t>pozwolenie na budowę)</w:t>
      </w:r>
      <w:r w:rsidR="007335EF" w:rsidRPr="00AE0D8F">
        <w:rPr>
          <w:rFonts w:ascii="Times New Roman" w:hAnsi="Times New Roman"/>
          <w:sz w:val="24"/>
          <w:szCs w:val="24"/>
        </w:rPr>
        <w:t xml:space="preserve">, </w:t>
      </w:r>
      <w:r w:rsidR="00A854F3" w:rsidRPr="00AE0D8F">
        <w:rPr>
          <w:rFonts w:ascii="Times New Roman" w:hAnsi="Times New Roman"/>
          <w:sz w:val="24"/>
          <w:szCs w:val="24"/>
        </w:rPr>
        <w:t xml:space="preserve">zasady rozwiązania umowy, </w:t>
      </w:r>
      <w:r w:rsidR="008C4EC1" w:rsidRPr="00AE0D8F">
        <w:rPr>
          <w:rFonts w:ascii="Times New Roman" w:hAnsi="Times New Roman"/>
          <w:sz w:val="24"/>
          <w:szCs w:val="24"/>
        </w:rPr>
        <w:t>zasady rozliczenia inwestycji</w:t>
      </w:r>
      <w:r w:rsidR="00A854F3" w:rsidRPr="00AE0D8F">
        <w:rPr>
          <w:rFonts w:ascii="Times New Roman" w:hAnsi="Times New Roman"/>
          <w:sz w:val="24"/>
          <w:szCs w:val="24"/>
        </w:rPr>
        <w:t xml:space="preserve"> </w:t>
      </w:r>
      <w:r w:rsidR="00C96D89">
        <w:rPr>
          <w:rFonts w:ascii="Times New Roman" w:hAnsi="Times New Roman"/>
          <w:sz w:val="24"/>
          <w:szCs w:val="24"/>
        </w:rPr>
        <w:t xml:space="preserve">(w </w:t>
      </w:r>
      <w:r w:rsidR="00142054" w:rsidRPr="00AE0D8F">
        <w:rPr>
          <w:rFonts w:ascii="Times New Roman" w:hAnsi="Times New Roman"/>
          <w:sz w:val="24"/>
          <w:szCs w:val="24"/>
        </w:rPr>
        <w:t>tym w kontekście nieruchomości nabytej przed zawiązaniem współpracy, a</w:t>
      </w:r>
      <w:r w:rsidR="00C96D89">
        <w:rPr>
          <w:rFonts w:ascii="Times New Roman" w:hAnsi="Times New Roman"/>
          <w:sz w:val="24"/>
          <w:szCs w:val="24"/>
        </w:rPr>
        <w:t xml:space="preserve"> </w:t>
      </w:r>
      <w:r w:rsidR="00142054" w:rsidRPr="00AE0D8F">
        <w:rPr>
          <w:rFonts w:ascii="Times New Roman" w:hAnsi="Times New Roman"/>
          <w:sz w:val="24"/>
          <w:szCs w:val="24"/>
        </w:rPr>
        <w:t xml:space="preserve">przeznaczonej pod roboty budowlane) </w:t>
      </w:r>
      <w:r w:rsidR="00A854F3" w:rsidRPr="00AE0D8F">
        <w:rPr>
          <w:rFonts w:ascii="Times New Roman" w:hAnsi="Times New Roman"/>
          <w:sz w:val="24"/>
          <w:szCs w:val="24"/>
        </w:rPr>
        <w:t>oraz</w:t>
      </w:r>
      <w:r w:rsidR="00B97484" w:rsidRPr="00AE0D8F">
        <w:rPr>
          <w:rFonts w:ascii="Times New Roman" w:hAnsi="Times New Roman"/>
          <w:sz w:val="24"/>
          <w:szCs w:val="24"/>
        </w:rPr>
        <w:t xml:space="preserve"> zasady dotyczące zmian składu osobowego (z</w:t>
      </w:r>
      <w:r w:rsidR="00C96D89">
        <w:rPr>
          <w:rFonts w:ascii="Times New Roman" w:hAnsi="Times New Roman"/>
          <w:sz w:val="24"/>
          <w:szCs w:val="24"/>
        </w:rPr>
        <w:t xml:space="preserve"> </w:t>
      </w:r>
      <w:r w:rsidR="00B97484" w:rsidRPr="00AE0D8F">
        <w:rPr>
          <w:rFonts w:ascii="Times New Roman" w:hAnsi="Times New Roman"/>
          <w:sz w:val="24"/>
          <w:szCs w:val="24"/>
        </w:rPr>
        <w:t xml:space="preserve">zastrzeżeniem, że liczba </w:t>
      </w:r>
      <w:r w:rsidR="00A854F3" w:rsidRPr="00AE0D8F">
        <w:rPr>
          <w:rFonts w:ascii="Times New Roman" w:hAnsi="Times New Roman"/>
          <w:sz w:val="24"/>
          <w:szCs w:val="24"/>
        </w:rPr>
        <w:t>stron umowy</w:t>
      </w:r>
      <w:r w:rsidR="00B97484" w:rsidRPr="00AE0D8F">
        <w:rPr>
          <w:rFonts w:ascii="Times New Roman" w:hAnsi="Times New Roman"/>
          <w:sz w:val="24"/>
          <w:szCs w:val="24"/>
        </w:rPr>
        <w:t xml:space="preserve"> nie może być, poza przypadkiem śmierci członka, mniejsza niż </w:t>
      </w:r>
      <w:r w:rsidR="00D84357" w:rsidRPr="00AE0D8F">
        <w:rPr>
          <w:rFonts w:ascii="Times New Roman" w:hAnsi="Times New Roman"/>
          <w:sz w:val="24"/>
          <w:szCs w:val="24"/>
        </w:rPr>
        <w:t>trzy</w:t>
      </w:r>
      <w:r w:rsidR="00B97484" w:rsidRPr="00AE0D8F">
        <w:rPr>
          <w:rFonts w:ascii="Times New Roman" w:hAnsi="Times New Roman"/>
          <w:sz w:val="24"/>
          <w:szCs w:val="24"/>
        </w:rPr>
        <w:t>)</w:t>
      </w:r>
      <w:r w:rsidR="008C4EC1" w:rsidRPr="00AE0D8F">
        <w:rPr>
          <w:rFonts w:ascii="Times New Roman" w:hAnsi="Times New Roman"/>
          <w:sz w:val="24"/>
          <w:szCs w:val="24"/>
        </w:rPr>
        <w:t xml:space="preserve">. Należy przy tym uwzględnić sytuację, </w:t>
      </w:r>
      <w:r w:rsidR="0015390D" w:rsidRPr="00AE0D8F">
        <w:rPr>
          <w:rFonts w:ascii="Times New Roman" w:hAnsi="Times New Roman"/>
          <w:sz w:val="24"/>
          <w:szCs w:val="24"/>
        </w:rPr>
        <w:t>gdy</w:t>
      </w:r>
      <w:r w:rsidR="008C4EC1" w:rsidRPr="00AE0D8F">
        <w:rPr>
          <w:rFonts w:ascii="Times New Roman" w:hAnsi="Times New Roman"/>
          <w:sz w:val="24"/>
          <w:szCs w:val="24"/>
        </w:rPr>
        <w:t xml:space="preserve"> realizacja inwestycji się nie powiedzie.</w:t>
      </w:r>
      <w:r w:rsidR="005B68A9" w:rsidRPr="00AE0D8F">
        <w:rPr>
          <w:rFonts w:ascii="Times New Roman" w:hAnsi="Times New Roman"/>
          <w:sz w:val="24"/>
          <w:szCs w:val="24"/>
        </w:rPr>
        <w:t xml:space="preserve"> Podobnie jak w przypadku współdziałania na podstawie umowy spółki cywilnej przyjęto, że odpowiedzialność członków kooperatywy działających na podstawie umowy kooperatywy mieszkaniowej będzie odpowiedzialnością solidarną. Przyczyni się to</w:t>
      </w:r>
      <w:r w:rsidR="00C96D89">
        <w:rPr>
          <w:rFonts w:ascii="Times New Roman" w:hAnsi="Times New Roman"/>
          <w:sz w:val="24"/>
          <w:szCs w:val="24"/>
        </w:rPr>
        <w:t xml:space="preserve"> </w:t>
      </w:r>
      <w:r w:rsidR="005B68A9" w:rsidRPr="00AE0D8F">
        <w:rPr>
          <w:rFonts w:ascii="Times New Roman" w:hAnsi="Times New Roman"/>
          <w:sz w:val="24"/>
          <w:szCs w:val="24"/>
        </w:rPr>
        <w:t>do</w:t>
      </w:r>
      <w:r w:rsidR="00C96D89">
        <w:rPr>
          <w:rFonts w:ascii="Times New Roman" w:hAnsi="Times New Roman"/>
          <w:sz w:val="24"/>
          <w:szCs w:val="24"/>
        </w:rPr>
        <w:t xml:space="preserve"> </w:t>
      </w:r>
      <w:r w:rsidR="005B68A9" w:rsidRPr="00AE0D8F">
        <w:rPr>
          <w:rFonts w:ascii="Times New Roman" w:hAnsi="Times New Roman"/>
          <w:sz w:val="24"/>
          <w:szCs w:val="24"/>
        </w:rPr>
        <w:t xml:space="preserve">zwiększenia bezpieczeństwa </w:t>
      </w:r>
      <w:r w:rsidR="001D1C79" w:rsidRPr="00AE0D8F">
        <w:rPr>
          <w:rFonts w:ascii="Times New Roman" w:hAnsi="Times New Roman"/>
          <w:sz w:val="24"/>
          <w:szCs w:val="24"/>
        </w:rPr>
        <w:t>prawnego i ekonomicznego osób współdziałających w</w:t>
      </w:r>
      <w:r w:rsidR="00C96D89">
        <w:rPr>
          <w:rFonts w:ascii="Times New Roman" w:hAnsi="Times New Roman"/>
          <w:sz w:val="24"/>
          <w:szCs w:val="24"/>
        </w:rPr>
        <w:t xml:space="preserve"> </w:t>
      </w:r>
      <w:r w:rsidR="001D1C79" w:rsidRPr="00AE0D8F">
        <w:rPr>
          <w:rFonts w:ascii="Times New Roman" w:hAnsi="Times New Roman"/>
          <w:sz w:val="24"/>
          <w:szCs w:val="24"/>
        </w:rPr>
        <w:t>formule kooperatywy oraz podmiotów trzecich wchodzących w relacje prawne z członkami kooperatywy.</w:t>
      </w:r>
    </w:p>
    <w:p w14:paraId="284ED492" w14:textId="4DDC7F97" w:rsidR="00F3787E" w:rsidRPr="00AE0D8F" w:rsidRDefault="001D1C79" w:rsidP="00AE0D8F">
      <w:pPr>
        <w:spacing w:before="120" w:after="0" w:line="360" w:lineRule="auto"/>
        <w:jc w:val="both"/>
        <w:rPr>
          <w:rFonts w:ascii="Times New Roman" w:hAnsi="Times New Roman"/>
          <w:sz w:val="24"/>
          <w:szCs w:val="24"/>
          <w:highlight w:val="yellow"/>
        </w:rPr>
      </w:pPr>
      <w:r w:rsidRPr="00AE0D8F">
        <w:rPr>
          <w:rFonts w:ascii="Times New Roman" w:hAnsi="Times New Roman"/>
          <w:sz w:val="24"/>
          <w:szCs w:val="24"/>
        </w:rPr>
        <w:t xml:space="preserve">Poza przesądzeniem dotyczącym </w:t>
      </w:r>
      <w:r w:rsidR="002547AA" w:rsidRPr="00AE0D8F">
        <w:rPr>
          <w:rFonts w:ascii="Times New Roman" w:hAnsi="Times New Roman"/>
          <w:sz w:val="24"/>
          <w:szCs w:val="24"/>
        </w:rPr>
        <w:t xml:space="preserve">odpowiedzialności solidarnej </w:t>
      </w:r>
      <w:r w:rsidR="00B103DF" w:rsidRPr="00AE0D8F">
        <w:rPr>
          <w:rFonts w:ascii="Times New Roman" w:hAnsi="Times New Roman"/>
          <w:sz w:val="24"/>
          <w:szCs w:val="24"/>
        </w:rPr>
        <w:t xml:space="preserve">projekt zawiera </w:t>
      </w:r>
      <w:r w:rsidR="002547AA" w:rsidRPr="00AE0D8F">
        <w:rPr>
          <w:rFonts w:ascii="Times New Roman" w:hAnsi="Times New Roman"/>
          <w:sz w:val="24"/>
          <w:szCs w:val="24"/>
        </w:rPr>
        <w:t xml:space="preserve">również inne </w:t>
      </w:r>
      <w:r w:rsidR="00B103DF" w:rsidRPr="00AE0D8F">
        <w:rPr>
          <w:rFonts w:ascii="Times New Roman" w:hAnsi="Times New Roman"/>
          <w:sz w:val="24"/>
          <w:szCs w:val="24"/>
        </w:rPr>
        <w:t>przepisy zapewniające minimalny</w:t>
      </w:r>
      <w:r w:rsidR="008D2B87" w:rsidRPr="00AE0D8F">
        <w:rPr>
          <w:rFonts w:ascii="Times New Roman" w:hAnsi="Times New Roman"/>
          <w:sz w:val="24"/>
          <w:szCs w:val="24"/>
        </w:rPr>
        <w:t>, ale</w:t>
      </w:r>
      <w:r w:rsidR="00B103DF" w:rsidRPr="00AE0D8F">
        <w:rPr>
          <w:rFonts w:ascii="Times New Roman" w:hAnsi="Times New Roman"/>
          <w:sz w:val="24"/>
          <w:szCs w:val="24"/>
        </w:rPr>
        <w:t xml:space="preserve"> </w:t>
      </w:r>
      <w:r w:rsidR="004B33FF" w:rsidRPr="00AE0D8F">
        <w:rPr>
          <w:rFonts w:ascii="Times New Roman" w:hAnsi="Times New Roman"/>
          <w:sz w:val="24"/>
          <w:szCs w:val="24"/>
        </w:rPr>
        <w:t xml:space="preserve">niezbędny </w:t>
      </w:r>
      <w:r w:rsidR="00B103DF" w:rsidRPr="00AE0D8F">
        <w:rPr>
          <w:rFonts w:ascii="Times New Roman" w:hAnsi="Times New Roman"/>
          <w:sz w:val="24"/>
          <w:szCs w:val="24"/>
        </w:rPr>
        <w:t>zakres bezpieczeństwa prawnego i</w:t>
      </w:r>
      <w:r w:rsidR="002547AA" w:rsidRPr="00AE0D8F">
        <w:rPr>
          <w:rFonts w:ascii="Times New Roman" w:hAnsi="Times New Roman"/>
          <w:sz w:val="24"/>
          <w:szCs w:val="24"/>
        </w:rPr>
        <w:t> </w:t>
      </w:r>
      <w:r w:rsidR="00B103DF" w:rsidRPr="00AE0D8F">
        <w:rPr>
          <w:rFonts w:ascii="Times New Roman" w:hAnsi="Times New Roman"/>
          <w:sz w:val="24"/>
          <w:szCs w:val="24"/>
        </w:rPr>
        <w:t>ekonomicznego nie tylko członkom kooperatywy (</w:t>
      </w:r>
      <w:r w:rsidR="00322EDA" w:rsidRPr="00AE0D8F">
        <w:rPr>
          <w:rFonts w:ascii="Times New Roman" w:hAnsi="Times New Roman"/>
          <w:sz w:val="24"/>
          <w:szCs w:val="24"/>
        </w:rPr>
        <w:t>odnosi się</w:t>
      </w:r>
      <w:r w:rsidR="00AE7822" w:rsidRPr="00AE0D8F">
        <w:rPr>
          <w:rFonts w:ascii="Times New Roman" w:hAnsi="Times New Roman"/>
          <w:sz w:val="24"/>
          <w:szCs w:val="24"/>
        </w:rPr>
        <w:t xml:space="preserve"> to </w:t>
      </w:r>
      <w:r w:rsidR="00B103DF" w:rsidRPr="00AE0D8F">
        <w:rPr>
          <w:rFonts w:ascii="Times New Roman" w:hAnsi="Times New Roman"/>
          <w:sz w:val="24"/>
          <w:szCs w:val="24"/>
        </w:rPr>
        <w:t xml:space="preserve">m.in. </w:t>
      </w:r>
      <w:r w:rsidR="00322EDA" w:rsidRPr="00AE0D8F">
        <w:rPr>
          <w:rFonts w:ascii="Times New Roman" w:hAnsi="Times New Roman"/>
          <w:sz w:val="24"/>
          <w:szCs w:val="24"/>
        </w:rPr>
        <w:t xml:space="preserve">do </w:t>
      </w:r>
      <w:r w:rsidR="004B33FF" w:rsidRPr="00AE0D8F">
        <w:rPr>
          <w:rFonts w:ascii="Times New Roman" w:hAnsi="Times New Roman"/>
          <w:sz w:val="24"/>
          <w:szCs w:val="24"/>
        </w:rPr>
        <w:t xml:space="preserve">zasad finansowania </w:t>
      </w:r>
      <w:r w:rsidR="004B33FF" w:rsidRPr="00AE0D8F">
        <w:rPr>
          <w:rFonts w:ascii="Times New Roman" w:hAnsi="Times New Roman"/>
          <w:sz w:val="24"/>
          <w:szCs w:val="24"/>
        </w:rPr>
        <w:lastRenderedPageBreak/>
        <w:t>i rozliczania inwestycji mieszkaniowej</w:t>
      </w:r>
      <w:r w:rsidR="00F3787E" w:rsidRPr="00AE0D8F">
        <w:rPr>
          <w:rFonts w:ascii="Times New Roman" w:hAnsi="Times New Roman"/>
          <w:sz w:val="24"/>
          <w:szCs w:val="24"/>
        </w:rPr>
        <w:t>, w tym w</w:t>
      </w:r>
      <w:r w:rsidR="00C96D89">
        <w:rPr>
          <w:rFonts w:ascii="Times New Roman" w:hAnsi="Times New Roman"/>
          <w:sz w:val="24"/>
          <w:szCs w:val="24"/>
        </w:rPr>
        <w:t xml:space="preserve"> </w:t>
      </w:r>
      <w:r w:rsidR="00F3787E" w:rsidRPr="00AE0D8F">
        <w:rPr>
          <w:rFonts w:ascii="Times New Roman" w:hAnsi="Times New Roman"/>
          <w:sz w:val="24"/>
          <w:szCs w:val="24"/>
        </w:rPr>
        <w:t>kontekście dopuszczanej przez projektowaną ustawę możliwości modyfikacji zasady pokrywania wydatków za pośrednictwem rachunku powierniczego</w:t>
      </w:r>
      <w:r w:rsidR="00B103DF" w:rsidRPr="00AE0D8F">
        <w:rPr>
          <w:rFonts w:ascii="Times New Roman" w:hAnsi="Times New Roman"/>
          <w:sz w:val="24"/>
          <w:szCs w:val="24"/>
        </w:rPr>
        <w:t>)</w:t>
      </w:r>
      <w:r w:rsidR="004B33FF" w:rsidRPr="00AE0D8F">
        <w:rPr>
          <w:rFonts w:ascii="Times New Roman" w:hAnsi="Times New Roman"/>
          <w:sz w:val="24"/>
          <w:szCs w:val="24"/>
        </w:rPr>
        <w:t xml:space="preserve">, ale </w:t>
      </w:r>
      <w:r w:rsidR="002547AA" w:rsidRPr="00AE0D8F">
        <w:rPr>
          <w:rFonts w:ascii="Times New Roman" w:hAnsi="Times New Roman"/>
          <w:sz w:val="24"/>
          <w:szCs w:val="24"/>
        </w:rPr>
        <w:t xml:space="preserve">także </w:t>
      </w:r>
      <w:r w:rsidR="004B33FF" w:rsidRPr="00AE0D8F">
        <w:rPr>
          <w:rFonts w:ascii="Times New Roman" w:hAnsi="Times New Roman"/>
          <w:sz w:val="24"/>
          <w:szCs w:val="24"/>
        </w:rPr>
        <w:t>podmiotom zewnętrzn</w:t>
      </w:r>
      <w:r w:rsidR="00574BFA" w:rsidRPr="00AE0D8F">
        <w:rPr>
          <w:rFonts w:ascii="Times New Roman" w:hAnsi="Times New Roman"/>
          <w:sz w:val="24"/>
          <w:szCs w:val="24"/>
        </w:rPr>
        <w:t xml:space="preserve">ym wchodzącym w relacje prawne </w:t>
      </w:r>
      <w:r w:rsidR="004B33FF" w:rsidRPr="00AE0D8F">
        <w:rPr>
          <w:rFonts w:ascii="Times New Roman" w:hAnsi="Times New Roman"/>
          <w:sz w:val="24"/>
          <w:szCs w:val="24"/>
        </w:rPr>
        <w:t xml:space="preserve">z osobami działającymi w formule kooperatywy. </w:t>
      </w:r>
      <w:r w:rsidR="00F90E7E" w:rsidRPr="00AE0D8F">
        <w:rPr>
          <w:rFonts w:ascii="Times New Roman" w:hAnsi="Times New Roman"/>
          <w:sz w:val="24"/>
          <w:szCs w:val="24"/>
        </w:rPr>
        <w:t xml:space="preserve">W tym celu projekt, poza obowiązkiem uregulowania w </w:t>
      </w:r>
      <w:r w:rsidR="00E403EA" w:rsidRPr="00AE0D8F">
        <w:rPr>
          <w:rFonts w:ascii="Times New Roman" w:hAnsi="Times New Roman"/>
          <w:sz w:val="24"/>
          <w:szCs w:val="24"/>
        </w:rPr>
        <w:t>umowie</w:t>
      </w:r>
      <w:r w:rsidR="00F90E7E" w:rsidRPr="00AE0D8F">
        <w:rPr>
          <w:rFonts w:ascii="Times New Roman" w:hAnsi="Times New Roman"/>
          <w:sz w:val="24"/>
          <w:szCs w:val="24"/>
        </w:rPr>
        <w:t xml:space="preserve"> kooperatywy </w:t>
      </w:r>
      <w:r w:rsidR="008B3AFE" w:rsidRPr="00AE0D8F">
        <w:rPr>
          <w:rFonts w:ascii="Times New Roman" w:hAnsi="Times New Roman"/>
          <w:sz w:val="24"/>
          <w:szCs w:val="24"/>
        </w:rPr>
        <w:t xml:space="preserve">mieszkaniowej </w:t>
      </w:r>
      <w:r w:rsidR="00F90E7E" w:rsidRPr="00AE0D8F">
        <w:rPr>
          <w:rFonts w:ascii="Times New Roman" w:hAnsi="Times New Roman"/>
          <w:sz w:val="24"/>
          <w:szCs w:val="24"/>
        </w:rPr>
        <w:t>zasad dotyczących zaciągania zobowiązań, reprezentacji itp., wprowadza r</w:t>
      </w:r>
      <w:r w:rsidR="009D7005" w:rsidRPr="00AE0D8F">
        <w:rPr>
          <w:rFonts w:ascii="Times New Roman" w:hAnsi="Times New Roman"/>
          <w:sz w:val="24"/>
          <w:szCs w:val="24"/>
        </w:rPr>
        <w:t xml:space="preserve">ównież </w:t>
      </w:r>
      <w:r w:rsidR="00C96D89">
        <w:rPr>
          <w:rFonts w:ascii="Times New Roman" w:hAnsi="Times New Roman"/>
          <w:sz w:val="24"/>
          <w:szCs w:val="24"/>
        </w:rPr>
        <w:t xml:space="preserve">np. </w:t>
      </w:r>
      <w:r w:rsidR="009D7005" w:rsidRPr="00AE0D8F">
        <w:rPr>
          <w:rFonts w:ascii="Times New Roman" w:hAnsi="Times New Roman"/>
          <w:sz w:val="24"/>
          <w:szCs w:val="24"/>
        </w:rPr>
        <w:t>obowiązek zawarcia umowy</w:t>
      </w:r>
      <w:r w:rsidR="002B57FC" w:rsidRPr="00AE0D8F">
        <w:rPr>
          <w:rFonts w:ascii="Times New Roman" w:hAnsi="Times New Roman"/>
          <w:sz w:val="24"/>
          <w:szCs w:val="24"/>
        </w:rPr>
        <w:t xml:space="preserve"> stanowiącej podstawę współdziałania</w:t>
      </w:r>
      <w:r w:rsidR="009D7005" w:rsidRPr="00AE0D8F">
        <w:rPr>
          <w:rFonts w:ascii="Times New Roman" w:hAnsi="Times New Roman"/>
          <w:sz w:val="24"/>
          <w:szCs w:val="24"/>
        </w:rPr>
        <w:t xml:space="preserve"> </w:t>
      </w:r>
      <w:r w:rsidR="00D15DE9" w:rsidRPr="00AE0D8F">
        <w:rPr>
          <w:rFonts w:ascii="Times New Roman" w:hAnsi="Times New Roman"/>
          <w:sz w:val="24"/>
          <w:szCs w:val="24"/>
        </w:rPr>
        <w:t>(zarówno umowy kooperatywy mieszkaniowej</w:t>
      </w:r>
      <w:r w:rsidR="0008126D">
        <w:rPr>
          <w:rFonts w:ascii="Times New Roman" w:hAnsi="Times New Roman"/>
          <w:sz w:val="24"/>
          <w:szCs w:val="24"/>
        </w:rPr>
        <w:t>,</w:t>
      </w:r>
      <w:r w:rsidR="00D15DE9" w:rsidRPr="00AE0D8F">
        <w:rPr>
          <w:rFonts w:ascii="Times New Roman" w:hAnsi="Times New Roman"/>
          <w:sz w:val="24"/>
          <w:szCs w:val="24"/>
        </w:rPr>
        <w:t xml:space="preserve"> jak i</w:t>
      </w:r>
      <w:r w:rsidR="0008126D">
        <w:rPr>
          <w:rFonts w:ascii="Times New Roman" w:hAnsi="Times New Roman"/>
          <w:sz w:val="24"/>
          <w:szCs w:val="24"/>
        </w:rPr>
        <w:t xml:space="preserve"> </w:t>
      </w:r>
      <w:r w:rsidR="00D15DE9" w:rsidRPr="00AE0D8F">
        <w:rPr>
          <w:rFonts w:ascii="Times New Roman" w:hAnsi="Times New Roman"/>
          <w:sz w:val="24"/>
          <w:szCs w:val="24"/>
        </w:rPr>
        <w:t xml:space="preserve">umowy spółki cywilnej) </w:t>
      </w:r>
      <w:r w:rsidR="00F90E7E" w:rsidRPr="00AE0D8F">
        <w:rPr>
          <w:rFonts w:ascii="Times New Roman" w:hAnsi="Times New Roman"/>
          <w:sz w:val="24"/>
          <w:szCs w:val="24"/>
        </w:rPr>
        <w:t xml:space="preserve">w formie aktu notarialnego. </w:t>
      </w:r>
      <w:r w:rsidR="00B54DDD" w:rsidRPr="00AE0D8F">
        <w:rPr>
          <w:rFonts w:ascii="Times New Roman" w:hAnsi="Times New Roman"/>
          <w:sz w:val="24"/>
          <w:szCs w:val="24"/>
        </w:rPr>
        <w:t>Takie przesądzenie zapewni określony poziom publicznej i</w:t>
      </w:r>
      <w:r w:rsidR="00C96D89">
        <w:rPr>
          <w:rFonts w:ascii="Times New Roman" w:hAnsi="Times New Roman"/>
          <w:sz w:val="24"/>
          <w:szCs w:val="24"/>
        </w:rPr>
        <w:t xml:space="preserve"> </w:t>
      </w:r>
      <w:r w:rsidR="00B54DDD" w:rsidRPr="00AE0D8F">
        <w:rPr>
          <w:rFonts w:ascii="Times New Roman" w:hAnsi="Times New Roman"/>
          <w:sz w:val="24"/>
          <w:szCs w:val="24"/>
        </w:rPr>
        <w:t>fachowej kontroli nad wspomnianym dok</w:t>
      </w:r>
      <w:r w:rsidR="00213148" w:rsidRPr="00AE0D8F">
        <w:rPr>
          <w:rFonts w:ascii="Times New Roman" w:hAnsi="Times New Roman"/>
          <w:sz w:val="24"/>
          <w:szCs w:val="24"/>
        </w:rPr>
        <w:t xml:space="preserve">umentem, przyczyniając się do </w:t>
      </w:r>
      <w:r w:rsidR="00B54DDD" w:rsidRPr="00AE0D8F">
        <w:rPr>
          <w:rFonts w:ascii="Times New Roman" w:hAnsi="Times New Roman"/>
          <w:sz w:val="24"/>
          <w:szCs w:val="24"/>
        </w:rPr>
        <w:t>eliminowania postanowień niezgodnych z przepisami prawa i</w:t>
      </w:r>
      <w:r w:rsidR="00C96D89">
        <w:rPr>
          <w:rFonts w:ascii="Times New Roman" w:hAnsi="Times New Roman"/>
          <w:sz w:val="24"/>
          <w:szCs w:val="24"/>
        </w:rPr>
        <w:t xml:space="preserve"> </w:t>
      </w:r>
      <w:r w:rsidR="00B54DDD" w:rsidRPr="00AE0D8F">
        <w:rPr>
          <w:rFonts w:ascii="Times New Roman" w:hAnsi="Times New Roman"/>
          <w:sz w:val="24"/>
          <w:szCs w:val="24"/>
        </w:rPr>
        <w:t>ukierunkowan</w:t>
      </w:r>
      <w:r w:rsidR="004B4DA5" w:rsidRPr="00AE0D8F">
        <w:rPr>
          <w:rFonts w:ascii="Times New Roman" w:hAnsi="Times New Roman"/>
          <w:sz w:val="24"/>
          <w:szCs w:val="24"/>
        </w:rPr>
        <w:t>ych na działania stwarzające ryzyko naruszenia wynikających ze współpracy praw niektórych członków lub osób trzecich.</w:t>
      </w:r>
      <w:r w:rsidR="009C3066" w:rsidRPr="00AE0D8F">
        <w:rPr>
          <w:rFonts w:ascii="Times New Roman" w:hAnsi="Times New Roman"/>
          <w:sz w:val="24"/>
          <w:szCs w:val="24"/>
        </w:rPr>
        <w:t xml:space="preserve"> Nie należy bowiem zapominać, że rolą notariusza, jako osoby zaufania publicznego, jest m.in. czuwanie nad zgodnością z prawem czynności zawieranej między stronami oraz nad należytym zabezpieczeniem praw i słusznych interesów stron oraz innych osób, dla których czynność ta może spowodować skutki prawne, a także udzielanie stronom niezbędnych wyjaśnień dotyczących dokonywanej czynności notarialnej. Notariusz może tym samym prewencyjnie zweryfikować zgodność umowy z prawem powszechnie obowiązującym oraz doradzić jej przyszłym stronom, czy dobrze zabezpiecza ona ich słuszne interesy i czy nie przyniesie im ona szkody lub czy nie pokrzywdzi wierzycieli</w:t>
      </w:r>
      <w:r w:rsidR="009C3066" w:rsidRPr="00AE0D8F">
        <w:rPr>
          <w:rStyle w:val="Odwoanieprzypisudolnego"/>
          <w:rFonts w:ascii="Times New Roman" w:hAnsi="Times New Roman"/>
          <w:sz w:val="24"/>
          <w:szCs w:val="24"/>
        </w:rPr>
        <w:footnoteReference w:id="3"/>
      </w:r>
      <w:r w:rsidR="009C3066" w:rsidRPr="00AE0D8F">
        <w:rPr>
          <w:rFonts w:ascii="Times New Roman" w:hAnsi="Times New Roman"/>
          <w:sz w:val="24"/>
          <w:szCs w:val="24"/>
        </w:rPr>
        <w:t xml:space="preserve">. </w:t>
      </w:r>
    </w:p>
    <w:p w14:paraId="733DBA88" w14:textId="7B346747" w:rsidR="0041175B" w:rsidRPr="00AE0D8F" w:rsidRDefault="0041175B"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Osoby fizyczne mogą działać w formule kooperatywy mieszkaniowej również na podstawie umowy</w:t>
      </w:r>
      <w:r w:rsidR="00976D8D" w:rsidRPr="00AE0D8F">
        <w:rPr>
          <w:rFonts w:ascii="Times New Roman" w:hAnsi="Times New Roman"/>
          <w:sz w:val="24"/>
          <w:szCs w:val="24"/>
        </w:rPr>
        <w:t xml:space="preserve"> spółki cywilnej</w:t>
      </w:r>
      <w:r w:rsidR="002A393E" w:rsidRPr="00AE0D8F">
        <w:rPr>
          <w:rFonts w:ascii="Times New Roman" w:hAnsi="Times New Roman"/>
          <w:sz w:val="24"/>
          <w:szCs w:val="24"/>
        </w:rPr>
        <w:t>, o ile spełnia ona</w:t>
      </w:r>
      <w:r w:rsidRPr="00AE0D8F">
        <w:rPr>
          <w:rFonts w:ascii="Times New Roman" w:hAnsi="Times New Roman"/>
          <w:sz w:val="24"/>
          <w:szCs w:val="24"/>
        </w:rPr>
        <w:t xml:space="preserve"> wymogi</w:t>
      </w:r>
      <w:r w:rsidR="00976D8D" w:rsidRPr="00AE0D8F">
        <w:rPr>
          <w:rFonts w:ascii="Times New Roman" w:hAnsi="Times New Roman"/>
          <w:sz w:val="24"/>
          <w:szCs w:val="24"/>
        </w:rPr>
        <w:t xml:space="preserve"> określone </w:t>
      </w:r>
      <w:r w:rsidR="002A393E" w:rsidRPr="00AE0D8F">
        <w:rPr>
          <w:rFonts w:ascii="Times New Roman" w:hAnsi="Times New Roman"/>
          <w:sz w:val="24"/>
          <w:szCs w:val="24"/>
        </w:rPr>
        <w:t xml:space="preserve">w projektowanej ustawie </w:t>
      </w:r>
      <w:r w:rsidR="00552409">
        <w:rPr>
          <w:rFonts w:ascii="Times New Roman" w:hAnsi="Times New Roman"/>
          <w:sz w:val="24"/>
          <w:szCs w:val="24"/>
        </w:rPr>
        <w:t>(art. </w:t>
      </w:r>
      <w:r w:rsidR="002547AA" w:rsidRPr="00AE0D8F">
        <w:rPr>
          <w:rFonts w:ascii="Times New Roman" w:hAnsi="Times New Roman"/>
          <w:sz w:val="24"/>
          <w:szCs w:val="24"/>
        </w:rPr>
        <w:t>7)</w:t>
      </w:r>
      <w:r w:rsidRPr="00AE0D8F">
        <w:rPr>
          <w:rFonts w:ascii="Times New Roman" w:hAnsi="Times New Roman"/>
          <w:sz w:val="24"/>
          <w:szCs w:val="24"/>
        </w:rPr>
        <w:t>. Jest</w:t>
      </w:r>
      <w:r w:rsidR="006311DF" w:rsidRPr="00AE0D8F">
        <w:rPr>
          <w:rFonts w:ascii="Times New Roman" w:hAnsi="Times New Roman"/>
          <w:sz w:val="24"/>
          <w:szCs w:val="24"/>
        </w:rPr>
        <w:t xml:space="preserve"> to możliwe </w:t>
      </w:r>
      <w:r w:rsidRPr="00AE0D8F">
        <w:rPr>
          <w:rFonts w:ascii="Times New Roman" w:hAnsi="Times New Roman"/>
          <w:sz w:val="24"/>
          <w:szCs w:val="24"/>
        </w:rPr>
        <w:t>w</w:t>
      </w:r>
      <w:r w:rsidR="00C96D89">
        <w:rPr>
          <w:rFonts w:ascii="Times New Roman" w:hAnsi="Times New Roman"/>
          <w:sz w:val="24"/>
          <w:szCs w:val="24"/>
        </w:rPr>
        <w:t xml:space="preserve"> </w:t>
      </w:r>
      <w:r w:rsidRPr="00AE0D8F">
        <w:rPr>
          <w:rFonts w:ascii="Times New Roman" w:hAnsi="Times New Roman"/>
          <w:sz w:val="24"/>
          <w:szCs w:val="24"/>
        </w:rPr>
        <w:t>przypadku</w:t>
      </w:r>
      <w:r w:rsidR="00FD5C34" w:rsidRPr="00AE0D8F">
        <w:rPr>
          <w:rFonts w:ascii="Times New Roman" w:hAnsi="Times New Roman"/>
          <w:sz w:val="24"/>
          <w:szCs w:val="24"/>
        </w:rPr>
        <w:t>,</w:t>
      </w:r>
      <w:r w:rsidRPr="00AE0D8F">
        <w:rPr>
          <w:rFonts w:ascii="Times New Roman" w:hAnsi="Times New Roman"/>
          <w:sz w:val="24"/>
          <w:szCs w:val="24"/>
        </w:rPr>
        <w:t xml:space="preserve"> gdy</w:t>
      </w:r>
      <w:r w:rsidR="00FD5C34" w:rsidRPr="00AE0D8F">
        <w:rPr>
          <w:rFonts w:ascii="Times New Roman" w:hAnsi="Times New Roman"/>
          <w:sz w:val="24"/>
          <w:szCs w:val="24"/>
        </w:rPr>
        <w:t xml:space="preserve"> </w:t>
      </w:r>
      <w:r w:rsidR="002547AA" w:rsidRPr="00AE0D8F">
        <w:rPr>
          <w:rFonts w:ascii="Times New Roman" w:hAnsi="Times New Roman"/>
          <w:sz w:val="24"/>
          <w:szCs w:val="24"/>
        </w:rPr>
        <w:t xml:space="preserve">poza </w:t>
      </w:r>
      <w:r w:rsidR="00B47836" w:rsidRPr="00AE0D8F">
        <w:rPr>
          <w:rFonts w:ascii="Times New Roman" w:hAnsi="Times New Roman"/>
          <w:sz w:val="24"/>
          <w:szCs w:val="24"/>
        </w:rPr>
        <w:t>wymogami ogó</w:t>
      </w:r>
      <w:r w:rsidR="002547AA" w:rsidRPr="00AE0D8F">
        <w:rPr>
          <w:rFonts w:ascii="Times New Roman" w:hAnsi="Times New Roman"/>
          <w:sz w:val="24"/>
          <w:szCs w:val="24"/>
        </w:rPr>
        <w:t>lny</w:t>
      </w:r>
      <w:r w:rsidR="00B47836" w:rsidRPr="00AE0D8F">
        <w:rPr>
          <w:rFonts w:ascii="Times New Roman" w:hAnsi="Times New Roman"/>
          <w:sz w:val="24"/>
          <w:szCs w:val="24"/>
        </w:rPr>
        <w:t>mi</w:t>
      </w:r>
      <w:r w:rsidR="002547AA" w:rsidRPr="00AE0D8F">
        <w:rPr>
          <w:rFonts w:ascii="Times New Roman" w:hAnsi="Times New Roman"/>
          <w:sz w:val="24"/>
          <w:szCs w:val="24"/>
        </w:rPr>
        <w:t xml:space="preserve"> </w:t>
      </w:r>
      <w:r w:rsidR="00B47836" w:rsidRPr="00AE0D8F">
        <w:rPr>
          <w:rFonts w:ascii="Times New Roman" w:hAnsi="Times New Roman"/>
          <w:sz w:val="24"/>
          <w:szCs w:val="24"/>
        </w:rPr>
        <w:t xml:space="preserve">dla współdziałania w formule kooperatywy </w:t>
      </w:r>
      <w:r w:rsidR="00FD5C34" w:rsidRPr="00AE0D8F">
        <w:rPr>
          <w:rFonts w:ascii="Times New Roman" w:hAnsi="Times New Roman"/>
          <w:sz w:val="24"/>
          <w:szCs w:val="24"/>
        </w:rPr>
        <w:t>łącznie zostaną spełnione następujące warunki</w:t>
      </w:r>
      <w:r w:rsidRPr="00AE0D8F">
        <w:rPr>
          <w:rFonts w:ascii="Times New Roman" w:hAnsi="Times New Roman"/>
          <w:sz w:val="24"/>
          <w:szCs w:val="24"/>
        </w:rPr>
        <w:t>:</w:t>
      </w:r>
    </w:p>
    <w:p w14:paraId="2229D6EA" w14:textId="77777777" w:rsidR="0041175B" w:rsidRPr="00AE0D8F" w:rsidRDefault="0041175B" w:rsidP="00AE0D8F">
      <w:pPr>
        <w:numPr>
          <w:ilvl w:val="0"/>
          <w:numId w:val="6"/>
        </w:numPr>
        <w:spacing w:before="120" w:after="0" w:line="360" w:lineRule="auto"/>
        <w:jc w:val="both"/>
        <w:rPr>
          <w:rFonts w:ascii="Times New Roman" w:hAnsi="Times New Roman"/>
          <w:sz w:val="24"/>
          <w:szCs w:val="24"/>
        </w:rPr>
      </w:pPr>
      <w:r w:rsidRPr="00AE0D8F">
        <w:rPr>
          <w:rFonts w:ascii="Times New Roman" w:hAnsi="Times New Roman"/>
          <w:sz w:val="24"/>
          <w:szCs w:val="24"/>
        </w:rPr>
        <w:t>wspólnym celem gospodarczym stron umowy spółki jest realizacja inwestycji mieszkaniowej w rozumieniu projektowanej ustawy,</w:t>
      </w:r>
    </w:p>
    <w:p w14:paraId="3A268AE0" w14:textId="24F031F5" w:rsidR="0041175B" w:rsidRPr="00AE0D8F" w:rsidRDefault="0041175B" w:rsidP="00AE0D8F">
      <w:pPr>
        <w:numPr>
          <w:ilvl w:val="0"/>
          <w:numId w:val="6"/>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umowa spółki zawiera postanowienia dotyczące przedmiotu inwestycji mieszkaniowej, planowanej liczby lokali mieszkalnych </w:t>
      </w:r>
      <w:r w:rsidR="004D1FE7" w:rsidRPr="00AE0D8F">
        <w:rPr>
          <w:rFonts w:ascii="Times New Roman" w:hAnsi="Times New Roman"/>
          <w:sz w:val="24"/>
          <w:szCs w:val="24"/>
        </w:rPr>
        <w:t xml:space="preserve">lub </w:t>
      </w:r>
      <w:r w:rsidR="00317653" w:rsidRPr="00AE0D8F">
        <w:rPr>
          <w:rFonts w:ascii="Times New Roman" w:hAnsi="Times New Roman"/>
          <w:sz w:val="24"/>
          <w:szCs w:val="24"/>
        </w:rPr>
        <w:t>budynków mieszkalnych jednorodzinnych, w</w:t>
      </w:r>
      <w:r w:rsidR="00ED79DA" w:rsidRPr="00AE0D8F">
        <w:rPr>
          <w:rFonts w:ascii="Times New Roman" w:hAnsi="Times New Roman"/>
          <w:sz w:val="24"/>
          <w:szCs w:val="24"/>
        </w:rPr>
        <w:t> </w:t>
      </w:r>
      <w:r w:rsidR="00317653" w:rsidRPr="00AE0D8F">
        <w:rPr>
          <w:rFonts w:ascii="Times New Roman" w:hAnsi="Times New Roman"/>
          <w:sz w:val="24"/>
          <w:szCs w:val="24"/>
        </w:rPr>
        <w:t xml:space="preserve">których nie wyodrębniono lokalu (jak już wspomniano, projektowana ustawa nie wprowadza obowiązku, </w:t>
      </w:r>
      <w:r w:rsidR="0008126D">
        <w:rPr>
          <w:rFonts w:ascii="Times New Roman" w:hAnsi="Times New Roman"/>
          <w:sz w:val="24"/>
          <w:szCs w:val="24"/>
        </w:rPr>
        <w:t>a</w:t>
      </w:r>
      <w:r w:rsidR="00317653" w:rsidRPr="00AE0D8F">
        <w:rPr>
          <w:rFonts w:ascii="Times New Roman" w:hAnsi="Times New Roman"/>
          <w:sz w:val="24"/>
          <w:szCs w:val="24"/>
        </w:rPr>
        <w:t>by inwestycją były objęte oba typy zasobów</w:t>
      </w:r>
      <w:r w:rsidR="004D1FE7" w:rsidRPr="00AE0D8F">
        <w:rPr>
          <w:rFonts w:ascii="Times New Roman" w:hAnsi="Times New Roman"/>
          <w:sz w:val="24"/>
          <w:szCs w:val="24"/>
        </w:rPr>
        <w:t xml:space="preserve"> jednocześnie</w:t>
      </w:r>
      <w:r w:rsidR="00317653" w:rsidRPr="00AE0D8F">
        <w:rPr>
          <w:rFonts w:ascii="Times New Roman" w:hAnsi="Times New Roman"/>
          <w:sz w:val="24"/>
          <w:szCs w:val="24"/>
        </w:rPr>
        <w:t xml:space="preserve">), </w:t>
      </w:r>
      <w:r w:rsidR="00FD5C34" w:rsidRPr="00AE0D8F">
        <w:rPr>
          <w:rFonts w:ascii="Times New Roman" w:hAnsi="Times New Roman"/>
          <w:sz w:val="24"/>
          <w:szCs w:val="24"/>
        </w:rPr>
        <w:t xml:space="preserve">oraz </w:t>
      </w:r>
      <w:r w:rsidRPr="00AE0D8F">
        <w:rPr>
          <w:rFonts w:ascii="Times New Roman" w:hAnsi="Times New Roman"/>
          <w:sz w:val="24"/>
          <w:szCs w:val="24"/>
        </w:rPr>
        <w:lastRenderedPageBreak/>
        <w:t>wielkości udziałów stron w majątku wspólnym w przypadku rozwiązania spółki;</w:t>
      </w:r>
      <w:r w:rsidR="00FD5C34" w:rsidRPr="00AE0D8F">
        <w:rPr>
          <w:rFonts w:ascii="Times New Roman" w:hAnsi="Times New Roman"/>
          <w:sz w:val="24"/>
          <w:szCs w:val="24"/>
        </w:rPr>
        <w:t xml:space="preserve"> umowa spółki powinna zawierać również inne postanowienia, które gwarantują zgodne z</w:t>
      </w:r>
      <w:r w:rsidR="00317653" w:rsidRPr="00AE0D8F">
        <w:rPr>
          <w:rFonts w:ascii="Times New Roman" w:hAnsi="Times New Roman"/>
          <w:sz w:val="24"/>
          <w:szCs w:val="24"/>
        </w:rPr>
        <w:t> </w:t>
      </w:r>
      <w:r w:rsidR="00FD5C34" w:rsidRPr="00AE0D8F">
        <w:rPr>
          <w:rFonts w:ascii="Times New Roman" w:hAnsi="Times New Roman"/>
          <w:sz w:val="24"/>
          <w:szCs w:val="24"/>
        </w:rPr>
        <w:t>przepisami prawa i interesami stron ukształtowanie współpracy oraz bezpieczeństwo w</w:t>
      </w:r>
      <w:r w:rsidR="00317653" w:rsidRPr="00AE0D8F">
        <w:rPr>
          <w:rFonts w:ascii="Times New Roman" w:hAnsi="Times New Roman"/>
          <w:sz w:val="24"/>
          <w:szCs w:val="24"/>
        </w:rPr>
        <w:t> </w:t>
      </w:r>
      <w:r w:rsidR="00FD5C34" w:rsidRPr="00AE0D8F">
        <w:rPr>
          <w:rFonts w:ascii="Times New Roman" w:hAnsi="Times New Roman"/>
          <w:sz w:val="24"/>
          <w:szCs w:val="24"/>
        </w:rPr>
        <w:t>obrocie prawnym (jak wspomniano, większość przepisów Kodeksu cywilnego w</w:t>
      </w:r>
      <w:r w:rsidR="00317653" w:rsidRPr="00AE0D8F">
        <w:rPr>
          <w:rFonts w:ascii="Times New Roman" w:hAnsi="Times New Roman"/>
          <w:sz w:val="24"/>
          <w:szCs w:val="24"/>
        </w:rPr>
        <w:t> </w:t>
      </w:r>
      <w:r w:rsidR="00FD5C34" w:rsidRPr="00AE0D8F">
        <w:rPr>
          <w:rFonts w:ascii="Times New Roman" w:hAnsi="Times New Roman"/>
          <w:sz w:val="24"/>
          <w:szCs w:val="24"/>
        </w:rPr>
        <w:t>przedmiocie spółki ma charakter dyspozytywny; w związku z tym strony mogą ukształtować wzajemne relacje stosownie do potrzeb i możliwości, w wielu przypadkach również w sposób odmienny od norm kodeksowych),</w:t>
      </w:r>
    </w:p>
    <w:p w14:paraId="73AA923B" w14:textId="77777777" w:rsidR="00FD5C34" w:rsidRPr="00AE0D8F" w:rsidRDefault="00FD5C34" w:rsidP="00AE0D8F">
      <w:pPr>
        <w:numPr>
          <w:ilvl w:val="0"/>
          <w:numId w:val="6"/>
        </w:numPr>
        <w:spacing w:before="120" w:after="0" w:line="360" w:lineRule="auto"/>
        <w:ind w:left="357" w:hanging="357"/>
        <w:jc w:val="both"/>
        <w:rPr>
          <w:rFonts w:ascii="Times New Roman" w:hAnsi="Times New Roman"/>
          <w:sz w:val="24"/>
          <w:szCs w:val="24"/>
        </w:rPr>
      </w:pPr>
      <w:r w:rsidRPr="00AE0D8F">
        <w:rPr>
          <w:rFonts w:ascii="Times New Roman" w:hAnsi="Times New Roman"/>
          <w:sz w:val="24"/>
          <w:szCs w:val="24"/>
        </w:rPr>
        <w:t>nazwa zawiera określenie „kooperatywa mieszkaniowa”.</w:t>
      </w:r>
    </w:p>
    <w:p w14:paraId="71B8DFFC" w14:textId="1F179874" w:rsidR="00A86A3E" w:rsidRPr="00AE0D8F" w:rsidRDefault="00FD5C3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Nie należy zapominać, że zmiana składu osobowego w spółce cywilnej </w:t>
      </w:r>
      <w:r w:rsidR="0008126D" w:rsidRPr="00AE0D8F">
        <w:rPr>
          <w:rFonts w:ascii="Times New Roman" w:hAnsi="Times New Roman"/>
          <w:sz w:val="24"/>
          <w:szCs w:val="24"/>
        </w:rPr>
        <w:t xml:space="preserve">jest </w:t>
      </w:r>
      <w:r w:rsidRPr="00AE0D8F">
        <w:rPr>
          <w:rFonts w:ascii="Times New Roman" w:hAnsi="Times New Roman"/>
          <w:sz w:val="24"/>
          <w:szCs w:val="24"/>
        </w:rPr>
        <w:t>dokonywana w</w:t>
      </w:r>
      <w:r w:rsidR="006311DF" w:rsidRPr="00AE0D8F">
        <w:rPr>
          <w:rFonts w:ascii="Times New Roman" w:hAnsi="Times New Roman"/>
          <w:sz w:val="24"/>
          <w:szCs w:val="24"/>
        </w:rPr>
        <w:t> </w:t>
      </w:r>
      <w:r w:rsidRPr="00AE0D8F">
        <w:rPr>
          <w:rFonts w:ascii="Times New Roman" w:hAnsi="Times New Roman"/>
          <w:sz w:val="24"/>
          <w:szCs w:val="24"/>
        </w:rPr>
        <w:t xml:space="preserve">drodze zmiany umowy </w:t>
      </w:r>
      <w:r w:rsidR="00A86A3E" w:rsidRPr="00AE0D8F">
        <w:rPr>
          <w:rFonts w:ascii="Times New Roman" w:hAnsi="Times New Roman"/>
          <w:sz w:val="24"/>
          <w:szCs w:val="24"/>
        </w:rPr>
        <w:t xml:space="preserve">spółki </w:t>
      </w:r>
      <w:r w:rsidRPr="00AE0D8F">
        <w:rPr>
          <w:rFonts w:ascii="Times New Roman" w:hAnsi="Times New Roman"/>
          <w:sz w:val="24"/>
          <w:szCs w:val="24"/>
        </w:rPr>
        <w:t>(przy zachowaniu warunku przyjętego w formule kooperatywy dotyczącego minimalnej liczby stron umowy</w:t>
      </w:r>
      <w:r w:rsidR="001C23C9" w:rsidRPr="00AE0D8F">
        <w:rPr>
          <w:rFonts w:ascii="Times New Roman" w:hAnsi="Times New Roman"/>
          <w:sz w:val="24"/>
          <w:szCs w:val="24"/>
        </w:rPr>
        <w:t xml:space="preserve"> i wyjątku związanego ze śmiercią strony</w:t>
      </w:r>
      <w:r w:rsidRPr="00AE0D8F">
        <w:rPr>
          <w:rFonts w:ascii="Times New Roman" w:hAnsi="Times New Roman"/>
          <w:sz w:val="24"/>
          <w:szCs w:val="24"/>
        </w:rPr>
        <w:t xml:space="preserve">). Strony w umowie mogą </w:t>
      </w:r>
      <w:r w:rsidR="00A86A3E" w:rsidRPr="00AE0D8F">
        <w:rPr>
          <w:rFonts w:ascii="Times New Roman" w:hAnsi="Times New Roman"/>
          <w:sz w:val="24"/>
          <w:szCs w:val="24"/>
        </w:rPr>
        <w:t>jednak, przykładowo, uregulować zasady wstępowania i</w:t>
      </w:r>
      <w:r w:rsidR="00C96D89">
        <w:rPr>
          <w:rFonts w:ascii="Times New Roman" w:hAnsi="Times New Roman"/>
          <w:sz w:val="24"/>
          <w:szCs w:val="24"/>
        </w:rPr>
        <w:t xml:space="preserve"> </w:t>
      </w:r>
      <w:r w:rsidR="00A86A3E" w:rsidRPr="00AE0D8F">
        <w:rPr>
          <w:rFonts w:ascii="Times New Roman" w:hAnsi="Times New Roman"/>
          <w:sz w:val="24"/>
          <w:szCs w:val="24"/>
        </w:rPr>
        <w:t>występowania ze spółki lub</w:t>
      </w:r>
      <w:r w:rsidRPr="00AE0D8F">
        <w:rPr>
          <w:rFonts w:ascii="Times New Roman" w:hAnsi="Times New Roman"/>
          <w:sz w:val="24"/>
          <w:szCs w:val="24"/>
        </w:rPr>
        <w:t xml:space="preserve"> przesądzić, zgodnie z dyspozycją art. 872 </w:t>
      </w:r>
      <w:r w:rsidRPr="00AE0D8F">
        <w:rPr>
          <w:rFonts w:ascii="Times New Roman" w:hAnsi="Times New Roman"/>
          <w:iCs/>
          <w:sz w:val="24"/>
          <w:szCs w:val="24"/>
        </w:rPr>
        <w:t>Kodeksu cywilnego</w:t>
      </w:r>
      <w:r w:rsidRPr="00AE0D8F">
        <w:rPr>
          <w:rFonts w:ascii="Times New Roman" w:hAnsi="Times New Roman"/>
          <w:sz w:val="24"/>
          <w:szCs w:val="24"/>
        </w:rPr>
        <w:t>, sytuację spadkobierców zmarłego wspólnika</w:t>
      </w:r>
      <w:r w:rsidR="00A86A3E" w:rsidRPr="00AE0D8F">
        <w:rPr>
          <w:rFonts w:ascii="Times New Roman" w:hAnsi="Times New Roman"/>
          <w:sz w:val="24"/>
          <w:szCs w:val="24"/>
        </w:rPr>
        <w:t>. Szczególnie istotne jest uregulowanie w</w:t>
      </w:r>
      <w:r w:rsidR="00C96D89">
        <w:rPr>
          <w:rFonts w:ascii="Times New Roman" w:hAnsi="Times New Roman"/>
          <w:sz w:val="24"/>
          <w:szCs w:val="24"/>
        </w:rPr>
        <w:t xml:space="preserve"> </w:t>
      </w:r>
      <w:r w:rsidR="00A86A3E" w:rsidRPr="00AE0D8F">
        <w:rPr>
          <w:rFonts w:ascii="Times New Roman" w:hAnsi="Times New Roman"/>
          <w:sz w:val="24"/>
          <w:szCs w:val="24"/>
        </w:rPr>
        <w:t>postanowieniach umowy również kwestii rozliczenia między stronami w przypadku rozwiązania spółki. Dotyczy to również długów w obrocie z osobami trzecimi. Powinny być one pokrywane z majątku wspólnego w pierwszej kolejności. W przeciwnym razie grozi to</w:t>
      </w:r>
      <w:r w:rsidR="00C96D89">
        <w:rPr>
          <w:rFonts w:ascii="Times New Roman" w:hAnsi="Times New Roman"/>
          <w:sz w:val="24"/>
          <w:szCs w:val="24"/>
        </w:rPr>
        <w:t xml:space="preserve"> </w:t>
      </w:r>
      <w:r w:rsidR="00A86A3E" w:rsidRPr="00AE0D8F">
        <w:rPr>
          <w:rFonts w:ascii="Times New Roman" w:hAnsi="Times New Roman"/>
          <w:sz w:val="24"/>
          <w:szCs w:val="24"/>
        </w:rPr>
        <w:t xml:space="preserve">ryzykiem, że wierzyciele będą występować z roszczeniami wobec </w:t>
      </w:r>
      <w:r w:rsidR="003627E4" w:rsidRPr="00AE0D8F">
        <w:rPr>
          <w:rFonts w:ascii="Times New Roman" w:hAnsi="Times New Roman"/>
          <w:sz w:val="24"/>
          <w:szCs w:val="24"/>
        </w:rPr>
        <w:t xml:space="preserve">dotychczasowych </w:t>
      </w:r>
      <w:r w:rsidR="00A86A3E" w:rsidRPr="00AE0D8F">
        <w:rPr>
          <w:rFonts w:ascii="Times New Roman" w:hAnsi="Times New Roman"/>
          <w:sz w:val="24"/>
          <w:szCs w:val="24"/>
        </w:rPr>
        <w:t>wspólników o najlepszej sytuacji finansowej.</w:t>
      </w:r>
    </w:p>
    <w:p w14:paraId="5C75BECE" w14:textId="67405063" w:rsidR="00763DBB" w:rsidRPr="00AE0D8F" w:rsidRDefault="00763DBB"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Pomimo zalet współdziałania na podstawie umowy spółki cywilnej (w tym </w:t>
      </w:r>
      <w:r w:rsidR="008541D1" w:rsidRPr="00AE0D8F">
        <w:rPr>
          <w:rFonts w:ascii="Times New Roman" w:hAnsi="Times New Roman"/>
          <w:sz w:val="24"/>
          <w:szCs w:val="24"/>
        </w:rPr>
        <w:t xml:space="preserve">tych </w:t>
      </w:r>
      <w:r w:rsidRPr="00AE0D8F">
        <w:rPr>
          <w:rFonts w:ascii="Times New Roman" w:hAnsi="Times New Roman"/>
          <w:sz w:val="24"/>
          <w:szCs w:val="24"/>
        </w:rPr>
        <w:t>wynikających z wieloletniej obecności tej umowy w obrocie prawnym</w:t>
      </w:r>
      <w:r w:rsidR="008541D1" w:rsidRPr="00AE0D8F">
        <w:rPr>
          <w:rFonts w:ascii="Times New Roman" w:hAnsi="Times New Roman"/>
          <w:sz w:val="24"/>
          <w:szCs w:val="24"/>
        </w:rPr>
        <w:t>, a zatem jej rozpoznania w procesie stosowania prawa</w:t>
      </w:r>
      <w:r w:rsidRPr="00AE0D8F">
        <w:rPr>
          <w:rFonts w:ascii="Times New Roman" w:hAnsi="Times New Roman"/>
          <w:sz w:val="24"/>
          <w:szCs w:val="24"/>
        </w:rPr>
        <w:t xml:space="preserve">) istota </w:t>
      </w:r>
      <w:r w:rsidR="002C1CDD" w:rsidRPr="00AE0D8F">
        <w:rPr>
          <w:rFonts w:ascii="Times New Roman" w:hAnsi="Times New Roman"/>
          <w:sz w:val="24"/>
          <w:szCs w:val="24"/>
        </w:rPr>
        <w:t xml:space="preserve">koncepcji </w:t>
      </w:r>
      <w:r w:rsidRPr="00AE0D8F">
        <w:rPr>
          <w:rFonts w:ascii="Times New Roman" w:hAnsi="Times New Roman"/>
          <w:sz w:val="24"/>
          <w:szCs w:val="24"/>
        </w:rPr>
        <w:t>kooperatywy mieszkaniowej</w:t>
      </w:r>
      <w:r w:rsidR="002C1CDD" w:rsidRPr="00AE0D8F">
        <w:rPr>
          <w:rFonts w:ascii="Times New Roman" w:hAnsi="Times New Roman"/>
          <w:sz w:val="24"/>
          <w:szCs w:val="24"/>
        </w:rPr>
        <w:t xml:space="preserve"> jako ruchu oddolnego, tworzonego przez osoby zainteresowane zaspokojeniem potrzeb mieszkaniowych w sposób, który umożliwi realizację indywidualnych celów mieszkaniowych przy zachowaniu również innych, nierzadko równie istotnych, celów (projekt architektoniczny dostosowany do potrzeb, wpływ na dobór sąsiadów itp.), już od czasu zaistnienia tej koncepcji w obrocie rynkowym przemawia za jak największą elastycznością zasad współpracy i maksymalnym odformalizowaniem procesu pozyskiwania mieszkania. </w:t>
      </w:r>
      <w:r w:rsidR="00862747" w:rsidRPr="00AE0D8F">
        <w:rPr>
          <w:rFonts w:ascii="Times New Roman" w:hAnsi="Times New Roman"/>
          <w:sz w:val="24"/>
          <w:szCs w:val="24"/>
        </w:rPr>
        <w:t>Jest to istotne zwłaszcza w sytuacjach wymagających indywidualnego (ograniczonego do konkretnego przypadku) podejścia z</w:t>
      </w:r>
      <w:r w:rsidR="0008126D">
        <w:rPr>
          <w:rFonts w:ascii="Times New Roman" w:hAnsi="Times New Roman"/>
          <w:sz w:val="24"/>
          <w:szCs w:val="24"/>
        </w:rPr>
        <w:t xml:space="preserve"> </w:t>
      </w:r>
      <w:r w:rsidR="00862747" w:rsidRPr="00AE0D8F">
        <w:rPr>
          <w:rFonts w:ascii="Times New Roman" w:hAnsi="Times New Roman"/>
          <w:sz w:val="24"/>
          <w:szCs w:val="24"/>
        </w:rPr>
        <w:t xml:space="preserve">uwagi np. na posiadane przez członków kooperatywy aktywa (w tym aktywa finansowe), możliwości zaangażowania się we współpracę i wniesienia różnych form szeroko rozumianego wkładu w inwestycję. </w:t>
      </w:r>
      <w:r w:rsidR="002C1CDD" w:rsidRPr="00AE0D8F">
        <w:rPr>
          <w:rFonts w:ascii="Times New Roman" w:hAnsi="Times New Roman"/>
          <w:sz w:val="24"/>
          <w:szCs w:val="24"/>
        </w:rPr>
        <w:t xml:space="preserve">Z tego względu </w:t>
      </w:r>
      <w:r w:rsidR="0008126D" w:rsidRPr="00AE0D8F">
        <w:rPr>
          <w:rFonts w:ascii="Times New Roman" w:hAnsi="Times New Roman"/>
          <w:sz w:val="24"/>
          <w:szCs w:val="24"/>
        </w:rPr>
        <w:t xml:space="preserve">jest </w:t>
      </w:r>
      <w:r w:rsidR="002C1CDD" w:rsidRPr="00AE0D8F">
        <w:rPr>
          <w:rFonts w:ascii="Times New Roman" w:hAnsi="Times New Roman"/>
          <w:sz w:val="24"/>
          <w:szCs w:val="24"/>
        </w:rPr>
        <w:t xml:space="preserve">zasadne uwzględnienie w projekcie </w:t>
      </w:r>
      <w:r w:rsidR="00862747" w:rsidRPr="00AE0D8F">
        <w:rPr>
          <w:rFonts w:ascii="Times New Roman" w:hAnsi="Times New Roman"/>
          <w:sz w:val="24"/>
          <w:szCs w:val="24"/>
        </w:rPr>
        <w:t xml:space="preserve">takiej </w:t>
      </w:r>
      <w:r w:rsidR="002C1CDD" w:rsidRPr="00AE0D8F">
        <w:rPr>
          <w:rFonts w:ascii="Times New Roman" w:hAnsi="Times New Roman"/>
          <w:sz w:val="24"/>
          <w:szCs w:val="24"/>
        </w:rPr>
        <w:t xml:space="preserve">umowy, która będzie </w:t>
      </w:r>
      <w:r w:rsidR="002C1CDD" w:rsidRPr="00AE0D8F">
        <w:rPr>
          <w:rFonts w:ascii="Times New Roman" w:hAnsi="Times New Roman"/>
          <w:sz w:val="24"/>
          <w:szCs w:val="24"/>
        </w:rPr>
        <w:lastRenderedPageBreak/>
        <w:t xml:space="preserve">mogła być adaptowana nawet do </w:t>
      </w:r>
      <w:r w:rsidR="00862747" w:rsidRPr="00AE0D8F">
        <w:rPr>
          <w:rFonts w:ascii="Times New Roman" w:hAnsi="Times New Roman"/>
          <w:sz w:val="24"/>
          <w:szCs w:val="24"/>
        </w:rPr>
        <w:t xml:space="preserve">takich </w:t>
      </w:r>
      <w:r w:rsidR="002C1CDD" w:rsidRPr="00AE0D8F">
        <w:rPr>
          <w:rFonts w:ascii="Times New Roman" w:hAnsi="Times New Roman"/>
          <w:sz w:val="24"/>
          <w:szCs w:val="24"/>
        </w:rPr>
        <w:t>niszowych, bardzo indywidualnie sparametryzowanych przypadków współpracy.</w:t>
      </w:r>
    </w:p>
    <w:p w14:paraId="2C25D335" w14:textId="3BBE550D" w:rsidR="00C779DD" w:rsidRPr="00AE0D8F" w:rsidRDefault="00F90E7E"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Jak wcześniej wspomniano,</w:t>
      </w:r>
      <w:r w:rsidR="00324281" w:rsidRPr="00AE0D8F">
        <w:rPr>
          <w:rFonts w:ascii="Times New Roman" w:hAnsi="Times New Roman"/>
          <w:sz w:val="24"/>
          <w:szCs w:val="24"/>
        </w:rPr>
        <w:t xml:space="preserve"> intencją projektodawcy nie jest powołanie nowego bytu organizacyjnego, a jedynie określenie ram prawnych współdziałania osób fizycznych w celu samodzielnego zaspokojenia potrzeb mieszkaniowych. Kooperatywa mieszkaniowa jest tu</w:t>
      </w:r>
      <w:r w:rsidR="002276F0" w:rsidRPr="00AE0D8F">
        <w:rPr>
          <w:rFonts w:ascii="Times New Roman" w:hAnsi="Times New Roman"/>
          <w:sz w:val="24"/>
          <w:szCs w:val="24"/>
        </w:rPr>
        <w:t> </w:t>
      </w:r>
      <w:r w:rsidR="00324281" w:rsidRPr="00AE0D8F">
        <w:rPr>
          <w:rFonts w:ascii="Times New Roman" w:hAnsi="Times New Roman"/>
          <w:sz w:val="24"/>
          <w:szCs w:val="24"/>
        </w:rPr>
        <w:t>postrzegana w kategoriach stosunku obligacyjnego</w:t>
      </w:r>
      <w:r w:rsidR="009964B0" w:rsidRPr="00AE0D8F">
        <w:rPr>
          <w:rFonts w:ascii="Times New Roman" w:hAnsi="Times New Roman"/>
          <w:sz w:val="24"/>
          <w:szCs w:val="24"/>
        </w:rPr>
        <w:t>,</w:t>
      </w:r>
      <w:r w:rsidR="00324281" w:rsidRPr="00AE0D8F">
        <w:rPr>
          <w:rFonts w:ascii="Times New Roman" w:hAnsi="Times New Roman"/>
          <w:sz w:val="24"/>
          <w:szCs w:val="24"/>
        </w:rPr>
        <w:t xml:space="preserve"> a nie określonej organizacji członków lub jednostki organizacyjnej. Projektowana regulacja nie przyznaje w związku z tym kooperatywie osobowości prawnej ani zdolności prawnej, upatrując podmiotu praw i</w:t>
      </w:r>
      <w:r w:rsidR="006311DF" w:rsidRPr="00AE0D8F">
        <w:rPr>
          <w:rFonts w:ascii="Times New Roman" w:hAnsi="Times New Roman"/>
          <w:sz w:val="24"/>
          <w:szCs w:val="24"/>
        </w:rPr>
        <w:t> </w:t>
      </w:r>
      <w:r w:rsidR="00324281" w:rsidRPr="00AE0D8F">
        <w:rPr>
          <w:rFonts w:ascii="Times New Roman" w:hAnsi="Times New Roman"/>
          <w:sz w:val="24"/>
          <w:szCs w:val="24"/>
        </w:rPr>
        <w:t xml:space="preserve">obowiązków w poszczególnych członkach kooperatywy (w projekcie nie zawarto przepisu, który stanowi o przyznaniu kooperatywie osobowości lub zdolności prawnej). Przez pojęcie kooperatywy mieszkaniowej rozumie się </w:t>
      </w:r>
      <w:r w:rsidR="0072231D" w:rsidRPr="00AE0D8F">
        <w:rPr>
          <w:rFonts w:ascii="Times New Roman" w:hAnsi="Times New Roman"/>
          <w:sz w:val="24"/>
          <w:szCs w:val="24"/>
        </w:rPr>
        <w:t xml:space="preserve">tym samym </w:t>
      </w:r>
      <w:r w:rsidR="00324281" w:rsidRPr="00AE0D8F">
        <w:rPr>
          <w:rFonts w:ascii="Times New Roman" w:hAnsi="Times New Roman"/>
          <w:sz w:val="24"/>
          <w:szCs w:val="24"/>
        </w:rPr>
        <w:t>grupę osób fizycznych, które na</w:t>
      </w:r>
      <w:r w:rsidR="002276F0" w:rsidRPr="00AE0D8F">
        <w:rPr>
          <w:rFonts w:ascii="Times New Roman" w:hAnsi="Times New Roman"/>
          <w:sz w:val="24"/>
          <w:szCs w:val="24"/>
        </w:rPr>
        <w:t> </w:t>
      </w:r>
      <w:r w:rsidR="00324281" w:rsidRPr="00AE0D8F">
        <w:rPr>
          <w:rFonts w:ascii="Times New Roman" w:hAnsi="Times New Roman"/>
          <w:sz w:val="24"/>
          <w:szCs w:val="24"/>
        </w:rPr>
        <w:t xml:space="preserve">podstawie umowy </w:t>
      </w:r>
      <w:r w:rsidR="003627E4" w:rsidRPr="00AE0D8F">
        <w:rPr>
          <w:rFonts w:ascii="Times New Roman" w:hAnsi="Times New Roman"/>
          <w:sz w:val="24"/>
          <w:szCs w:val="24"/>
        </w:rPr>
        <w:t xml:space="preserve">kooperatywy </w:t>
      </w:r>
      <w:r w:rsidR="00317653" w:rsidRPr="00AE0D8F">
        <w:rPr>
          <w:rFonts w:ascii="Times New Roman" w:hAnsi="Times New Roman"/>
          <w:sz w:val="24"/>
          <w:szCs w:val="24"/>
        </w:rPr>
        <w:t xml:space="preserve">mieszkaniowej </w:t>
      </w:r>
      <w:r w:rsidR="003627E4" w:rsidRPr="00AE0D8F">
        <w:rPr>
          <w:rFonts w:ascii="Times New Roman" w:hAnsi="Times New Roman"/>
          <w:sz w:val="24"/>
          <w:szCs w:val="24"/>
        </w:rPr>
        <w:t xml:space="preserve">albo umowy spółki </w:t>
      </w:r>
      <w:r w:rsidR="00317653" w:rsidRPr="00AE0D8F">
        <w:rPr>
          <w:rFonts w:ascii="Times New Roman" w:hAnsi="Times New Roman"/>
          <w:sz w:val="24"/>
          <w:szCs w:val="24"/>
        </w:rPr>
        <w:t xml:space="preserve">cywilnej </w:t>
      </w:r>
      <w:r w:rsidR="00324281" w:rsidRPr="00AE0D8F">
        <w:rPr>
          <w:rFonts w:ascii="Times New Roman" w:hAnsi="Times New Roman"/>
          <w:sz w:val="24"/>
          <w:szCs w:val="24"/>
        </w:rPr>
        <w:t xml:space="preserve">podejmują się działania/świadczenia we wspólnym celu gospodarczym. W stosunkach zewnętrznych występują więc </w:t>
      </w:r>
      <w:r w:rsidR="00324281" w:rsidRPr="00AE0D8F">
        <w:rPr>
          <w:rFonts w:ascii="Times New Roman" w:hAnsi="Times New Roman"/>
          <w:i/>
          <w:sz w:val="24"/>
          <w:szCs w:val="24"/>
        </w:rPr>
        <w:t>de facto</w:t>
      </w:r>
      <w:r w:rsidR="00324281" w:rsidRPr="00AE0D8F">
        <w:rPr>
          <w:rFonts w:ascii="Times New Roman" w:hAnsi="Times New Roman"/>
          <w:sz w:val="24"/>
          <w:szCs w:val="24"/>
        </w:rPr>
        <w:t xml:space="preserve"> członkowie kooperatywy</w:t>
      </w:r>
      <w:r w:rsidR="009D7005" w:rsidRPr="00AE0D8F">
        <w:rPr>
          <w:rFonts w:ascii="Times New Roman" w:hAnsi="Times New Roman"/>
          <w:sz w:val="24"/>
          <w:szCs w:val="24"/>
        </w:rPr>
        <w:t xml:space="preserve"> (</w:t>
      </w:r>
      <w:r w:rsidR="00C6353A" w:rsidRPr="00AE0D8F">
        <w:rPr>
          <w:rFonts w:ascii="Times New Roman" w:hAnsi="Times New Roman"/>
          <w:sz w:val="24"/>
          <w:szCs w:val="24"/>
        </w:rPr>
        <w:t xml:space="preserve">osoby fizyczne będące </w:t>
      </w:r>
      <w:r w:rsidR="009D7005" w:rsidRPr="00AE0D8F">
        <w:rPr>
          <w:rFonts w:ascii="Times New Roman" w:hAnsi="Times New Roman"/>
          <w:sz w:val="24"/>
          <w:szCs w:val="24"/>
        </w:rPr>
        <w:t>stron</w:t>
      </w:r>
      <w:r w:rsidR="00C6353A" w:rsidRPr="00AE0D8F">
        <w:rPr>
          <w:rFonts w:ascii="Times New Roman" w:hAnsi="Times New Roman"/>
          <w:sz w:val="24"/>
          <w:szCs w:val="24"/>
        </w:rPr>
        <w:t>ami</w:t>
      </w:r>
      <w:r w:rsidR="009D7005" w:rsidRPr="00AE0D8F">
        <w:rPr>
          <w:rFonts w:ascii="Times New Roman" w:hAnsi="Times New Roman"/>
          <w:sz w:val="24"/>
          <w:szCs w:val="24"/>
        </w:rPr>
        <w:t xml:space="preserve"> umowy kooperatywy</w:t>
      </w:r>
      <w:r w:rsidR="003627E4" w:rsidRPr="00AE0D8F">
        <w:rPr>
          <w:rFonts w:ascii="Times New Roman" w:hAnsi="Times New Roman"/>
          <w:sz w:val="24"/>
          <w:szCs w:val="24"/>
        </w:rPr>
        <w:t xml:space="preserve"> </w:t>
      </w:r>
      <w:r w:rsidR="00317653" w:rsidRPr="00AE0D8F">
        <w:rPr>
          <w:rFonts w:ascii="Times New Roman" w:hAnsi="Times New Roman"/>
          <w:sz w:val="24"/>
          <w:szCs w:val="24"/>
        </w:rPr>
        <w:t xml:space="preserve">mieszkaniowej </w:t>
      </w:r>
      <w:r w:rsidR="003627E4" w:rsidRPr="00AE0D8F">
        <w:rPr>
          <w:rFonts w:ascii="Times New Roman" w:hAnsi="Times New Roman"/>
          <w:sz w:val="24"/>
          <w:szCs w:val="24"/>
        </w:rPr>
        <w:t>albo stron</w:t>
      </w:r>
      <w:r w:rsidR="00C6353A" w:rsidRPr="00AE0D8F">
        <w:rPr>
          <w:rFonts w:ascii="Times New Roman" w:hAnsi="Times New Roman"/>
          <w:sz w:val="24"/>
          <w:szCs w:val="24"/>
        </w:rPr>
        <w:t>ami</w:t>
      </w:r>
      <w:r w:rsidR="003627E4" w:rsidRPr="00AE0D8F">
        <w:rPr>
          <w:rFonts w:ascii="Times New Roman" w:hAnsi="Times New Roman"/>
          <w:sz w:val="24"/>
          <w:szCs w:val="24"/>
        </w:rPr>
        <w:t xml:space="preserve"> umowy spółki</w:t>
      </w:r>
      <w:r w:rsidR="00317653" w:rsidRPr="00AE0D8F">
        <w:rPr>
          <w:rFonts w:ascii="Times New Roman" w:hAnsi="Times New Roman"/>
          <w:sz w:val="24"/>
          <w:szCs w:val="24"/>
        </w:rPr>
        <w:t xml:space="preserve"> cywilnej</w:t>
      </w:r>
      <w:r w:rsidR="009D7005" w:rsidRPr="00AE0D8F">
        <w:rPr>
          <w:rFonts w:ascii="Times New Roman" w:hAnsi="Times New Roman"/>
          <w:sz w:val="24"/>
          <w:szCs w:val="24"/>
        </w:rPr>
        <w:t>)</w:t>
      </w:r>
      <w:r w:rsidR="008C52A3" w:rsidRPr="00AE0D8F">
        <w:rPr>
          <w:rFonts w:ascii="Times New Roman" w:hAnsi="Times New Roman"/>
          <w:sz w:val="24"/>
          <w:szCs w:val="24"/>
        </w:rPr>
        <w:t>,</w:t>
      </w:r>
      <w:r w:rsidR="00324281" w:rsidRPr="00AE0D8F">
        <w:rPr>
          <w:rFonts w:ascii="Times New Roman" w:hAnsi="Times New Roman"/>
          <w:sz w:val="24"/>
          <w:szCs w:val="24"/>
        </w:rPr>
        <w:t xml:space="preserve"> a nie kooperatywa jako zrzeszenie obdarzone przymiotem zdolności prawnej bez względu na to, czy podstawą tego działania/świadczenia jest </w:t>
      </w:r>
      <w:r w:rsidR="009D7005" w:rsidRPr="00AE0D8F">
        <w:rPr>
          <w:rFonts w:ascii="Times New Roman" w:hAnsi="Times New Roman"/>
          <w:sz w:val="24"/>
          <w:szCs w:val="24"/>
        </w:rPr>
        <w:t xml:space="preserve">umowa kooperatywy </w:t>
      </w:r>
      <w:r w:rsidR="00317653" w:rsidRPr="00AE0D8F">
        <w:rPr>
          <w:rFonts w:ascii="Times New Roman" w:hAnsi="Times New Roman"/>
          <w:sz w:val="24"/>
          <w:szCs w:val="24"/>
        </w:rPr>
        <w:t xml:space="preserve">mieszkaniowej </w:t>
      </w:r>
      <w:r w:rsidR="00BD09F2" w:rsidRPr="00AE0D8F">
        <w:rPr>
          <w:rFonts w:ascii="Times New Roman" w:hAnsi="Times New Roman"/>
          <w:sz w:val="24"/>
          <w:szCs w:val="24"/>
        </w:rPr>
        <w:t>czy umowa spółki</w:t>
      </w:r>
      <w:r w:rsidR="00317653" w:rsidRPr="00AE0D8F">
        <w:rPr>
          <w:rFonts w:ascii="Times New Roman" w:hAnsi="Times New Roman"/>
          <w:sz w:val="24"/>
          <w:szCs w:val="24"/>
        </w:rPr>
        <w:t xml:space="preserve"> cywilnej</w:t>
      </w:r>
      <w:r w:rsidR="00324281" w:rsidRPr="00AE0D8F">
        <w:rPr>
          <w:rFonts w:ascii="Times New Roman" w:hAnsi="Times New Roman"/>
          <w:sz w:val="24"/>
          <w:szCs w:val="24"/>
        </w:rPr>
        <w:t>. Oznacza to również, że kooperatywa nie będzie przedsiębiorcą w rozumieniu art. 4 ustawy z</w:t>
      </w:r>
      <w:r w:rsidR="006311DF" w:rsidRPr="00AE0D8F">
        <w:rPr>
          <w:rFonts w:ascii="Times New Roman" w:hAnsi="Times New Roman"/>
          <w:sz w:val="24"/>
          <w:szCs w:val="24"/>
        </w:rPr>
        <w:t> </w:t>
      </w:r>
      <w:r w:rsidR="00324281" w:rsidRPr="00AE0D8F">
        <w:rPr>
          <w:rFonts w:ascii="Times New Roman" w:hAnsi="Times New Roman"/>
          <w:sz w:val="24"/>
          <w:szCs w:val="24"/>
        </w:rPr>
        <w:t xml:space="preserve">dnia 6 marca 2018 r. </w:t>
      </w:r>
      <w:r w:rsidR="0094683D" w:rsidRPr="00AE0D8F">
        <w:rPr>
          <w:rFonts w:ascii="Times New Roman" w:hAnsi="Times New Roman"/>
          <w:sz w:val="24"/>
          <w:szCs w:val="24"/>
        </w:rPr>
        <w:t xml:space="preserve">– </w:t>
      </w:r>
      <w:r w:rsidR="00324281" w:rsidRPr="00AE0D8F">
        <w:rPr>
          <w:rFonts w:ascii="Times New Roman" w:hAnsi="Times New Roman"/>
          <w:sz w:val="24"/>
          <w:szCs w:val="24"/>
        </w:rPr>
        <w:t>Prawo przedsiębiorców</w:t>
      </w:r>
      <w:r w:rsidR="00547D8C" w:rsidRPr="00AE0D8F">
        <w:rPr>
          <w:rFonts w:ascii="Times New Roman" w:hAnsi="Times New Roman"/>
          <w:sz w:val="24"/>
          <w:szCs w:val="24"/>
        </w:rPr>
        <w:t xml:space="preserve"> </w:t>
      </w:r>
      <w:r w:rsidR="00317653" w:rsidRPr="00AE0D8F">
        <w:rPr>
          <w:rFonts w:ascii="Times New Roman" w:hAnsi="Times New Roman"/>
          <w:sz w:val="24"/>
          <w:szCs w:val="24"/>
        </w:rPr>
        <w:t>(Dz. U. z 2021 r. poz. 162</w:t>
      </w:r>
      <w:r w:rsidR="00552409">
        <w:rPr>
          <w:rFonts w:ascii="Times New Roman" w:hAnsi="Times New Roman"/>
          <w:sz w:val="24"/>
          <w:szCs w:val="24"/>
        </w:rPr>
        <w:t>, z późn. </w:t>
      </w:r>
      <w:r w:rsidR="00E83006" w:rsidRPr="00AE0D8F">
        <w:rPr>
          <w:rFonts w:ascii="Times New Roman" w:hAnsi="Times New Roman"/>
          <w:sz w:val="24"/>
          <w:szCs w:val="24"/>
        </w:rPr>
        <w:t>zm.</w:t>
      </w:r>
      <w:r w:rsidR="00317653" w:rsidRPr="00AE0D8F">
        <w:rPr>
          <w:rFonts w:ascii="Times New Roman" w:hAnsi="Times New Roman"/>
          <w:sz w:val="24"/>
          <w:szCs w:val="24"/>
        </w:rPr>
        <w:t>)</w:t>
      </w:r>
      <w:r w:rsidR="00324281" w:rsidRPr="00AE0D8F">
        <w:rPr>
          <w:rFonts w:ascii="Times New Roman" w:hAnsi="Times New Roman"/>
          <w:sz w:val="24"/>
          <w:szCs w:val="24"/>
        </w:rPr>
        <w:t xml:space="preserve">. Przedsiębiorcami będą członkowie kooperatywy </w:t>
      </w:r>
      <w:r w:rsidR="00235151" w:rsidRPr="00AE0D8F">
        <w:rPr>
          <w:rFonts w:ascii="Times New Roman" w:hAnsi="Times New Roman"/>
          <w:sz w:val="24"/>
          <w:szCs w:val="24"/>
        </w:rPr>
        <w:t xml:space="preserve">mieszkaniowej </w:t>
      </w:r>
      <w:r w:rsidR="00324281" w:rsidRPr="00AE0D8F">
        <w:rPr>
          <w:rFonts w:ascii="Times New Roman" w:hAnsi="Times New Roman"/>
          <w:sz w:val="24"/>
          <w:szCs w:val="24"/>
        </w:rPr>
        <w:t>w zakresie wykonywanej przez nich działalności gospodarczej.</w:t>
      </w:r>
    </w:p>
    <w:p w14:paraId="42246116" w14:textId="77777777" w:rsidR="00F70BF2" w:rsidRPr="00AE0D8F" w:rsidRDefault="00C779DD"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Członkowie kooperatywy </w:t>
      </w:r>
      <w:r w:rsidR="00C6353A" w:rsidRPr="00AE0D8F">
        <w:rPr>
          <w:rFonts w:ascii="Times New Roman" w:hAnsi="Times New Roman"/>
          <w:sz w:val="24"/>
          <w:szCs w:val="24"/>
        </w:rPr>
        <w:t xml:space="preserve">mieszkaniowej </w:t>
      </w:r>
      <w:r w:rsidRPr="00AE0D8F">
        <w:rPr>
          <w:rFonts w:ascii="Times New Roman" w:hAnsi="Times New Roman"/>
          <w:sz w:val="24"/>
          <w:szCs w:val="24"/>
        </w:rPr>
        <w:t xml:space="preserve">nie </w:t>
      </w:r>
      <w:r w:rsidR="00880912" w:rsidRPr="00AE0D8F">
        <w:rPr>
          <w:rFonts w:ascii="Times New Roman" w:hAnsi="Times New Roman"/>
          <w:sz w:val="24"/>
          <w:szCs w:val="24"/>
        </w:rPr>
        <w:t>będą</w:t>
      </w:r>
      <w:r w:rsidRPr="00AE0D8F">
        <w:rPr>
          <w:rFonts w:ascii="Times New Roman" w:hAnsi="Times New Roman"/>
          <w:sz w:val="24"/>
          <w:szCs w:val="24"/>
        </w:rPr>
        <w:t xml:space="preserve"> jednak przedsiębiorcami </w:t>
      </w:r>
      <w:r w:rsidR="00C6353A" w:rsidRPr="00AE0D8F">
        <w:rPr>
          <w:rFonts w:ascii="Times New Roman" w:hAnsi="Times New Roman"/>
          <w:sz w:val="24"/>
          <w:szCs w:val="24"/>
        </w:rPr>
        <w:t xml:space="preserve">tylko </w:t>
      </w:r>
      <w:r w:rsidRPr="00AE0D8F">
        <w:rPr>
          <w:rFonts w:ascii="Times New Roman" w:hAnsi="Times New Roman"/>
          <w:sz w:val="24"/>
          <w:szCs w:val="24"/>
        </w:rPr>
        <w:t xml:space="preserve">z tego tytułu, że zawarli umowę kooperatywy mieszkaniowej albo umowę spółki cywilnej działającej w celu gospodarczym motywowanym tą formułą. </w:t>
      </w:r>
      <w:r w:rsidR="002D3308" w:rsidRPr="00AE0D8F">
        <w:rPr>
          <w:rFonts w:ascii="Times New Roman" w:hAnsi="Times New Roman"/>
          <w:sz w:val="24"/>
          <w:szCs w:val="24"/>
        </w:rPr>
        <w:t>U</w:t>
      </w:r>
      <w:r w:rsidRPr="00AE0D8F">
        <w:rPr>
          <w:rFonts w:ascii="Times New Roman" w:hAnsi="Times New Roman"/>
          <w:sz w:val="24"/>
          <w:szCs w:val="24"/>
        </w:rPr>
        <w:t>mowy zawierane przez członka kooperatywy w</w:t>
      </w:r>
      <w:r w:rsidR="00A02A38" w:rsidRPr="00AE0D8F">
        <w:rPr>
          <w:rFonts w:ascii="Times New Roman" w:hAnsi="Times New Roman"/>
          <w:sz w:val="24"/>
          <w:szCs w:val="24"/>
        </w:rPr>
        <w:t xml:space="preserve"> </w:t>
      </w:r>
      <w:r w:rsidRPr="00AE0D8F">
        <w:rPr>
          <w:rFonts w:ascii="Times New Roman" w:hAnsi="Times New Roman"/>
          <w:sz w:val="24"/>
          <w:szCs w:val="24"/>
        </w:rPr>
        <w:t>ramach działania w formule</w:t>
      </w:r>
      <w:r w:rsidR="0056039B" w:rsidRPr="00AE0D8F">
        <w:rPr>
          <w:rFonts w:ascii="Times New Roman" w:hAnsi="Times New Roman"/>
          <w:sz w:val="24"/>
          <w:szCs w:val="24"/>
        </w:rPr>
        <w:t xml:space="preserve"> kooperatywy</w:t>
      </w:r>
      <w:r w:rsidRPr="00AE0D8F">
        <w:rPr>
          <w:rFonts w:ascii="Times New Roman" w:hAnsi="Times New Roman"/>
          <w:sz w:val="24"/>
          <w:szCs w:val="24"/>
        </w:rPr>
        <w:t xml:space="preserve"> (np. dotyczące finansowania inwestycji mieszkaniowej, zakupu materiałów budowlanych </w:t>
      </w:r>
      <w:r w:rsidR="002D3308" w:rsidRPr="00AE0D8F">
        <w:rPr>
          <w:rFonts w:ascii="Times New Roman" w:hAnsi="Times New Roman"/>
          <w:sz w:val="24"/>
          <w:szCs w:val="24"/>
        </w:rPr>
        <w:t>itd.) nie będą zawierane w związku</w:t>
      </w:r>
      <w:r w:rsidRPr="00AE0D8F">
        <w:rPr>
          <w:rFonts w:ascii="Times New Roman" w:hAnsi="Times New Roman"/>
          <w:sz w:val="24"/>
          <w:szCs w:val="24"/>
        </w:rPr>
        <w:t xml:space="preserve"> z</w:t>
      </w:r>
      <w:r w:rsidR="00A02A38" w:rsidRPr="00AE0D8F">
        <w:rPr>
          <w:rFonts w:ascii="Times New Roman" w:hAnsi="Times New Roman"/>
          <w:sz w:val="24"/>
          <w:szCs w:val="24"/>
        </w:rPr>
        <w:t xml:space="preserve"> </w:t>
      </w:r>
      <w:r w:rsidR="0056039B" w:rsidRPr="00AE0D8F">
        <w:rPr>
          <w:rFonts w:ascii="Times New Roman" w:hAnsi="Times New Roman"/>
          <w:sz w:val="24"/>
          <w:szCs w:val="24"/>
        </w:rPr>
        <w:t xml:space="preserve">ewentualnie </w:t>
      </w:r>
      <w:r w:rsidRPr="00AE0D8F">
        <w:rPr>
          <w:rFonts w:ascii="Times New Roman" w:hAnsi="Times New Roman"/>
          <w:sz w:val="24"/>
          <w:szCs w:val="24"/>
        </w:rPr>
        <w:t>prowadzoną przez niego działalnością gospodarczą czy zawodową</w:t>
      </w:r>
      <w:r w:rsidR="0056039B" w:rsidRPr="00AE0D8F">
        <w:rPr>
          <w:rFonts w:ascii="Times New Roman" w:hAnsi="Times New Roman"/>
          <w:sz w:val="24"/>
          <w:szCs w:val="24"/>
        </w:rPr>
        <w:t xml:space="preserve"> pozostającą poza tą formułą</w:t>
      </w:r>
      <w:r w:rsidRPr="00AE0D8F">
        <w:rPr>
          <w:rFonts w:ascii="Times New Roman" w:hAnsi="Times New Roman"/>
          <w:sz w:val="24"/>
          <w:szCs w:val="24"/>
        </w:rPr>
        <w:t xml:space="preserve">. </w:t>
      </w:r>
      <w:r w:rsidR="002D3308" w:rsidRPr="00AE0D8F">
        <w:rPr>
          <w:rFonts w:ascii="Times New Roman" w:hAnsi="Times New Roman"/>
          <w:sz w:val="24"/>
          <w:szCs w:val="24"/>
        </w:rPr>
        <w:t>Oznacza to</w:t>
      </w:r>
      <w:r w:rsidRPr="00AE0D8F">
        <w:rPr>
          <w:rFonts w:ascii="Times New Roman" w:hAnsi="Times New Roman"/>
          <w:sz w:val="24"/>
          <w:szCs w:val="24"/>
        </w:rPr>
        <w:t xml:space="preserve">, </w:t>
      </w:r>
      <w:r w:rsidR="002D3308" w:rsidRPr="00AE0D8F">
        <w:rPr>
          <w:rFonts w:ascii="Times New Roman" w:hAnsi="Times New Roman"/>
          <w:sz w:val="24"/>
          <w:szCs w:val="24"/>
        </w:rPr>
        <w:t>że</w:t>
      </w:r>
      <w:r w:rsidRPr="00AE0D8F">
        <w:rPr>
          <w:rFonts w:ascii="Times New Roman" w:hAnsi="Times New Roman"/>
          <w:sz w:val="24"/>
          <w:szCs w:val="24"/>
        </w:rPr>
        <w:t xml:space="preserve"> członkowie kooperatywy </w:t>
      </w:r>
      <w:r w:rsidR="002D3308" w:rsidRPr="00AE0D8F">
        <w:rPr>
          <w:rFonts w:ascii="Times New Roman" w:hAnsi="Times New Roman"/>
          <w:sz w:val="24"/>
          <w:szCs w:val="24"/>
        </w:rPr>
        <w:t>mieszkaniowej działający w ramach tej formuły będą spełniali</w:t>
      </w:r>
      <w:r w:rsidRPr="00AE0D8F">
        <w:rPr>
          <w:rFonts w:ascii="Times New Roman" w:hAnsi="Times New Roman"/>
          <w:sz w:val="24"/>
          <w:szCs w:val="24"/>
        </w:rPr>
        <w:t xml:space="preserve"> przesłanki definicji konsum</w:t>
      </w:r>
      <w:r w:rsidR="002D3308" w:rsidRPr="00AE0D8F">
        <w:rPr>
          <w:rFonts w:ascii="Times New Roman" w:hAnsi="Times New Roman"/>
          <w:sz w:val="24"/>
          <w:szCs w:val="24"/>
        </w:rPr>
        <w:t>enta w rozumieniu art. 22</w:t>
      </w:r>
      <w:r w:rsidR="002D3308" w:rsidRPr="00AE0D8F">
        <w:rPr>
          <w:rFonts w:ascii="Times New Roman" w:hAnsi="Times New Roman"/>
          <w:sz w:val="24"/>
          <w:szCs w:val="24"/>
          <w:vertAlign w:val="superscript"/>
        </w:rPr>
        <w:t>1</w:t>
      </w:r>
      <w:r w:rsidR="002D3308" w:rsidRPr="00AE0D8F">
        <w:rPr>
          <w:rFonts w:ascii="Times New Roman" w:hAnsi="Times New Roman"/>
          <w:sz w:val="24"/>
          <w:szCs w:val="24"/>
        </w:rPr>
        <w:t xml:space="preserve"> </w:t>
      </w:r>
      <w:r w:rsidR="00A02A38" w:rsidRPr="00AE0D8F">
        <w:rPr>
          <w:rFonts w:ascii="Times New Roman" w:hAnsi="Times New Roman"/>
          <w:sz w:val="24"/>
          <w:szCs w:val="24"/>
        </w:rPr>
        <w:t>Kodeks</w:t>
      </w:r>
      <w:r w:rsidR="00C6353A" w:rsidRPr="00AE0D8F">
        <w:rPr>
          <w:rFonts w:ascii="Times New Roman" w:hAnsi="Times New Roman"/>
          <w:sz w:val="24"/>
          <w:szCs w:val="24"/>
        </w:rPr>
        <w:t>u cywilnego</w:t>
      </w:r>
      <w:r w:rsidR="002D3308" w:rsidRPr="00AE0D8F">
        <w:rPr>
          <w:rFonts w:ascii="Times New Roman" w:hAnsi="Times New Roman"/>
          <w:sz w:val="24"/>
          <w:szCs w:val="24"/>
        </w:rPr>
        <w:t xml:space="preserve">, </w:t>
      </w:r>
      <w:r w:rsidRPr="00AE0D8F">
        <w:rPr>
          <w:rFonts w:ascii="Times New Roman" w:hAnsi="Times New Roman"/>
          <w:sz w:val="24"/>
          <w:szCs w:val="24"/>
        </w:rPr>
        <w:t xml:space="preserve">do umów przez nich zawieranych należy </w:t>
      </w:r>
      <w:r w:rsidR="002D3308" w:rsidRPr="00AE0D8F">
        <w:rPr>
          <w:rFonts w:ascii="Times New Roman" w:hAnsi="Times New Roman"/>
          <w:sz w:val="24"/>
          <w:szCs w:val="24"/>
        </w:rPr>
        <w:t xml:space="preserve">zatem </w:t>
      </w:r>
      <w:r w:rsidRPr="00AE0D8F">
        <w:rPr>
          <w:rFonts w:ascii="Times New Roman" w:hAnsi="Times New Roman"/>
          <w:sz w:val="24"/>
          <w:szCs w:val="24"/>
        </w:rPr>
        <w:t>stosować przepisy konsumenckie, jeżeli drugą stroną takiej umowy będzie przedsiębiorca.</w:t>
      </w:r>
    </w:p>
    <w:p w14:paraId="08AD51C0" w14:textId="2958D349" w:rsidR="00541863" w:rsidRPr="00AE0D8F" w:rsidRDefault="00530726"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lastRenderedPageBreak/>
        <w:t>Rozwiązaniem, które obok wskazanych wcześniej rozwiązań ma przyczynić się do</w:t>
      </w:r>
      <w:r w:rsidR="002276F0" w:rsidRPr="00AE0D8F">
        <w:rPr>
          <w:rFonts w:ascii="Times New Roman" w:hAnsi="Times New Roman"/>
          <w:sz w:val="24"/>
          <w:szCs w:val="24"/>
        </w:rPr>
        <w:t> </w:t>
      </w:r>
      <w:r w:rsidRPr="00AE0D8F">
        <w:rPr>
          <w:rFonts w:ascii="Times New Roman" w:hAnsi="Times New Roman"/>
          <w:sz w:val="24"/>
          <w:szCs w:val="24"/>
        </w:rPr>
        <w:t>zabezpieczenia interesów stron umowy w różnych przypadkach obrotu, jest również obowiązek dołączania do umowy stanowiącej podstawę współdziałania członków kooperatywy mieszkaniowej oświadczeń potwierdzających, że strony mają świadomość, ż</w:t>
      </w:r>
      <w:r w:rsidR="0008126D">
        <w:rPr>
          <w:rFonts w:ascii="Times New Roman" w:hAnsi="Times New Roman"/>
          <w:sz w:val="24"/>
          <w:szCs w:val="24"/>
        </w:rPr>
        <w:t>e</w:t>
      </w:r>
      <w:r w:rsidRPr="00AE0D8F">
        <w:rPr>
          <w:rFonts w:ascii="Times New Roman" w:hAnsi="Times New Roman"/>
          <w:sz w:val="24"/>
          <w:szCs w:val="24"/>
        </w:rPr>
        <w:t xml:space="preserve"> do tej umowy nie będą miały zastosowania instrumenty ochrony przewidziane w przepisach ustawy z dnia 20 maja 2021 r. o ochronie praw nabywcy lokalu mieszkalnego lub domu jednorodzinnego oraz Deweloperskim Funduszu Gwarancyjnym </w:t>
      </w:r>
      <w:r w:rsidR="00541863" w:rsidRPr="00AE0D8F">
        <w:rPr>
          <w:rFonts w:ascii="Times New Roman" w:hAnsi="Times New Roman"/>
          <w:sz w:val="24"/>
          <w:szCs w:val="24"/>
        </w:rPr>
        <w:t>[</w:t>
      </w:r>
      <w:r w:rsidRPr="00AE0D8F">
        <w:rPr>
          <w:rFonts w:ascii="Times New Roman" w:hAnsi="Times New Roman"/>
          <w:sz w:val="24"/>
          <w:szCs w:val="24"/>
        </w:rPr>
        <w:t>(Dz. U. poz. 1177)</w:t>
      </w:r>
      <w:r w:rsidR="00541863" w:rsidRPr="00AE0D8F">
        <w:rPr>
          <w:rFonts w:ascii="Times New Roman" w:hAnsi="Times New Roman"/>
          <w:sz w:val="24"/>
          <w:szCs w:val="24"/>
        </w:rPr>
        <w:t>; art. 8]</w:t>
      </w:r>
      <w:r w:rsidRPr="00AE0D8F">
        <w:rPr>
          <w:rFonts w:ascii="Times New Roman" w:hAnsi="Times New Roman"/>
          <w:sz w:val="24"/>
          <w:szCs w:val="24"/>
        </w:rPr>
        <w:t xml:space="preserve">. </w:t>
      </w:r>
      <w:r w:rsidR="002A0137" w:rsidRPr="00AE0D8F">
        <w:rPr>
          <w:rFonts w:ascii="Times New Roman" w:hAnsi="Times New Roman"/>
          <w:sz w:val="24"/>
          <w:szCs w:val="24"/>
        </w:rPr>
        <w:t xml:space="preserve">Jest to przy tym jedno </w:t>
      </w:r>
      <w:r w:rsidR="00863AD7" w:rsidRPr="00AE0D8F">
        <w:rPr>
          <w:rFonts w:ascii="Times New Roman" w:hAnsi="Times New Roman"/>
          <w:sz w:val="24"/>
          <w:szCs w:val="24"/>
        </w:rPr>
        <w:t>z kolejnych rozwiązań mających na celu przeciwdziałanie ewentualnemu ryzyku komercyjnego wykorzystania formuły kooperatywy mieszkaniowej, w</w:t>
      </w:r>
      <w:r w:rsidR="00323750">
        <w:rPr>
          <w:rFonts w:ascii="Times New Roman" w:hAnsi="Times New Roman"/>
          <w:sz w:val="24"/>
          <w:szCs w:val="24"/>
        </w:rPr>
        <w:t xml:space="preserve"> </w:t>
      </w:r>
      <w:r w:rsidR="00863AD7" w:rsidRPr="00AE0D8F">
        <w:rPr>
          <w:rFonts w:ascii="Times New Roman" w:hAnsi="Times New Roman"/>
          <w:sz w:val="24"/>
          <w:szCs w:val="24"/>
        </w:rPr>
        <w:t>tym angażowania się w działania członków kooperatyw podmiotów profesjonalnych w celu obchodzenia w ramach prowadzonej działalności gospodarc</w:t>
      </w:r>
      <w:r w:rsidR="00130A71" w:rsidRPr="00AE0D8F">
        <w:rPr>
          <w:rFonts w:ascii="Times New Roman" w:hAnsi="Times New Roman"/>
          <w:sz w:val="24"/>
          <w:szCs w:val="24"/>
        </w:rPr>
        <w:t>zej przepisów</w:t>
      </w:r>
      <w:r w:rsidR="00F92773" w:rsidRPr="00AE0D8F">
        <w:rPr>
          <w:rFonts w:ascii="Times New Roman" w:hAnsi="Times New Roman"/>
          <w:sz w:val="24"/>
          <w:szCs w:val="24"/>
        </w:rPr>
        <w:t xml:space="preserve"> </w:t>
      </w:r>
      <w:r w:rsidR="00EC0B1D" w:rsidRPr="00AE0D8F">
        <w:rPr>
          <w:rFonts w:ascii="Times New Roman" w:hAnsi="Times New Roman"/>
          <w:sz w:val="24"/>
          <w:szCs w:val="24"/>
        </w:rPr>
        <w:t xml:space="preserve">ww. </w:t>
      </w:r>
      <w:r w:rsidR="00F92773" w:rsidRPr="00AE0D8F">
        <w:rPr>
          <w:rFonts w:ascii="Times New Roman" w:hAnsi="Times New Roman"/>
          <w:sz w:val="24"/>
          <w:szCs w:val="24"/>
        </w:rPr>
        <w:t>ustawy</w:t>
      </w:r>
      <w:r w:rsidR="00823088" w:rsidRPr="00AE0D8F">
        <w:rPr>
          <w:rFonts w:ascii="Times New Roman" w:hAnsi="Times New Roman"/>
          <w:sz w:val="24"/>
          <w:szCs w:val="24"/>
        </w:rPr>
        <w:t>. Teoretycznie bowiem można wskazać ryzyko, że kooperatywy mieszkaniowe będą w</w:t>
      </w:r>
      <w:r w:rsidR="00AE0D8F">
        <w:rPr>
          <w:rFonts w:ascii="Times New Roman" w:hAnsi="Times New Roman"/>
          <w:sz w:val="24"/>
          <w:szCs w:val="24"/>
        </w:rPr>
        <w:t xml:space="preserve"> </w:t>
      </w:r>
      <w:r w:rsidR="00823088" w:rsidRPr="00AE0D8F">
        <w:rPr>
          <w:rFonts w:ascii="Times New Roman" w:hAnsi="Times New Roman"/>
          <w:sz w:val="24"/>
          <w:szCs w:val="24"/>
        </w:rPr>
        <w:t xml:space="preserve">praktyce </w:t>
      </w:r>
      <w:r w:rsidR="009703FE" w:rsidRPr="00AE0D8F">
        <w:rPr>
          <w:rFonts w:ascii="Times New Roman" w:hAnsi="Times New Roman"/>
          <w:sz w:val="24"/>
          <w:szCs w:val="24"/>
        </w:rPr>
        <w:t>„</w:t>
      </w:r>
      <w:r w:rsidR="00823088" w:rsidRPr="00AE0D8F">
        <w:rPr>
          <w:rFonts w:ascii="Times New Roman" w:hAnsi="Times New Roman"/>
          <w:sz w:val="24"/>
          <w:szCs w:val="24"/>
        </w:rPr>
        <w:t>zakładane</w:t>
      </w:r>
      <w:r w:rsidR="009703FE" w:rsidRPr="00AE0D8F">
        <w:rPr>
          <w:rFonts w:ascii="Times New Roman" w:hAnsi="Times New Roman"/>
          <w:sz w:val="24"/>
          <w:szCs w:val="24"/>
        </w:rPr>
        <w:t>”</w:t>
      </w:r>
      <w:r w:rsidR="00823088" w:rsidRPr="00AE0D8F">
        <w:rPr>
          <w:rFonts w:ascii="Times New Roman" w:hAnsi="Times New Roman"/>
          <w:sz w:val="24"/>
          <w:szCs w:val="24"/>
        </w:rPr>
        <w:t xml:space="preserve"> przez deweloperów, zaś członkowie kooperatywy nie będą wówczas chronieni przez takie instrumenty jak obowiązkowe rachunki powiernicze oraz Deweloperski Fundusz Gwarancyjny. Warto jednak zauważyć, że ww. ryzyko nie jest związane z wejściem w życie niniejszej ustawy, gdyż występuje również w obecnym stanie prawnym, a jednak – z</w:t>
      </w:r>
      <w:r w:rsidR="00AE0D8F">
        <w:rPr>
          <w:rFonts w:ascii="Times New Roman" w:hAnsi="Times New Roman"/>
          <w:sz w:val="24"/>
          <w:szCs w:val="24"/>
        </w:rPr>
        <w:t xml:space="preserve"> </w:t>
      </w:r>
      <w:r w:rsidR="00823088" w:rsidRPr="00AE0D8F">
        <w:rPr>
          <w:rFonts w:ascii="Times New Roman" w:hAnsi="Times New Roman"/>
          <w:sz w:val="24"/>
          <w:szCs w:val="24"/>
        </w:rPr>
        <w:t xml:space="preserve">informacji posiadanych przez projektodawcę – nie odnotowano tego typu przypadków obchodzenia przepisów </w:t>
      </w:r>
      <w:r w:rsidR="002C746F" w:rsidRPr="00AE0D8F">
        <w:rPr>
          <w:rFonts w:ascii="Times New Roman" w:hAnsi="Times New Roman"/>
          <w:sz w:val="24"/>
          <w:szCs w:val="24"/>
        </w:rPr>
        <w:t>regulujących działalność</w:t>
      </w:r>
      <w:r w:rsidR="009703FE" w:rsidRPr="00AE0D8F">
        <w:rPr>
          <w:rFonts w:ascii="Times New Roman" w:hAnsi="Times New Roman"/>
          <w:sz w:val="24"/>
          <w:szCs w:val="24"/>
        </w:rPr>
        <w:t xml:space="preserve"> dewelopersk</w:t>
      </w:r>
      <w:r w:rsidR="002C746F" w:rsidRPr="00AE0D8F">
        <w:rPr>
          <w:rFonts w:ascii="Times New Roman" w:hAnsi="Times New Roman"/>
          <w:sz w:val="24"/>
          <w:szCs w:val="24"/>
        </w:rPr>
        <w:t>ą</w:t>
      </w:r>
      <w:r w:rsidR="00823088" w:rsidRPr="00AE0D8F">
        <w:rPr>
          <w:rFonts w:ascii="Times New Roman" w:hAnsi="Times New Roman"/>
          <w:sz w:val="24"/>
          <w:szCs w:val="24"/>
        </w:rPr>
        <w:t>. Dlatego, po analizach, zrezygnowano np.</w:t>
      </w:r>
      <w:r w:rsidR="00AE0D8F">
        <w:rPr>
          <w:rFonts w:ascii="Times New Roman" w:hAnsi="Times New Roman"/>
          <w:sz w:val="24"/>
          <w:szCs w:val="24"/>
        </w:rPr>
        <w:t xml:space="preserve"> z </w:t>
      </w:r>
      <w:r w:rsidR="00823088" w:rsidRPr="00AE0D8F">
        <w:rPr>
          <w:rFonts w:ascii="Times New Roman" w:hAnsi="Times New Roman"/>
          <w:sz w:val="24"/>
          <w:szCs w:val="24"/>
        </w:rPr>
        <w:t>wprowadzania przepisów karnych, zaś zaproponowany p</w:t>
      </w:r>
      <w:r w:rsidR="00541863" w:rsidRPr="00AE0D8F">
        <w:rPr>
          <w:rFonts w:ascii="Times New Roman" w:hAnsi="Times New Roman"/>
          <w:sz w:val="24"/>
          <w:szCs w:val="24"/>
        </w:rPr>
        <w:t>rzepis nawiązuje do uregulowań art. 28 ww. ustawy. Osoby zainteresowane rozpoczęciem współpracy w</w:t>
      </w:r>
      <w:r w:rsidR="00AE0D8F">
        <w:rPr>
          <w:rFonts w:ascii="Times New Roman" w:hAnsi="Times New Roman"/>
          <w:sz w:val="24"/>
          <w:szCs w:val="24"/>
        </w:rPr>
        <w:t xml:space="preserve"> </w:t>
      </w:r>
      <w:r w:rsidR="00541863" w:rsidRPr="00AE0D8F">
        <w:rPr>
          <w:rFonts w:ascii="Times New Roman" w:hAnsi="Times New Roman"/>
          <w:sz w:val="24"/>
          <w:szCs w:val="24"/>
        </w:rPr>
        <w:t xml:space="preserve">formule kooperatywy mieszkaniowej będą miały dzięki temu dodatkową możliwość </w:t>
      </w:r>
      <w:r w:rsidR="006529E1" w:rsidRPr="00AE0D8F">
        <w:rPr>
          <w:rFonts w:ascii="Times New Roman" w:hAnsi="Times New Roman"/>
          <w:sz w:val="24"/>
          <w:szCs w:val="24"/>
        </w:rPr>
        <w:t>przeanalizowania</w:t>
      </w:r>
      <w:r w:rsidR="00541863" w:rsidRPr="00AE0D8F">
        <w:rPr>
          <w:rFonts w:ascii="Times New Roman" w:hAnsi="Times New Roman"/>
          <w:sz w:val="24"/>
          <w:szCs w:val="24"/>
        </w:rPr>
        <w:t xml:space="preserve"> warunków tej współpracy w relacji do możliwości, jakie oferuje tzw. ustawa deweloperska. Będą miały w związku z ty</w:t>
      </w:r>
      <w:r w:rsidR="00AE0D8F">
        <w:rPr>
          <w:rFonts w:ascii="Times New Roman" w:hAnsi="Times New Roman"/>
          <w:sz w:val="24"/>
          <w:szCs w:val="24"/>
        </w:rPr>
        <w:t xml:space="preserve">m większą świadomość skutków, z </w:t>
      </w:r>
      <w:r w:rsidR="00541863" w:rsidRPr="00AE0D8F">
        <w:rPr>
          <w:rFonts w:ascii="Times New Roman" w:hAnsi="Times New Roman"/>
          <w:sz w:val="24"/>
          <w:szCs w:val="24"/>
        </w:rPr>
        <w:t>jakimi wiąże się pr</w:t>
      </w:r>
      <w:r w:rsidR="00AE0D8F">
        <w:rPr>
          <w:rFonts w:ascii="Times New Roman" w:hAnsi="Times New Roman"/>
          <w:sz w:val="24"/>
          <w:szCs w:val="24"/>
        </w:rPr>
        <w:t xml:space="preserve">zystąpienie do współdziałania w </w:t>
      </w:r>
      <w:r w:rsidR="00541863" w:rsidRPr="00AE0D8F">
        <w:rPr>
          <w:rFonts w:ascii="Times New Roman" w:hAnsi="Times New Roman"/>
          <w:sz w:val="24"/>
          <w:szCs w:val="24"/>
        </w:rPr>
        <w:t>kooperatywie, oraz możliwości zabezpieczenia swoich interesów.</w:t>
      </w:r>
    </w:p>
    <w:p w14:paraId="7C25F489" w14:textId="4FAE71E2" w:rsidR="00AC4C9B" w:rsidRPr="00AE0D8F" w:rsidRDefault="00AC4C9B"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projekcie znalazły się także propozycje regulacji skutkujących włączeniem formuły kooperatywy mieszkaniowej do porządku pojęciowego innych ustaw. W kontekście </w:t>
      </w:r>
      <w:r w:rsidRPr="00AE0D8F">
        <w:rPr>
          <w:rFonts w:ascii="Times New Roman" w:hAnsi="Times New Roman"/>
          <w:iCs/>
          <w:sz w:val="24"/>
          <w:szCs w:val="24"/>
        </w:rPr>
        <w:t>ustawy z</w:t>
      </w:r>
      <w:r w:rsidR="00C6353A" w:rsidRPr="00AE0D8F">
        <w:rPr>
          <w:rFonts w:ascii="Times New Roman" w:hAnsi="Times New Roman"/>
          <w:iCs/>
          <w:sz w:val="24"/>
          <w:szCs w:val="24"/>
        </w:rPr>
        <w:t> </w:t>
      </w:r>
      <w:r w:rsidRPr="00AE0D8F">
        <w:rPr>
          <w:rFonts w:ascii="Times New Roman" w:hAnsi="Times New Roman"/>
          <w:iCs/>
          <w:sz w:val="24"/>
          <w:szCs w:val="24"/>
        </w:rPr>
        <w:t>dnia 9 października 2015 r. o rewitalizacji</w:t>
      </w:r>
      <w:r w:rsidR="0094683D" w:rsidRPr="00AE0D8F">
        <w:rPr>
          <w:rFonts w:ascii="Times New Roman" w:hAnsi="Times New Roman"/>
          <w:sz w:val="24"/>
          <w:szCs w:val="24"/>
        </w:rPr>
        <w:t xml:space="preserve"> (Dz. U. z 2021</w:t>
      </w:r>
      <w:r w:rsidRPr="00AE0D8F">
        <w:rPr>
          <w:rFonts w:ascii="Times New Roman" w:hAnsi="Times New Roman"/>
          <w:sz w:val="24"/>
          <w:szCs w:val="24"/>
        </w:rPr>
        <w:t xml:space="preserve"> r. poz. </w:t>
      </w:r>
      <w:r w:rsidR="0094683D" w:rsidRPr="00AE0D8F">
        <w:rPr>
          <w:rFonts w:ascii="Times New Roman" w:hAnsi="Times New Roman"/>
          <w:sz w:val="24"/>
          <w:szCs w:val="24"/>
        </w:rPr>
        <w:t>485</w:t>
      </w:r>
      <w:r w:rsidRPr="00AE0D8F">
        <w:rPr>
          <w:rFonts w:ascii="Times New Roman" w:hAnsi="Times New Roman"/>
          <w:sz w:val="24"/>
          <w:szCs w:val="24"/>
        </w:rPr>
        <w:t>) członków kooperatywy mieszkaniowej należy traktować jako „interesariuszy”, a</w:t>
      </w:r>
      <w:r w:rsidR="00323750">
        <w:rPr>
          <w:rFonts w:ascii="Times New Roman" w:hAnsi="Times New Roman"/>
          <w:sz w:val="24"/>
          <w:szCs w:val="24"/>
        </w:rPr>
        <w:t xml:space="preserve"> </w:t>
      </w:r>
      <w:r w:rsidRPr="00AE0D8F">
        <w:rPr>
          <w:rFonts w:ascii="Times New Roman" w:hAnsi="Times New Roman"/>
          <w:sz w:val="24"/>
          <w:szCs w:val="24"/>
        </w:rPr>
        <w:t>zatem włączać w</w:t>
      </w:r>
      <w:r w:rsidR="00AE0D8F">
        <w:rPr>
          <w:rFonts w:ascii="Times New Roman" w:hAnsi="Times New Roman"/>
          <w:sz w:val="24"/>
          <w:szCs w:val="24"/>
        </w:rPr>
        <w:t xml:space="preserve"> </w:t>
      </w:r>
      <w:r w:rsidRPr="00AE0D8F">
        <w:rPr>
          <w:rFonts w:ascii="Times New Roman" w:hAnsi="Times New Roman"/>
          <w:sz w:val="24"/>
          <w:szCs w:val="24"/>
        </w:rPr>
        <w:t>procesy partycypacji społecznej</w:t>
      </w:r>
      <w:r w:rsidR="0034732B" w:rsidRPr="00AE0D8F">
        <w:rPr>
          <w:rFonts w:ascii="Times New Roman" w:hAnsi="Times New Roman"/>
          <w:sz w:val="24"/>
          <w:szCs w:val="24"/>
        </w:rPr>
        <w:t xml:space="preserve"> (art. </w:t>
      </w:r>
      <w:r w:rsidR="00BD049C" w:rsidRPr="00AE0D8F">
        <w:rPr>
          <w:rFonts w:ascii="Times New Roman" w:hAnsi="Times New Roman"/>
          <w:sz w:val="24"/>
          <w:szCs w:val="24"/>
        </w:rPr>
        <w:t>34</w:t>
      </w:r>
      <w:r w:rsidR="0034732B" w:rsidRPr="00AE0D8F">
        <w:rPr>
          <w:rFonts w:ascii="Times New Roman" w:hAnsi="Times New Roman"/>
          <w:sz w:val="24"/>
          <w:szCs w:val="24"/>
        </w:rPr>
        <w:t>)</w:t>
      </w:r>
      <w:r w:rsidRPr="00AE0D8F">
        <w:rPr>
          <w:rFonts w:ascii="Times New Roman" w:hAnsi="Times New Roman"/>
          <w:sz w:val="24"/>
          <w:szCs w:val="24"/>
        </w:rPr>
        <w:t xml:space="preserve">. Uregulowanie to </w:t>
      </w:r>
      <w:r w:rsidR="00323750" w:rsidRPr="00AE0D8F">
        <w:rPr>
          <w:rFonts w:ascii="Times New Roman" w:hAnsi="Times New Roman"/>
          <w:sz w:val="24"/>
          <w:szCs w:val="24"/>
        </w:rPr>
        <w:t xml:space="preserve">jest </w:t>
      </w:r>
      <w:r w:rsidRPr="00AE0D8F">
        <w:rPr>
          <w:rFonts w:ascii="Times New Roman" w:hAnsi="Times New Roman"/>
          <w:sz w:val="24"/>
          <w:szCs w:val="24"/>
        </w:rPr>
        <w:t>związane ze wskazywaną w</w:t>
      </w:r>
      <w:r w:rsidR="00AE0D8F">
        <w:rPr>
          <w:rFonts w:ascii="Times New Roman" w:hAnsi="Times New Roman"/>
          <w:sz w:val="24"/>
          <w:szCs w:val="24"/>
        </w:rPr>
        <w:t xml:space="preserve"> </w:t>
      </w:r>
      <w:r w:rsidRPr="00AE0D8F">
        <w:rPr>
          <w:rFonts w:ascii="Times New Roman" w:hAnsi="Times New Roman"/>
          <w:sz w:val="24"/>
          <w:szCs w:val="24"/>
        </w:rPr>
        <w:t>Krajowej Polityce Miejskiej</w:t>
      </w:r>
      <w:r w:rsidR="00BA3805" w:rsidRPr="00AE0D8F">
        <w:rPr>
          <w:rStyle w:val="Odwoanieprzypisudolnego"/>
          <w:rFonts w:ascii="Times New Roman" w:hAnsi="Times New Roman"/>
          <w:sz w:val="24"/>
          <w:szCs w:val="24"/>
        </w:rPr>
        <w:footnoteReference w:id="4"/>
      </w:r>
      <w:r w:rsidRPr="00AE0D8F">
        <w:rPr>
          <w:rFonts w:ascii="Times New Roman" w:hAnsi="Times New Roman"/>
          <w:sz w:val="24"/>
          <w:szCs w:val="24"/>
        </w:rPr>
        <w:t xml:space="preserve"> rolą innowacyjnych form zaspokajania celów mieszkaniowych, w tym w formule </w:t>
      </w:r>
      <w:r w:rsidRPr="00AE0D8F">
        <w:rPr>
          <w:rFonts w:ascii="Times New Roman" w:hAnsi="Times New Roman"/>
          <w:sz w:val="24"/>
          <w:szCs w:val="24"/>
        </w:rPr>
        <w:lastRenderedPageBreak/>
        <w:t>kooperatywy mieszkaniowej, na obszarach zdegradowanych, na których planuje się odnowę. Specjaliści wskazują</w:t>
      </w:r>
      <w:r w:rsidR="0094683D" w:rsidRPr="00AE0D8F">
        <w:rPr>
          <w:rFonts w:ascii="Times New Roman" w:hAnsi="Times New Roman"/>
          <w:sz w:val="24"/>
          <w:szCs w:val="24"/>
        </w:rPr>
        <w:t xml:space="preserve"> </w:t>
      </w:r>
      <w:r w:rsidRPr="00AE0D8F">
        <w:rPr>
          <w:rFonts w:ascii="Times New Roman" w:hAnsi="Times New Roman"/>
          <w:sz w:val="24"/>
          <w:szCs w:val="24"/>
        </w:rPr>
        <w:t xml:space="preserve">szereg korzyści, jakie może przynieść realizacja inwestycji w tej formule. Podkreślenia wymagają przede wszystkim korzyści społeczne związane z tworzeniem zaangażowanej wspólnoty sąsiedzkiej, która powstaje na długo przed zamieszkaniem w danym miejscu. Skutkiem tego jest wzrost poczucia bezpieczeństwa w miejscach, gdzie mieszkają osoby tworzące aktywną społeczność lokalną. Dodatkowo, jako że członkowie kooperatywy nie realizują masowych inwestycji mieszkaniowych, mogą, we współpracy z architektem, zagospodarować działki nieatrakcyjne dla deweloperów (zbyt małe, o nieregularnym kształcie) – stąd z takich przedsięwzięć płyną też korzyści przestrzenne. Istnieje ponadto możliwość, </w:t>
      </w:r>
      <w:r w:rsidR="00323750">
        <w:rPr>
          <w:rFonts w:ascii="Times New Roman" w:hAnsi="Times New Roman"/>
          <w:sz w:val="24"/>
          <w:szCs w:val="24"/>
        </w:rPr>
        <w:t>a</w:t>
      </w:r>
      <w:r w:rsidRPr="00AE0D8F">
        <w:rPr>
          <w:rFonts w:ascii="Times New Roman" w:hAnsi="Times New Roman"/>
          <w:sz w:val="24"/>
          <w:szCs w:val="24"/>
        </w:rPr>
        <w:t>by członkowie kooperatywy dokonywali interwencji w istniejących obiektach – np. realizując remont budynków mieszkalnych lub dostosowując do funkcji mieszkaniowej obiekty, które pełniły inne role (np.</w:t>
      </w:r>
      <w:r w:rsidR="00323750">
        <w:rPr>
          <w:rFonts w:ascii="Times New Roman" w:hAnsi="Times New Roman"/>
          <w:sz w:val="24"/>
          <w:szCs w:val="24"/>
        </w:rPr>
        <w:t xml:space="preserve"> </w:t>
      </w:r>
      <w:r w:rsidRPr="00AE0D8F">
        <w:rPr>
          <w:rFonts w:ascii="Times New Roman" w:hAnsi="Times New Roman"/>
          <w:sz w:val="24"/>
          <w:szCs w:val="24"/>
        </w:rPr>
        <w:t>nieużywane obiekty przemysłowe, koszary itp.).</w:t>
      </w:r>
    </w:p>
    <w:p w14:paraId="5723180A" w14:textId="033AD7D0" w:rsidR="00555872" w:rsidRPr="00AE0D8F" w:rsidRDefault="00AC4C9B"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Zgodnie z proponowanymi przepisami niezwłocznie po zakończeniu inwestycji mieszkaniowej przez członków kooperatywy mieszkaniowej następuje wyodrębnienie lokali</w:t>
      </w:r>
      <w:r w:rsidR="0022479D" w:rsidRPr="00AE0D8F">
        <w:rPr>
          <w:rFonts w:ascii="Times New Roman" w:hAnsi="Times New Roman"/>
          <w:sz w:val="24"/>
          <w:szCs w:val="24"/>
        </w:rPr>
        <w:t xml:space="preserve"> (a</w:t>
      </w:r>
      <w:r w:rsidR="00552409">
        <w:rPr>
          <w:rFonts w:ascii="Times New Roman" w:hAnsi="Times New Roman"/>
          <w:sz w:val="24"/>
          <w:szCs w:val="24"/>
        </w:rPr>
        <w:t>rt. </w:t>
      </w:r>
      <w:r w:rsidR="0022479D" w:rsidRPr="00AE0D8F">
        <w:rPr>
          <w:rFonts w:ascii="Times New Roman" w:hAnsi="Times New Roman"/>
          <w:sz w:val="24"/>
          <w:szCs w:val="24"/>
        </w:rPr>
        <w:t>11)</w:t>
      </w:r>
      <w:r w:rsidRPr="00AE0D8F">
        <w:rPr>
          <w:rFonts w:ascii="Times New Roman" w:hAnsi="Times New Roman"/>
          <w:sz w:val="24"/>
          <w:szCs w:val="24"/>
        </w:rPr>
        <w:t xml:space="preserve">. </w:t>
      </w:r>
      <w:r w:rsidR="005507FF" w:rsidRPr="00AE0D8F">
        <w:rPr>
          <w:rFonts w:ascii="Times New Roman" w:hAnsi="Times New Roman"/>
          <w:sz w:val="24"/>
          <w:szCs w:val="24"/>
        </w:rPr>
        <w:t>Wyodrębnienia dokonuje się na zasadach ust</w:t>
      </w:r>
      <w:r w:rsidR="00C96D89">
        <w:rPr>
          <w:rFonts w:ascii="Times New Roman" w:hAnsi="Times New Roman"/>
          <w:sz w:val="24"/>
          <w:szCs w:val="24"/>
        </w:rPr>
        <w:t xml:space="preserve">awy z dnia 24 czerwca 1994 r. o </w:t>
      </w:r>
      <w:r w:rsidR="005507FF" w:rsidRPr="00AE0D8F">
        <w:rPr>
          <w:rFonts w:ascii="Times New Roman" w:hAnsi="Times New Roman"/>
          <w:sz w:val="24"/>
          <w:szCs w:val="24"/>
        </w:rPr>
        <w:t xml:space="preserve">własności lokali (Dz. U. z 2021 r. poz. 1048). Najczęstszym sposobem wyodrębnienia będzie w tym przypadku zawarcie w formie aktu notarialnego umowy o ustanowieniu odrębnej własności lokalu. Należy w tym kontekście przypomnieć, że do powstania tej własności </w:t>
      </w:r>
      <w:r w:rsidR="00323750" w:rsidRPr="00AE0D8F">
        <w:rPr>
          <w:rFonts w:ascii="Times New Roman" w:hAnsi="Times New Roman"/>
          <w:sz w:val="24"/>
          <w:szCs w:val="24"/>
        </w:rPr>
        <w:t xml:space="preserve">jest </w:t>
      </w:r>
      <w:r w:rsidR="005507FF" w:rsidRPr="00AE0D8F">
        <w:rPr>
          <w:rFonts w:ascii="Times New Roman" w:hAnsi="Times New Roman"/>
          <w:sz w:val="24"/>
          <w:szCs w:val="24"/>
        </w:rPr>
        <w:t xml:space="preserve">niezbędny wpis do księgi wieczystej. </w:t>
      </w:r>
      <w:r w:rsidRPr="00AE0D8F">
        <w:rPr>
          <w:rFonts w:ascii="Times New Roman" w:hAnsi="Times New Roman"/>
          <w:sz w:val="24"/>
          <w:szCs w:val="24"/>
        </w:rPr>
        <w:t xml:space="preserve">W ten sposób, </w:t>
      </w:r>
      <w:r w:rsidR="001F5457" w:rsidRPr="00AE0D8F">
        <w:rPr>
          <w:rFonts w:ascii="Times New Roman" w:hAnsi="Times New Roman"/>
          <w:sz w:val="24"/>
          <w:szCs w:val="24"/>
        </w:rPr>
        <w:t xml:space="preserve">w związku z osiągnięciem celu działania </w:t>
      </w:r>
      <w:r w:rsidR="001A0EA3" w:rsidRPr="00AE0D8F">
        <w:rPr>
          <w:rFonts w:ascii="Times New Roman" w:hAnsi="Times New Roman"/>
          <w:sz w:val="24"/>
          <w:szCs w:val="24"/>
        </w:rPr>
        <w:t xml:space="preserve">w formule </w:t>
      </w:r>
      <w:r w:rsidR="001F5457" w:rsidRPr="00AE0D8F">
        <w:rPr>
          <w:rFonts w:ascii="Times New Roman" w:hAnsi="Times New Roman"/>
          <w:sz w:val="24"/>
          <w:szCs w:val="24"/>
        </w:rPr>
        <w:t xml:space="preserve">kooperatywy, </w:t>
      </w:r>
      <w:r w:rsidRPr="00AE0D8F">
        <w:rPr>
          <w:rFonts w:ascii="Times New Roman" w:hAnsi="Times New Roman"/>
          <w:sz w:val="24"/>
          <w:szCs w:val="24"/>
        </w:rPr>
        <w:t>po zakończeniu robót budowlanych, których przedmiotem jest budynek mieszkalny wielorodzinny, dotychczasowi członkowie</w:t>
      </w:r>
      <w:r w:rsidR="00196F03" w:rsidRPr="00AE0D8F">
        <w:rPr>
          <w:rFonts w:ascii="Times New Roman" w:hAnsi="Times New Roman"/>
          <w:sz w:val="24"/>
          <w:szCs w:val="24"/>
        </w:rPr>
        <w:t xml:space="preserve"> kooperatywy mieszkaniowej</w:t>
      </w:r>
      <w:r w:rsidRPr="00AE0D8F">
        <w:rPr>
          <w:rFonts w:ascii="Times New Roman" w:hAnsi="Times New Roman"/>
          <w:sz w:val="24"/>
          <w:szCs w:val="24"/>
        </w:rPr>
        <w:t xml:space="preserve"> stają się członkami wspólnoty mieszkaniowej jako właściciele samodzielnych lokali mieszkalnych. Po zakończeniu inwestycji mieszkaniowej dotyczącej budynków mieszkalnych jednorodzinnych w celu zniesienia współwłasności dokonuje się natomiast podziału nieruchomości polegającego na wydzieleniu dla poszczególnych współwłaścicieli budynków wraz z</w:t>
      </w:r>
      <w:r w:rsidR="00323750">
        <w:rPr>
          <w:rFonts w:ascii="Times New Roman" w:hAnsi="Times New Roman"/>
          <w:sz w:val="24"/>
          <w:szCs w:val="24"/>
        </w:rPr>
        <w:t xml:space="preserve"> </w:t>
      </w:r>
      <w:r w:rsidRPr="00AE0D8F">
        <w:rPr>
          <w:rFonts w:ascii="Times New Roman" w:hAnsi="Times New Roman"/>
          <w:sz w:val="24"/>
          <w:szCs w:val="24"/>
        </w:rPr>
        <w:t>działkami gruntu</w:t>
      </w:r>
      <w:r w:rsidR="005337C0" w:rsidRPr="00AE0D8F">
        <w:rPr>
          <w:rFonts w:ascii="Times New Roman" w:hAnsi="Times New Roman"/>
          <w:sz w:val="24"/>
          <w:szCs w:val="24"/>
        </w:rPr>
        <w:t xml:space="preserve"> (zgodnie z przepisami o gospodarce nieruchomościami następuje to na wspólny wniosek współwłaścicieli)</w:t>
      </w:r>
      <w:r w:rsidRPr="00AE0D8F">
        <w:rPr>
          <w:rFonts w:ascii="Times New Roman" w:hAnsi="Times New Roman"/>
          <w:sz w:val="24"/>
          <w:szCs w:val="24"/>
        </w:rPr>
        <w:t>.</w:t>
      </w:r>
      <w:r w:rsidR="00181607" w:rsidRPr="00AE0D8F">
        <w:rPr>
          <w:rFonts w:ascii="Times New Roman" w:hAnsi="Times New Roman"/>
          <w:sz w:val="24"/>
          <w:szCs w:val="24"/>
        </w:rPr>
        <w:t xml:space="preserve"> </w:t>
      </w:r>
      <w:r w:rsidRPr="00AE0D8F">
        <w:rPr>
          <w:rFonts w:ascii="Times New Roman" w:hAnsi="Times New Roman"/>
          <w:sz w:val="24"/>
          <w:szCs w:val="24"/>
        </w:rPr>
        <w:t>W przypadku in</w:t>
      </w:r>
      <w:r w:rsidR="00196F03" w:rsidRPr="00AE0D8F">
        <w:rPr>
          <w:rFonts w:ascii="Times New Roman" w:hAnsi="Times New Roman"/>
          <w:sz w:val="24"/>
          <w:szCs w:val="24"/>
        </w:rPr>
        <w:t>westycji, o których</w:t>
      </w:r>
      <w:r w:rsidR="00555872" w:rsidRPr="00AE0D8F">
        <w:rPr>
          <w:rFonts w:ascii="Times New Roman" w:hAnsi="Times New Roman"/>
          <w:sz w:val="24"/>
          <w:szCs w:val="24"/>
        </w:rPr>
        <w:t xml:space="preserve"> mowa w art. 2</w:t>
      </w:r>
      <w:r w:rsidRPr="00AE0D8F">
        <w:rPr>
          <w:rFonts w:ascii="Times New Roman" w:hAnsi="Times New Roman"/>
          <w:sz w:val="24"/>
          <w:szCs w:val="24"/>
        </w:rPr>
        <w:t xml:space="preserve"> </w:t>
      </w:r>
      <w:r w:rsidR="002D5AE6" w:rsidRPr="00AE0D8F">
        <w:rPr>
          <w:rFonts w:ascii="Times New Roman" w:hAnsi="Times New Roman"/>
          <w:sz w:val="24"/>
          <w:szCs w:val="24"/>
        </w:rPr>
        <w:t xml:space="preserve">ust. 1 </w:t>
      </w:r>
      <w:r w:rsidRPr="00AE0D8F">
        <w:rPr>
          <w:rFonts w:ascii="Times New Roman" w:hAnsi="Times New Roman"/>
          <w:sz w:val="24"/>
          <w:szCs w:val="24"/>
        </w:rPr>
        <w:t>pkt</w:t>
      </w:r>
      <w:r w:rsidR="00196F03" w:rsidRPr="00AE0D8F">
        <w:rPr>
          <w:rFonts w:ascii="Times New Roman" w:hAnsi="Times New Roman"/>
          <w:sz w:val="24"/>
          <w:szCs w:val="24"/>
        </w:rPr>
        <w:t xml:space="preserve"> 2 i</w:t>
      </w:r>
      <w:r w:rsidRPr="00AE0D8F">
        <w:rPr>
          <w:rFonts w:ascii="Times New Roman" w:hAnsi="Times New Roman"/>
          <w:sz w:val="24"/>
          <w:szCs w:val="24"/>
        </w:rPr>
        <w:t xml:space="preserve"> 3</w:t>
      </w:r>
      <w:r w:rsidR="004E3C72" w:rsidRPr="00AE0D8F">
        <w:rPr>
          <w:rFonts w:ascii="Times New Roman" w:hAnsi="Times New Roman"/>
          <w:sz w:val="24"/>
          <w:szCs w:val="24"/>
        </w:rPr>
        <w:t>,</w:t>
      </w:r>
      <w:r w:rsidRPr="00AE0D8F">
        <w:rPr>
          <w:rFonts w:ascii="Times New Roman" w:hAnsi="Times New Roman"/>
          <w:sz w:val="24"/>
          <w:szCs w:val="24"/>
        </w:rPr>
        <w:t xml:space="preserve"> możliwe jest zarówno </w:t>
      </w:r>
      <w:r w:rsidR="00511E44" w:rsidRPr="00AE0D8F">
        <w:rPr>
          <w:rFonts w:ascii="Times New Roman" w:hAnsi="Times New Roman"/>
          <w:sz w:val="24"/>
          <w:szCs w:val="24"/>
        </w:rPr>
        <w:t xml:space="preserve">wyodrębnienie </w:t>
      </w:r>
      <w:r w:rsidRPr="00AE0D8F">
        <w:rPr>
          <w:rFonts w:ascii="Times New Roman" w:hAnsi="Times New Roman"/>
          <w:sz w:val="24"/>
          <w:szCs w:val="24"/>
        </w:rPr>
        <w:t>lokali (w</w:t>
      </w:r>
      <w:r w:rsidR="00323750">
        <w:rPr>
          <w:rFonts w:ascii="Times New Roman" w:hAnsi="Times New Roman"/>
          <w:sz w:val="24"/>
          <w:szCs w:val="24"/>
        </w:rPr>
        <w:t xml:space="preserve"> </w:t>
      </w:r>
      <w:r w:rsidRPr="00AE0D8F">
        <w:rPr>
          <w:rFonts w:ascii="Times New Roman" w:hAnsi="Times New Roman"/>
          <w:sz w:val="24"/>
          <w:szCs w:val="24"/>
        </w:rPr>
        <w:t xml:space="preserve">przypadku budynku </w:t>
      </w:r>
      <w:r w:rsidR="00555872" w:rsidRPr="00AE0D8F">
        <w:rPr>
          <w:rFonts w:ascii="Times New Roman" w:hAnsi="Times New Roman"/>
          <w:sz w:val="24"/>
          <w:szCs w:val="24"/>
        </w:rPr>
        <w:t>dla dwóch lub więcej gospodarstw domowych</w:t>
      </w:r>
      <w:r w:rsidRPr="00AE0D8F">
        <w:rPr>
          <w:rFonts w:ascii="Times New Roman" w:hAnsi="Times New Roman"/>
          <w:sz w:val="24"/>
          <w:szCs w:val="24"/>
        </w:rPr>
        <w:t>)</w:t>
      </w:r>
      <w:r w:rsidR="00555872" w:rsidRPr="00AE0D8F">
        <w:rPr>
          <w:rFonts w:ascii="Times New Roman" w:hAnsi="Times New Roman"/>
          <w:sz w:val="24"/>
          <w:szCs w:val="24"/>
        </w:rPr>
        <w:t>,</w:t>
      </w:r>
      <w:r w:rsidRPr="00AE0D8F">
        <w:rPr>
          <w:rFonts w:ascii="Times New Roman" w:hAnsi="Times New Roman"/>
          <w:sz w:val="24"/>
          <w:szCs w:val="24"/>
        </w:rPr>
        <w:t xml:space="preserve"> jak i dokonanie podziału w celu wyodrębnienia działki zabudow</w:t>
      </w:r>
      <w:r w:rsidR="00BA3805" w:rsidRPr="00AE0D8F">
        <w:rPr>
          <w:rFonts w:ascii="Times New Roman" w:hAnsi="Times New Roman"/>
          <w:sz w:val="24"/>
          <w:szCs w:val="24"/>
        </w:rPr>
        <w:t xml:space="preserve">anej budynkiem </w:t>
      </w:r>
      <w:r w:rsidR="00555872" w:rsidRPr="00AE0D8F">
        <w:rPr>
          <w:rFonts w:ascii="Times New Roman" w:hAnsi="Times New Roman"/>
          <w:sz w:val="24"/>
          <w:szCs w:val="24"/>
        </w:rPr>
        <w:t xml:space="preserve">mieszkalnym </w:t>
      </w:r>
      <w:r w:rsidR="00AE0D8F">
        <w:rPr>
          <w:rFonts w:ascii="Times New Roman" w:hAnsi="Times New Roman"/>
          <w:sz w:val="24"/>
          <w:szCs w:val="24"/>
        </w:rPr>
        <w:t>jednorodzinnym.</w:t>
      </w:r>
    </w:p>
    <w:p w14:paraId="785E239A" w14:textId="65C96A89" w:rsidR="00C7332C" w:rsidRPr="00AE0D8F" w:rsidRDefault="00E00D09"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Ze względu na szczególną wartość, jaką oddolne inicjatywy mieszkaniowe mogą wnieść w zagospodarowanie przestrzeni w gminach, </w:t>
      </w:r>
      <w:r w:rsidR="00D10CAA" w:rsidRPr="00AE0D8F">
        <w:rPr>
          <w:rFonts w:ascii="Times New Roman" w:hAnsi="Times New Roman"/>
          <w:sz w:val="24"/>
          <w:szCs w:val="24"/>
        </w:rPr>
        <w:t xml:space="preserve">szerzej przestawioną w innych częściach tego </w:t>
      </w:r>
      <w:r w:rsidR="00D10CAA" w:rsidRPr="00AE0D8F">
        <w:rPr>
          <w:rFonts w:ascii="Times New Roman" w:hAnsi="Times New Roman"/>
          <w:sz w:val="24"/>
          <w:szCs w:val="24"/>
        </w:rPr>
        <w:lastRenderedPageBreak/>
        <w:t xml:space="preserve">dokumentu oraz </w:t>
      </w:r>
      <w:r w:rsidR="00C7332C" w:rsidRPr="00AE0D8F">
        <w:rPr>
          <w:rFonts w:ascii="Times New Roman" w:hAnsi="Times New Roman"/>
          <w:sz w:val="24"/>
          <w:szCs w:val="24"/>
        </w:rPr>
        <w:t xml:space="preserve">w </w:t>
      </w:r>
      <w:r w:rsidR="00D10CAA" w:rsidRPr="00AE0D8F">
        <w:rPr>
          <w:rFonts w:ascii="Times New Roman" w:hAnsi="Times New Roman"/>
          <w:sz w:val="24"/>
          <w:szCs w:val="24"/>
        </w:rPr>
        <w:t xml:space="preserve">OSR, </w:t>
      </w:r>
      <w:r w:rsidRPr="00AE0D8F">
        <w:rPr>
          <w:rFonts w:ascii="Times New Roman" w:hAnsi="Times New Roman"/>
          <w:sz w:val="24"/>
          <w:szCs w:val="24"/>
        </w:rPr>
        <w:t>w projekcie zawarto ponadto zasady zbywania nieruchomości należących do gminnego zasobu nieruchomości w celu wsparcia realizacji inwestycji mieszkaniowych w ramach oddolnych inicjatyw</w:t>
      </w:r>
      <w:r w:rsidR="00D10CAA" w:rsidRPr="00AE0D8F">
        <w:rPr>
          <w:rFonts w:ascii="Times New Roman" w:hAnsi="Times New Roman"/>
          <w:sz w:val="24"/>
          <w:szCs w:val="24"/>
        </w:rPr>
        <w:t xml:space="preserve"> mieszkaniowych</w:t>
      </w:r>
      <w:r w:rsidRPr="00AE0D8F">
        <w:rPr>
          <w:rFonts w:ascii="Times New Roman" w:hAnsi="Times New Roman"/>
          <w:sz w:val="24"/>
          <w:szCs w:val="24"/>
        </w:rPr>
        <w:t>. O nieruchomości te</w:t>
      </w:r>
      <w:r w:rsidR="002276F0" w:rsidRPr="00AE0D8F">
        <w:rPr>
          <w:rFonts w:ascii="Times New Roman" w:hAnsi="Times New Roman"/>
          <w:sz w:val="24"/>
          <w:szCs w:val="24"/>
        </w:rPr>
        <w:t> </w:t>
      </w:r>
      <w:r w:rsidRPr="00AE0D8F">
        <w:rPr>
          <w:rFonts w:ascii="Times New Roman" w:hAnsi="Times New Roman"/>
          <w:sz w:val="24"/>
          <w:szCs w:val="24"/>
        </w:rPr>
        <w:t>w</w:t>
      </w:r>
      <w:r w:rsidR="00D10CAA" w:rsidRPr="00AE0D8F">
        <w:rPr>
          <w:rFonts w:ascii="Times New Roman" w:hAnsi="Times New Roman"/>
          <w:sz w:val="24"/>
          <w:szCs w:val="24"/>
        </w:rPr>
        <w:t> </w:t>
      </w:r>
      <w:r w:rsidRPr="00AE0D8F">
        <w:rPr>
          <w:rFonts w:ascii="Times New Roman" w:hAnsi="Times New Roman"/>
          <w:sz w:val="24"/>
          <w:szCs w:val="24"/>
        </w:rPr>
        <w:t>ramach przetargu</w:t>
      </w:r>
      <w:r w:rsidR="0038589E" w:rsidRPr="00AE0D8F">
        <w:rPr>
          <w:rFonts w:ascii="Times New Roman" w:hAnsi="Times New Roman"/>
          <w:sz w:val="24"/>
          <w:szCs w:val="24"/>
        </w:rPr>
        <w:t xml:space="preserve"> będą się mogły </w:t>
      </w:r>
      <w:r w:rsidR="00C7332C" w:rsidRPr="00AE0D8F">
        <w:rPr>
          <w:rFonts w:ascii="Times New Roman" w:hAnsi="Times New Roman"/>
          <w:sz w:val="24"/>
          <w:szCs w:val="24"/>
        </w:rPr>
        <w:t xml:space="preserve">w związku z tym </w:t>
      </w:r>
      <w:r w:rsidR="0038589E" w:rsidRPr="00AE0D8F">
        <w:rPr>
          <w:rFonts w:ascii="Times New Roman" w:hAnsi="Times New Roman"/>
          <w:sz w:val="24"/>
          <w:szCs w:val="24"/>
        </w:rPr>
        <w:t xml:space="preserve">ubiegać </w:t>
      </w:r>
      <w:r w:rsidR="00891DD0" w:rsidRPr="00AE0D8F">
        <w:rPr>
          <w:rFonts w:ascii="Times New Roman" w:hAnsi="Times New Roman"/>
          <w:sz w:val="24"/>
          <w:szCs w:val="24"/>
        </w:rPr>
        <w:t xml:space="preserve">wyłącznie </w:t>
      </w:r>
      <w:r w:rsidR="0038589E" w:rsidRPr="00AE0D8F">
        <w:rPr>
          <w:rFonts w:ascii="Times New Roman" w:hAnsi="Times New Roman"/>
          <w:sz w:val="24"/>
          <w:szCs w:val="24"/>
        </w:rPr>
        <w:t xml:space="preserve">grupy osób, których umownym lub statutowym celem działania jest </w:t>
      </w:r>
      <w:r w:rsidR="006C2EA6" w:rsidRPr="00AE0D8F">
        <w:rPr>
          <w:rFonts w:ascii="Times New Roman" w:hAnsi="Times New Roman"/>
          <w:sz w:val="24"/>
          <w:szCs w:val="24"/>
        </w:rPr>
        <w:t xml:space="preserve">samodzielne </w:t>
      </w:r>
      <w:r w:rsidR="0038589E" w:rsidRPr="00AE0D8F">
        <w:rPr>
          <w:rFonts w:ascii="Times New Roman" w:hAnsi="Times New Roman"/>
          <w:sz w:val="24"/>
          <w:szCs w:val="24"/>
        </w:rPr>
        <w:t xml:space="preserve">zaspokajanie </w:t>
      </w:r>
      <w:r w:rsidR="004E3C72" w:rsidRPr="00AE0D8F">
        <w:rPr>
          <w:rFonts w:ascii="Times New Roman" w:hAnsi="Times New Roman"/>
          <w:sz w:val="24"/>
          <w:szCs w:val="24"/>
        </w:rPr>
        <w:t xml:space="preserve">szeroko rozumianych </w:t>
      </w:r>
      <w:r w:rsidR="006C2EA6" w:rsidRPr="00AE0D8F">
        <w:rPr>
          <w:rFonts w:ascii="Times New Roman" w:hAnsi="Times New Roman"/>
          <w:sz w:val="24"/>
          <w:szCs w:val="24"/>
        </w:rPr>
        <w:t xml:space="preserve">własnych </w:t>
      </w:r>
      <w:r w:rsidR="0038589E" w:rsidRPr="00AE0D8F">
        <w:rPr>
          <w:rFonts w:ascii="Times New Roman" w:hAnsi="Times New Roman"/>
          <w:sz w:val="24"/>
          <w:szCs w:val="24"/>
        </w:rPr>
        <w:t xml:space="preserve">potrzeb mieszkaniowych, tj. potrzeb mieszkaniowych osób </w:t>
      </w:r>
      <w:r w:rsidR="006C2EA6" w:rsidRPr="00AE0D8F">
        <w:rPr>
          <w:rFonts w:ascii="Times New Roman" w:hAnsi="Times New Roman"/>
          <w:sz w:val="24"/>
          <w:szCs w:val="24"/>
        </w:rPr>
        <w:t>będących członkami</w:t>
      </w:r>
      <w:r w:rsidR="0038589E" w:rsidRPr="00AE0D8F">
        <w:rPr>
          <w:rFonts w:ascii="Times New Roman" w:hAnsi="Times New Roman"/>
          <w:sz w:val="24"/>
          <w:szCs w:val="24"/>
        </w:rPr>
        <w:t xml:space="preserve"> grupy </w:t>
      </w:r>
      <w:r w:rsidR="00F93AFC" w:rsidRPr="00AE0D8F">
        <w:rPr>
          <w:rFonts w:ascii="Times New Roman" w:hAnsi="Times New Roman"/>
          <w:sz w:val="24"/>
          <w:szCs w:val="24"/>
        </w:rPr>
        <w:t xml:space="preserve">(ich dzieci) </w:t>
      </w:r>
      <w:r w:rsidR="0038589E" w:rsidRPr="00AE0D8F">
        <w:rPr>
          <w:rFonts w:ascii="Times New Roman" w:hAnsi="Times New Roman"/>
          <w:sz w:val="24"/>
          <w:szCs w:val="24"/>
        </w:rPr>
        <w:t>i osób z nimi zamieszkujących</w:t>
      </w:r>
      <w:r w:rsidR="004E3C72" w:rsidRPr="00AE0D8F">
        <w:rPr>
          <w:rFonts w:ascii="Times New Roman" w:hAnsi="Times New Roman"/>
          <w:sz w:val="24"/>
          <w:szCs w:val="24"/>
        </w:rPr>
        <w:t xml:space="preserve"> (art. 13)</w:t>
      </w:r>
      <w:r w:rsidR="0038589E" w:rsidRPr="00AE0D8F">
        <w:rPr>
          <w:rFonts w:ascii="Times New Roman" w:hAnsi="Times New Roman"/>
          <w:sz w:val="24"/>
          <w:szCs w:val="24"/>
        </w:rPr>
        <w:t xml:space="preserve">. Obok członków kooperatyw mieszkaniowych o </w:t>
      </w:r>
      <w:r w:rsidR="009738F7" w:rsidRPr="00AE0D8F">
        <w:rPr>
          <w:rFonts w:ascii="Times New Roman" w:hAnsi="Times New Roman"/>
          <w:sz w:val="24"/>
          <w:szCs w:val="24"/>
        </w:rPr>
        <w:t xml:space="preserve">nabycie </w:t>
      </w:r>
      <w:r w:rsidR="0038589E" w:rsidRPr="00AE0D8F">
        <w:rPr>
          <w:rFonts w:ascii="Times New Roman" w:hAnsi="Times New Roman"/>
          <w:sz w:val="24"/>
          <w:szCs w:val="24"/>
        </w:rPr>
        <w:t>nieruchomoś</w:t>
      </w:r>
      <w:r w:rsidR="009738F7" w:rsidRPr="00AE0D8F">
        <w:rPr>
          <w:rFonts w:ascii="Times New Roman" w:hAnsi="Times New Roman"/>
          <w:sz w:val="24"/>
          <w:szCs w:val="24"/>
        </w:rPr>
        <w:t>ci</w:t>
      </w:r>
      <w:r w:rsidR="0038589E" w:rsidRPr="00AE0D8F">
        <w:rPr>
          <w:rFonts w:ascii="Times New Roman" w:hAnsi="Times New Roman"/>
          <w:sz w:val="24"/>
          <w:szCs w:val="24"/>
        </w:rPr>
        <w:t xml:space="preserve"> będą mogły się </w:t>
      </w:r>
      <w:r w:rsidRPr="00AE0D8F">
        <w:rPr>
          <w:rFonts w:ascii="Times New Roman" w:hAnsi="Times New Roman"/>
          <w:sz w:val="24"/>
          <w:szCs w:val="24"/>
        </w:rPr>
        <w:t>starać</w:t>
      </w:r>
      <w:r w:rsidR="0038589E" w:rsidRPr="00AE0D8F">
        <w:rPr>
          <w:rFonts w:ascii="Times New Roman" w:hAnsi="Times New Roman"/>
          <w:sz w:val="24"/>
          <w:szCs w:val="24"/>
        </w:rPr>
        <w:t xml:space="preserve"> nowe spółdzielnie mieszkaniowe (definicja inwestycji mieszkaniowej w</w:t>
      </w:r>
      <w:r w:rsidR="00C96D89">
        <w:rPr>
          <w:rFonts w:ascii="Times New Roman" w:hAnsi="Times New Roman"/>
          <w:sz w:val="24"/>
          <w:szCs w:val="24"/>
        </w:rPr>
        <w:t xml:space="preserve"> </w:t>
      </w:r>
      <w:r w:rsidR="0038589E" w:rsidRPr="00AE0D8F">
        <w:rPr>
          <w:rFonts w:ascii="Times New Roman" w:hAnsi="Times New Roman"/>
          <w:sz w:val="24"/>
          <w:szCs w:val="24"/>
        </w:rPr>
        <w:t>ich przypadku odpowiada definicji inwestycji mieszkaniowej stosowanej w</w:t>
      </w:r>
      <w:r w:rsidR="00C96D89">
        <w:rPr>
          <w:rFonts w:ascii="Times New Roman" w:hAnsi="Times New Roman"/>
          <w:sz w:val="24"/>
          <w:szCs w:val="24"/>
        </w:rPr>
        <w:t xml:space="preserve"> </w:t>
      </w:r>
      <w:r w:rsidR="0038589E" w:rsidRPr="00AE0D8F">
        <w:rPr>
          <w:rFonts w:ascii="Times New Roman" w:hAnsi="Times New Roman"/>
          <w:sz w:val="24"/>
          <w:szCs w:val="24"/>
        </w:rPr>
        <w:t>przypadku członków kooperatywy mieszkaniowej)</w:t>
      </w:r>
      <w:r w:rsidR="009738F7" w:rsidRPr="00AE0D8F">
        <w:rPr>
          <w:rFonts w:ascii="Times New Roman" w:hAnsi="Times New Roman"/>
          <w:sz w:val="24"/>
          <w:szCs w:val="24"/>
        </w:rPr>
        <w:t xml:space="preserve">. </w:t>
      </w:r>
      <w:r w:rsidR="00BB5F7E" w:rsidRPr="00AE0D8F">
        <w:rPr>
          <w:rFonts w:ascii="Times New Roman" w:hAnsi="Times New Roman"/>
          <w:sz w:val="24"/>
          <w:szCs w:val="24"/>
        </w:rPr>
        <w:t>Wydaje się, że formuła kooperatywy może się sprawdzić w przypadku realizacji inwestycji mieszkaniowych przez mniejszą liczbę osób, które w ramach tej formuły mogą osobiście uczestniczyć w</w:t>
      </w:r>
      <w:r w:rsidR="00C96D89">
        <w:rPr>
          <w:rFonts w:ascii="Times New Roman" w:hAnsi="Times New Roman"/>
          <w:sz w:val="24"/>
          <w:szCs w:val="24"/>
        </w:rPr>
        <w:t xml:space="preserve"> </w:t>
      </w:r>
      <w:r w:rsidR="00BB5F7E" w:rsidRPr="00AE0D8F">
        <w:rPr>
          <w:rFonts w:ascii="Times New Roman" w:hAnsi="Times New Roman"/>
          <w:sz w:val="24"/>
          <w:szCs w:val="24"/>
        </w:rPr>
        <w:t xml:space="preserve">podejmowaniu decyzji dotyczących projektu oraz realizacji przedsięwzięcia. W przypadku większej liczby osób (powyżej 10) bardziej efektywną formą organizacyjną może okazać się spółdzielnia mieszkaniowa. Z tego względu należy wspierać obie formuły rozwijania oddolnego budownictwa mieszkaniowego (tj. kooperatywy mieszkaniowe oraz </w:t>
      </w:r>
      <w:r w:rsidR="0045281D" w:rsidRPr="00AE0D8F">
        <w:rPr>
          <w:rFonts w:ascii="Times New Roman" w:hAnsi="Times New Roman"/>
          <w:sz w:val="24"/>
          <w:szCs w:val="24"/>
        </w:rPr>
        <w:t xml:space="preserve">działania </w:t>
      </w:r>
      <w:r w:rsidR="00BB5F7E" w:rsidRPr="00AE0D8F">
        <w:rPr>
          <w:rFonts w:ascii="Times New Roman" w:hAnsi="Times New Roman"/>
          <w:sz w:val="24"/>
          <w:szCs w:val="24"/>
        </w:rPr>
        <w:t>now</w:t>
      </w:r>
      <w:r w:rsidR="0045281D" w:rsidRPr="00AE0D8F">
        <w:rPr>
          <w:rFonts w:ascii="Times New Roman" w:hAnsi="Times New Roman"/>
          <w:sz w:val="24"/>
          <w:szCs w:val="24"/>
        </w:rPr>
        <w:t>ych</w:t>
      </w:r>
      <w:r w:rsidR="00BB5F7E" w:rsidRPr="00AE0D8F">
        <w:rPr>
          <w:rFonts w:ascii="Times New Roman" w:hAnsi="Times New Roman"/>
          <w:sz w:val="24"/>
          <w:szCs w:val="24"/>
        </w:rPr>
        <w:t xml:space="preserve"> spółdzielni mieszkaniow</w:t>
      </w:r>
      <w:r w:rsidR="0045281D" w:rsidRPr="00AE0D8F">
        <w:rPr>
          <w:rFonts w:ascii="Times New Roman" w:hAnsi="Times New Roman"/>
          <w:sz w:val="24"/>
          <w:szCs w:val="24"/>
        </w:rPr>
        <w:t>ych</w:t>
      </w:r>
      <w:r w:rsidR="00BB5F7E" w:rsidRPr="00AE0D8F">
        <w:rPr>
          <w:rFonts w:ascii="Times New Roman" w:hAnsi="Times New Roman"/>
          <w:sz w:val="24"/>
          <w:szCs w:val="24"/>
        </w:rPr>
        <w:t>).</w:t>
      </w:r>
    </w:p>
    <w:p w14:paraId="4E88C155" w14:textId="0E111720" w:rsidR="003662DD" w:rsidRPr="00AE0D8F" w:rsidRDefault="0063084F"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projekcie uregulowano ponadto przesłanki, jakie powinny zostać spełnione, </w:t>
      </w:r>
      <w:r w:rsidR="00323750">
        <w:rPr>
          <w:rFonts w:ascii="Times New Roman" w:hAnsi="Times New Roman"/>
          <w:sz w:val="24"/>
          <w:szCs w:val="24"/>
        </w:rPr>
        <w:t>a</w:t>
      </w:r>
      <w:r w:rsidRPr="00AE0D8F">
        <w:rPr>
          <w:rFonts w:ascii="Times New Roman" w:hAnsi="Times New Roman"/>
          <w:sz w:val="24"/>
          <w:szCs w:val="24"/>
        </w:rPr>
        <w:t xml:space="preserve">by dana </w:t>
      </w:r>
      <w:r w:rsidR="001B45BC" w:rsidRPr="00AE0D8F">
        <w:rPr>
          <w:rFonts w:ascii="Times New Roman" w:hAnsi="Times New Roman"/>
          <w:sz w:val="24"/>
          <w:szCs w:val="24"/>
        </w:rPr>
        <w:t xml:space="preserve">– konkretna – </w:t>
      </w:r>
      <w:r w:rsidRPr="00AE0D8F">
        <w:rPr>
          <w:rFonts w:ascii="Times New Roman" w:hAnsi="Times New Roman"/>
          <w:sz w:val="24"/>
          <w:szCs w:val="24"/>
        </w:rPr>
        <w:t>grupa</w:t>
      </w:r>
      <w:r w:rsidR="001B45BC" w:rsidRPr="00AE0D8F">
        <w:rPr>
          <w:rFonts w:ascii="Times New Roman" w:hAnsi="Times New Roman"/>
          <w:sz w:val="24"/>
          <w:szCs w:val="24"/>
        </w:rPr>
        <w:t xml:space="preserve"> osób</w:t>
      </w:r>
      <w:r w:rsidRPr="00AE0D8F">
        <w:rPr>
          <w:rFonts w:ascii="Times New Roman" w:hAnsi="Times New Roman"/>
          <w:sz w:val="24"/>
          <w:szCs w:val="24"/>
        </w:rPr>
        <w:t xml:space="preserve"> (tj. członkowie </w:t>
      </w:r>
      <w:r w:rsidR="001B45BC" w:rsidRPr="00AE0D8F">
        <w:rPr>
          <w:rFonts w:ascii="Times New Roman" w:hAnsi="Times New Roman"/>
          <w:sz w:val="24"/>
          <w:szCs w:val="24"/>
        </w:rPr>
        <w:t xml:space="preserve">danej </w:t>
      </w:r>
      <w:r w:rsidRPr="00AE0D8F">
        <w:rPr>
          <w:rFonts w:ascii="Times New Roman" w:hAnsi="Times New Roman"/>
          <w:sz w:val="24"/>
          <w:szCs w:val="24"/>
        </w:rPr>
        <w:t xml:space="preserve">kooperatywy </w:t>
      </w:r>
      <w:r w:rsidR="001B45BC" w:rsidRPr="00AE0D8F">
        <w:rPr>
          <w:rFonts w:ascii="Times New Roman" w:hAnsi="Times New Roman"/>
          <w:sz w:val="24"/>
          <w:szCs w:val="24"/>
        </w:rPr>
        <w:t xml:space="preserve">mieszkaniowej </w:t>
      </w:r>
      <w:r w:rsidRPr="00AE0D8F">
        <w:rPr>
          <w:rFonts w:ascii="Times New Roman" w:hAnsi="Times New Roman"/>
          <w:sz w:val="24"/>
          <w:szCs w:val="24"/>
        </w:rPr>
        <w:t xml:space="preserve">albo </w:t>
      </w:r>
      <w:r w:rsidR="001B45BC" w:rsidRPr="00AE0D8F">
        <w:rPr>
          <w:rFonts w:ascii="Times New Roman" w:hAnsi="Times New Roman"/>
          <w:sz w:val="24"/>
          <w:szCs w:val="24"/>
        </w:rPr>
        <w:t xml:space="preserve">konkretna </w:t>
      </w:r>
      <w:r w:rsidRPr="00AE0D8F">
        <w:rPr>
          <w:rFonts w:ascii="Times New Roman" w:hAnsi="Times New Roman"/>
          <w:sz w:val="24"/>
          <w:szCs w:val="24"/>
        </w:rPr>
        <w:t xml:space="preserve">spółdzielnia mieszkaniowa) mogła ubiegać się o nabycie nieruchomości od gminy. </w:t>
      </w:r>
      <w:r w:rsidR="00D005EE" w:rsidRPr="00AE0D8F">
        <w:rPr>
          <w:rFonts w:ascii="Times New Roman" w:hAnsi="Times New Roman"/>
          <w:sz w:val="24"/>
          <w:szCs w:val="24"/>
        </w:rPr>
        <w:t>Składając ofertę,</w:t>
      </w:r>
      <w:r w:rsidR="00705011" w:rsidRPr="00AE0D8F">
        <w:rPr>
          <w:rFonts w:ascii="Times New Roman" w:hAnsi="Times New Roman"/>
          <w:sz w:val="24"/>
          <w:szCs w:val="24"/>
        </w:rPr>
        <w:t xml:space="preserve"> członkowie kooperatywy mieszkaniowej muszą działać </w:t>
      </w:r>
      <w:r w:rsidRPr="00AE0D8F">
        <w:rPr>
          <w:rFonts w:ascii="Times New Roman" w:hAnsi="Times New Roman"/>
          <w:sz w:val="24"/>
          <w:szCs w:val="24"/>
        </w:rPr>
        <w:t>w</w:t>
      </w:r>
      <w:r w:rsidR="00705011" w:rsidRPr="00AE0D8F">
        <w:rPr>
          <w:rFonts w:ascii="Times New Roman" w:hAnsi="Times New Roman"/>
          <w:sz w:val="24"/>
          <w:szCs w:val="24"/>
        </w:rPr>
        <w:t xml:space="preserve"> ramach umowy określającej zasady współdziałania</w:t>
      </w:r>
      <w:r w:rsidRPr="00AE0D8F">
        <w:rPr>
          <w:rFonts w:ascii="Times New Roman" w:hAnsi="Times New Roman"/>
          <w:sz w:val="24"/>
          <w:szCs w:val="24"/>
        </w:rPr>
        <w:t xml:space="preserve"> członków tej kooperatywy</w:t>
      </w:r>
      <w:r w:rsidR="00705011" w:rsidRPr="00AE0D8F">
        <w:rPr>
          <w:rFonts w:ascii="Times New Roman" w:hAnsi="Times New Roman"/>
          <w:sz w:val="24"/>
          <w:szCs w:val="24"/>
        </w:rPr>
        <w:t xml:space="preserve">. Przesądzenie to ma na celu m.in. eliminowanie ryzyka działania osoby będącej członkiem kooperatywy mieszkaniowej w przetargu poza tą formułą, np. w celu nabycia nieruchomości </w:t>
      </w:r>
      <w:r w:rsidR="00A066C6" w:rsidRPr="00AE0D8F">
        <w:rPr>
          <w:rFonts w:ascii="Times New Roman" w:hAnsi="Times New Roman"/>
          <w:sz w:val="24"/>
          <w:szCs w:val="24"/>
        </w:rPr>
        <w:t xml:space="preserve">wyłącznie </w:t>
      </w:r>
      <w:r w:rsidR="00705011" w:rsidRPr="00AE0D8F">
        <w:rPr>
          <w:rFonts w:ascii="Times New Roman" w:hAnsi="Times New Roman"/>
          <w:sz w:val="24"/>
          <w:szCs w:val="24"/>
        </w:rPr>
        <w:t xml:space="preserve">we własnym interesie. Drugim wymogiem </w:t>
      </w:r>
      <w:r w:rsidR="00A066C6" w:rsidRPr="00AE0D8F">
        <w:rPr>
          <w:rFonts w:ascii="Times New Roman" w:hAnsi="Times New Roman"/>
          <w:sz w:val="24"/>
          <w:szCs w:val="24"/>
        </w:rPr>
        <w:t xml:space="preserve">dla członków kooperatywy </w:t>
      </w:r>
      <w:r w:rsidR="00705011" w:rsidRPr="00AE0D8F">
        <w:rPr>
          <w:rFonts w:ascii="Times New Roman" w:hAnsi="Times New Roman"/>
          <w:sz w:val="24"/>
          <w:szCs w:val="24"/>
        </w:rPr>
        <w:t xml:space="preserve">jest nieposiadanie prawa własności do innej nieruchomości wykorzystywanej już </w:t>
      </w:r>
      <w:r w:rsidR="001B45BC" w:rsidRPr="00AE0D8F">
        <w:rPr>
          <w:rFonts w:ascii="Times New Roman" w:hAnsi="Times New Roman"/>
          <w:sz w:val="24"/>
          <w:szCs w:val="24"/>
        </w:rPr>
        <w:t xml:space="preserve">przez tę kooperatywę </w:t>
      </w:r>
      <w:r w:rsidR="00705011" w:rsidRPr="00AE0D8F">
        <w:rPr>
          <w:rFonts w:ascii="Times New Roman" w:hAnsi="Times New Roman"/>
          <w:sz w:val="24"/>
          <w:szCs w:val="24"/>
        </w:rPr>
        <w:t>w</w:t>
      </w:r>
      <w:r w:rsidR="00AE0D8F">
        <w:rPr>
          <w:rFonts w:ascii="Times New Roman" w:hAnsi="Times New Roman"/>
          <w:sz w:val="24"/>
          <w:szCs w:val="24"/>
        </w:rPr>
        <w:t xml:space="preserve"> </w:t>
      </w:r>
      <w:r w:rsidR="00705011" w:rsidRPr="00AE0D8F">
        <w:rPr>
          <w:rFonts w:ascii="Times New Roman" w:hAnsi="Times New Roman"/>
          <w:sz w:val="24"/>
          <w:szCs w:val="24"/>
        </w:rPr>
        <w:t>ramach inwestycji mieszkaniowej w</w:t>
      </w:r>
      <w:r w:rsidR="00C96D89">
        <w:rPr>
          <w:rFonts w:ascii="Times New Roman" w:hAnsi="Times New Roman"/>
          <w:sz w:val="24"/>
          <w:szCs w:val="24"/>
        </w:rPr>
        <w:t xml:space="preserve"> </w:t>
      </w:r>
      <w:r w:rsidR="00705011" w:rsidRPr="00AE0D8F">
        <w:rPr>
          <w:rFonts w:ascii="Times New Roman" w:hAnsi="Times New Roman"/>
          <w:sz w:val="24"/>
          <w:szCs w:val="24"/>
        </w:rPr>
        <w:t xml:space="preserve">rozumieniu projektowanej ustawy. </w:t>
      </w:r>
      <w:r w:rsidR="003662DD" w:rsidRPr="00AE0D8F">
        <w:rPr>
          <w:rFonts w:ascii="Times New Roman" w:hAnsi="Times New Roman"/>
          <w:sz w:val="24"/>
          <w:szCs w:val="24"/>
        </w:rPr>
        <w:t>Cel działania gmin w systemie, jakim jest wsparcie oddolnego budownictwa mieszkaniowego, powinien być bowiem, w ocenie projektodawcy, real</w:t>
      </w:r>
      <w:r w:rsidR="00A066C6" w:rsidRPr="00AE0D8F">
        <w:rPr>
          <w:rFonts w:ascii="Times New Roman" w:hAnsi="Times New Roman"/>
          <w:sz w:val="24"/>
          <w:szCs w:val="24"/>
        </w:rPr>
        <w:t>izowany w pierwszej kolejności wskutek przeznaczania</w:t>
      </w:r>
      <w:r w:rsidR="003662DD" w:rsidRPr="00AE0D8F">
        <w:rPr>
          <w:rFonts w:ascii="Times New Roman" w:hAnsi="Times New Roman"/>
          <w:sz w:val="24"/>
          <w:szCs w:val="24"/>
        </w:rPr>
        <w:t xml:space="preserve"> nieruchomości na</w:t>
      </w:r>
      <w:r w:rsidR="002276F0" w:rsidRPr="00AE0D8F">
        <w:rPr>
          <w:rFonts w:ascii="Times New Roman" w:hAnsi="Times New Roman"/>
          <w:sz w:val="24"/>
          <w:szCs w:val="24"/>
        </w:rPr>
        <w:t> </w:t>
      </w:r>
      <w:r w:rsidR="003662DD" w:rsidRPr="00AE0D8F">
        <w:rPr>
          <w:rFonts w:ascii="Times New Roman" w:hAnsi="Times New Roman"/>
          <w:sz w:val="24"/>
          <w:szCs w:val="24"/>
        </w:rPr>
        <w:t xml:space="preserve">działania tych </w:t>
      </w:r>
      <w:r w:rsidR="00CA1D5E" w:rsidRPr="00AE0D8F">
        <w:rPr>
          <w:rFonts w:ascii="Times New Roman" w:hAnsi="Times New Roman"/>
          <w:sz w:val="24"/>
          <w:szCs w:val="24"/>
        </w:rPr>
        <w:t xml:space="preserve">osób lub </w:t>
      </w:r>
      <w:r w:rsidR="00C96D89">
        <w:rPr>
          <w:rFonts w:ascii="Times New Roman" w:hAnsi="Times New Roman"/>
          <w:sz w:val="24"/>
          <w:szCs w:val="24"/>
        </w:rPr>
        <w:t xml:space="preserve">podmiotów, które mierzą się z </w:t>
      </w:r>
      <w:r w:rsidR="003662DD" w:rsidRPr="00AE0D8F">
        <w:rPr>
          <w:rFonts w:ascii="Times New Roman" w:hAnsi="Times New Roman"/>
          <w:sz w:val="24"/>
          <w:szCs w:val="24"/>
        </w:rPr>
        <w:t>problemem braku nieruchomości pod inwestycję. W</w:t>
      </w:r>
      <w:r w:rsidR="00C96D89">
        <w:rPr>
          <w:rFonts w:ascii="Times New Roman" w:hAnsi="Times New Roman"/>
          <w:sz w:val="24"/>
          <w:szCs w:val="24"/>
        </w:rPr>
        <w:t xml:space="preserve"> </w:t>
      </w:r>
      <w:r w:rsidR="003662DD" w:rsidRPr="00AE0D8F">
        <w:rPr>
          <w:rFonts w:ascii="Times New Roman" w:hAnsi="Times New Roman"/>
          <w:sz w:val="24"/>
          <w:szCs w:val="24"/>
        </w:rPr>
        <w:t xml:space="preserve">tę intencję wpisują się również wymagania stawiane </w:t>
      </w:r>
      <w:r w:rsidR="00891DD0" w:rsidRPr="00AE0D8F">
        <w:rPr>
          <w:rFonts w:ascii="Times New Roman" w:hAnsi="Times New Roman"/>
          <w:sz w:val="24"/>
          <w:szCs w:val="24"/>
        </w:rPr>
        <w:t xml:space="preserve">poszczególnym </w:t>
      </w:r>
      <w:r w:rsidR="003662DD" w:rsidRPr="00AE0D8F">
        <w:rPr>
          <w:rFonts w:ascii="Times New Roman" w:hAnsi="Times New Roman"/>
          <w:sz w:val="24"/>
          <w:szCs w:val="24"/>
        </w:rPr>
        <w:t xml:space="preserve">spółdzielniom mieszkaniowym. </w:t>
      </w:r>
      <w:r w:rsidR="00A066C6" w:rsidRPr="00AE0D8F">
        <w:rPr>
          <w:rFonts w:ascii="Times New Roman" w:hAnsi="Times New Roman"/>
          <w:sz w:val="24"/>
          <w:szCs w:val="24"/>
        </w:rPr>
        <w:t>Wymogi dla</w:t>
      </w:r>
      <w:r w:rsidR="003662DD" w:rsidRPr="00AE0D8F">
        <w:rPr>
          <w:rFonts w:ascii="Times New Roman" w:hAnsi="Times New Roman"/>
          <w:sz w:val="24"/>
          <w:szCs w:val="24"/>
        </w:rPr>
        <w:t xml:space="preserve"> udziału w</w:t>
      </w:r>
      <w:r w:rsidR="00C96D89">
        <w:rPr>
          <w:rFonts w:ascii="Times New Roman" w:hAnsi="Times New Roman"/>
          <w:sz w:val="24"/>
          <w:szCs w:val="24"/>
        </w:rPr>
        <w:t xml:space="preserve"> </w:t>
      </w:r>
      <w:r w:rsidR="003662DD" w:rsidRPr="00AE0D8F">
        <w:rPr>
          <w:rFonts w:ascii="Times New Roman" w:hAnsi="Times New Roman"/>
          <w:sz w:val="24"/>
          <w:szCs w:val="24"/>
        </w:rPr>
        <w:t xml:space="preserve">ich przypadku służą przy tym zapewnieniu, </w:t>
      </w:r>
      <w:r w:rsidR="00EC69EC">
        <w:rPr>
          <w:rFonts w:ascii="Times New Roman" w:hAnsi="Times New Roman"/>
          <w:sz w:val="24"/>
          <w:szCs w:val="24"/>
        </w:rPr>
        <w:t>a</w:t>
      </w:r>
      <w:r w:rsidR="003662DD" w:rsidRPr="00AE0D8F">
        <w:rPr>
          <w:rFonts w:ascii="Times New Roman" w:hAnsi="Times New Roman"/>
          <w:sz w:val="24"/>
          <w:szCs w:val="24"/>
        </w:rPr>
        <w:t xml:space="preserve">by </w:t>
      </w:r>
      <w:r w:rsidR="00A066C6" w:rsidRPr="00AE0D8F">
        <w:rPr>
          <w:rFonts w:ascii="Times New Roman" w:hAnsi="Times New Roman"/>
          <w:sz w:val="24"/>
          <w:szCs w:val="24"/>
        </w:rPr>
        <w:t xml:space="preserve">faktycznie </w:t>
      </w:r>
      <w:r w:rsidR="009C4760" w:rsidRPr="00AE0D8F">
        <w:rPr>
          <w:rFonts w:ascii="Times New Roman" w:hAnsi="Times New Roman"/>
          <w:sz w:val="24"/>
          <w:szCs w:val="24"/>
        </w:rPr>
        <w:t xml:space="preserve">realizowany był przyświecający działaniom gminy na gruncie </w:t>
      </w:r>
      <w:r w:rsidR="009C4760" w:rsidRPr="00AE0D8F">
        <w:rPr>
          <w:rFonts w:ascii="Times New Roman" w:hAnsi="Times New Roman"/>
          <w:sz w:val="24"/>
          <w:szCs w:val="24"/>
        </w:rPr>
        <w:lastRenderedPageBreak/>
        <w:t>projektowanych przepisów cel wspierania oddolnych inicjatyw mieszkaniowych, a</w:t>
      </w:r>
      <w:r w:rsidR="00AE0D8F">
        <w:rPr>
          <w:rFonts w:ascii="Times New Roman" w:hAnsi="Times New Roman"/>
          <w:sz w:val="24"/>
          <w:szCs w:val="24"/>
        </w:rPr>
        <w:t xml:space="preserve"> </w:t>
      </w:r>
      <w:r w:rsidR="009C4760" w:rsidRPr="00AE0D8F">
        <w:rPr>
          <w:rFonts w:ascii="Times New Roman" w:hAnsi="Times New Roman"/>
          <w:sz w:val="24"/>
          <w:szCs w:val="24"/>
        </w:rPr>
        <w:t xml:space="preserve">zatem inwestycji mieszkaniowych podejmowanych przez grupy, które organizują się dopiero w celu realizacji tych inwestycji, </w:t>
      </w:r>
      <w:r w:rsidR="00EC69EC">
        <w:rPr>
          <w:rFonts w:ascii="Times New Roman" w:hAnsi="Times New Roman"/>
          <w:sz w:val="24"/>
          <w:szCs w:val="24"/>
        </w:rPr>
        <w:t>a</w:t>
      </w:r>
      <w:r w:rsidR="009C4760" w:rsidRPr="00AE0D8F">
        <w:rPr>
          <w:rFonts w:ascii="Times New Roman" w:hAnsi="Times New Roman"/>
          <w:sz w:val="24"/>
          <w:szCs w:val="24"/>
        </w:rPr>
        <w:t>by zaspokoić potrzeby mieszkaniowe osób współdziałających w danej grupie. W tym kontekście należy przypomnieć, że kooperatywy mieszkaniowej nie cechuje osobowość prawna. Współpraca między osobami fizycznymi jest nawiązywana na</w:t>
      </w:r>
      <w:r w:rsidR="002276F0" w:rsidRPr="00AE0D8F">
        <w:rPr>
          <w:rFonts w:ascii="Times New Roman" w:hAnsi="Times New Roman"/>
          <w:sz w:val="24"/>
          <w:szCs w:val="24"/>
        </w:rPr>
        <w:t> </w:t>
      </w:r>
      <w:r w:rsidR="009C4760" w:rsidRPr="00AE0D8F">
        <w:rPr>
          <w:rFonts w:ascii="Times New Roman" w:hAnsi="Times New Roman"/>
          <w:sz w:val="24"/>
          <w:szCs w:val="24"/>
        </w:rPr>
        <w:t>podstawie umowy w celu realizacji inwestycji mieszkaniowej na potrzeby współdziałających i po realizacji tego celu ulega zakończeniu. Innymi słowy, nie jest przyczynkiem do zainicjowania regularnej działalności, tym bardziej regul</w:t>
      </w:r>
      <w:r w:rsidR="00C96D89">
        <w:rPr>
          <w:rFonts w:ascii="Times New Roman" w:hAnsi="Times New Roman"/>
          <w:sz w:val="24"/>
          <w:szCs w:val="24"/>
        </w:rPr>
        <w:t xml:space="preserve">arnej działalności zarobkowej o </w:t>
      </w:r>
      <w:r w:rsidR="009C4760" w:rsidRPr="00AE0D8F">
        <w:rPr>
          <w:rFonts w:ascii="Times New Roman" w:hAnsi="Times New Roman"/>
          <w:sz w:val="24"/>
          <w:szCs w:val="24"/>
        </w:rPr>
        <w:t>zorganizowanym charakterze. Cechę organizowania się w celu zaspokojenia potrzeb swoich członków przypisać można również nowej spółdzielni mieszkaniowej, a</w:t>
      </w:r>
      <w:r w:rsidR="00891DD0" w:rsidRPr="00AE0D8F">
        <w:rPr>
          <w:rFonts w:ascii="Times New Roman" w:hAnsi="Times New Roman"/>
          <w:sz w:val="24"/>
          <w:szCs w:val="24"/>
        </w:rPr>
        <w:t> </w:t>
      </w:r>
      <w:r w:rsidR="009C4760" w:rsidRPr="00AE0D8F">
        <w:rPr>
          <w:rFonts w:ascii="Times New Roman" w:hAnsi="Times New Roman"/>
          <w:sz w:val="24"/>
          <w:szCs w:val="24"/>
        </w:rPr>
        <w:t>zatem spółdzielni podejmującej się dopiero pierwszej inwestycji</w:t>
      </w:r>
      <w:r w:rsidR="00A066C6" w:rsidRPr="00AE0D8F">
        <w:rPr>
          <w:rFonts w:ascii="Times New Roman" w:hAnsi="Times New Roman"/>
          <w:sz w:val="24"/>
          <w:szCs w:val="24"/>
        </w:rPr>
        <w:t xml:space="preserve"> mieszkaniowej</w:t>
      </w:r>
      <w:r w:rsidR="009C4760" w:rsidRPr="00AE0D8F">
        <w:rPr>
          <w:rFonts w:ascii="Times New Roman" w:hAnsi="Times New Roman"/>
          <w:sz w:val="24"/>
          <w:szCs w:val="24"/>
        </w:rPr>
        <w:t>. Nie należy jednak zapominać, że spółdzielnia jest osobą prawną i</w:t>
      </w:r>
      <w:r w:rsidR="00C96D89">
        <w:rPr>
          <w:rFonts w:ascii="Times New Roman" w:hAnsi="Times New Roman"/>
          <w:sz w:val="24"/>
          <w:szCs w:val="24"/>
        </w:rPr>
        <w:t xml:space="preserve"> </w:t>
      </w:r>
      <w:r w:rsidR="009C4760" w:rsidRPr="00AE0D8F">
        <w:rPr>
          <w:rFonts w:ascii="Times New Roman" w:hAnsi="Times New Roman"/>
          <w:sz w:val="24"/>
          <w:szCs w:val="24"/>
        </w:rPr>
        <w:t>prowadzi działalność gospodarczą. Realizacja inwestycji nie skutkuje zakończeniem jej działalności. Może podejmować przez lata kolejne inwestycje i</w:t>
      </w:r>
      <w:r w:rsidR="00C96D89">
        <w:rPr>
          <w:rFonts w:ascii="Times New Roman" w:hAnsi="Times New Roman"/>
          <w:sz w:val="24"/>
          <w:szCs w:val="24"/>
        </w:rPr>
        <w:t xml:space="preserve"> </w:t>
      </w:r>
      <w:r w:rsidR="009C4760" w:rsidRPr="00AE0D8F">
        <w:rPr>
          <w:rFonts w:ascii="Times New Roman" w:hAnsi="Times New Roman"/>
          <w:sz w:val="24"/>
          <w:szCs w:val="24"/>
        </w:rPr>
        <w:t>inne dopuszczone prawem działania na rzecz swoich członków (w</w:t>
      </w:r>
      <w:r w:rsidR="00C96D89">
        <w:rPr>
          <w:rFonts w:ascii="Times New Roman" w:hAnsi="Times New Roman"/>
          <w:sz w:val="24"/>
          <w:szCs w:val="24"/>
        </w:rPr>
        <w:t xml:space="preserve"> </w:t>
      </w:r>
      <w:r w:rsidR="009C4760" w:rsidRPr="00AE0D8F">
        <w:rPr>
          <w:rFonts w:ascii="Times New Roman" w:hAnsi="Times New Roman"/>
          <w:sz w:val="24"/>
          <w:szCs w:val="24"/>
        </w:rPr>
        <w:t xml:space="preserve">tym kolejnych członków). Regulacja ma </w:t>
      </w:r>
      <w:r w:rsidR="00A066C6" w:rsidRPr="00AE0D8F">
        <w:rPr>
          <w:rFonts w:ascii="Times New Roman" w:hAnsi="Times New Roman"/>
          <w:sz w:val="24"/>
          <w:szCs w:val="24"/>
        </w:rPr>
        <w:t xml:space="preserve">natomiast </w:t>
      </w:r>
      <w:r w:rsidR="009C4760" w:rsidRPr="00AE0D8F">
        <w:rPr>
          <w:rFonts w:ascii="Times New Roman" w:hAnsi="Times New Roman"/>
          <w:sz w:val="24"/>
          <w:szCs w:val="24"/>
        </w:rPr>
        <w:t>wspierać oddolne zorganizowanie się w celu realizacji inwestycji mieszka</w:t>
      </w:r>
      <w:r w:rsidR="00C96D89">
        <w:rPr>
          <w:rFonts w:ascii="Times New Roman" w:hAnsi="Times New Roman"/>
          <w:sz w:val="24"/>
          <w:szCs w:val="24"/>
        </w:rPr>
        <w:t xml:space="preserve">niowej – w </w:t>
      </w:r>
      <w:r w:rsidR="00A066C6" w:rsidRPr="00AE0D8F">
        <w:rPr>
          <w:rFonts w:ascii="Times New Roman" w:hAnsi="Times New Roman"/>
          <w:sz w:val="24"/>
          <w:szCs w:val="24"/>
        </w:rPr>
        <w:t xml:space="preserve">omawianym przypadku </w:t>
      </w:r>
      <w:r w:rsidR="009C4760" w:rsidRPr="00AE0D8F">
        <w:rPr>
          <w:rFonts w:ascii="Times New Roman" w:hAnsi="Times New Roman"/>
          <w:sz w:val="24"/>
          <w:szCs w:val="24"/>
        </w:rPr>
        <w:t>w formie spółdzielni, aby zwiększyć udział spółdzielni w rynku mieszkaniowym, a nie stanowić źródło uprzywilejowania tych podmiotów w praktyce rynkowej.</w:t>
      </w:r>
    </w:p>
    <w:p w14:paraId="6F6DB36A" w14:textId="42E45414" w:rsidR="00555872" w:rsidRPr="00AE0D8F" w:rsidRDefault="00D94672"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kontekście możliwości ubiegania się o nabycie nieruchomości przez nowe spółdzielnie mieszkaniowe należy </w:t>
      </w:r>
      <w:r w:rsidR="009C4760" w:rsidRPr="00AE0D8F">
        <w:rPr>
          <w:rFonts w:ascii="Times New Roman" w:hAnsi="Times New Roman"/>
          <w:sz w:val="24"/>
          <w:szCs w:val="24"/>
        </w:rPr>
        <w:t xml:space="preserve">ponadto </w:t>
      </w:r>
      <w:r w:rsidRPr="00AE0D8F">
        <w:rPr>
          <w:rFonts w:ascii="Times New Roman" w:hAnsi="Times New Roman"/>
          <w:sz w:val="24"/>
          <w:szCs w:val="24"/>
        </w:rPr>
        <w:t>przypomnieć, że k</w:t>
      </w:r>
      <w:r w:rsidR="00DE6A69" w:rsidRPr="00AE0D8F">
        <w:rPr>
          <w:rFonts w:ascii="Times New Roman" w:hAnsi="Times New Roman"/>
          <w:sz w:val="24"/>
          <w:szCs w:val="24"/>
        </w:rPr>
        <w:t>westie związane z zakładaniem spółdzielni, w tym spółdzielni mieszkaniowych, uregulowane zostały przepisami ustawy z dnia 16</w:t>
      </w:r>
      <w:r w:rsidR="00C96D89">
        <w:rPr>
          <w:rFonts w:ascii="Times New Roman" w:hAnsi="Times New Roman"/>
          <w:sz w:val="24"/>
          <w:szCs w:val="24"/>
        </w:rPr>
        <w:t xml:space="preserve"> </w:t>
      </w:r>
      <w:r w:rsidR="00DE6A69" w:rsidRPr="00AE0D8F">
        <w:rPr>
          <w:rFonts w:ascii="Times New Roman" w:hAnsi="Times New Roman"/>
          <w:sz w:val="24"/>
          <w:szCs w:val="24"/>
        </w:rPr>
        <w:t>września 1982</w:t>
      </w:r>
      <w:r w:rsidRPr="00AE0D8F">
        <w:rPr>
          <w:rFonts w:ascii="Times New Roman" w:hAnsi="Times New Roman"/>
          <w:sz w:val="24"/>
          <w:szCs w:val="24"/>
        </w:rPr>
        <w:t> </w:t>
      </w:r>
      <w:r w:rsidR="00DE6A69" w:rsidRPr="00AE0D8F">
        <w:rPr>
          <w:rFonts w:ascii="Times New Roman" w:hAnsi="Times New Roman"/>
          <w:sz w:val="24"/>
          <w:szCs w:val="24"/>
        </w:rPr>
        <w:t xml:space="preserve">r. </w:t>
      </w:r>
      <w:r w:rsidRPr="00AE0D8F">
        <w:rPr>
          <w:rFonts w:ascii="Times New Roman" w:hAnsi="Times New Roman"/>
          <w:sz w:val="24"/>
          <w:szCs w:val="24"/>
        </w:rPr>
        <w:t xml:space="preserve">– </w:t>
      </w:r>
      <w:r w:rsidR="00DE6A69" w:rsidRPr="00AE0D8F">
        <w:rPr>
          <w:rFonts w:ascii="Times New Roman" w:hAnsi="Times New Roman"/>
          <w:sz w:val="24"/>
          <w:szCs w:val="24"/>
        </w:rPr>
        <w:t>Prawo spółdzielcze</w:t>
      </w:r>
      <w:r w:rsidRPr="00AE0D8F">
        <w:rPr>
          <w:rFonts w:ascii="Times New Roman" w:hAnsi="Times New Roman"/>
          <w:sz w:val="24"/>
          <w:szCs w:val="24"/>
        </w:rPr>
        <w:t xml:space="preserve"> (Dz. U. z 2021 r. poz. 648)</w:t>
      </w:r>
      <w:r w:rsidR="00DE6A69" w:rsidRPr="00AE0D8F">
        <w:rPr>
          <w:rFonts w:ascii="Times New Roman" w:hAnsi="Times New Roman"/>
          <w:sz w:val="24"/>
          <w:szCs w:val="24"/>
        </w:rPr>
        <w:t xml:space="preserve">, </w:t>
      </w:r>
      <w:r w:rsidRPr="00AE0D8F">
        <w:rPr>
          <w:rFonts w:ascii="Times New Roman" w:hAnsi="Times New Roman"/>
          <w:sz w:val="24"/>
          <w:szCs w:val="24"/>
        </w:rPr>
        <w:t xml:space="preserve">zwanej </w:t>
      </w:r>
      <w:r w:rsidR="006075F6" w:rsidRPr="00AE0D8F">
        <w:rPr>
          <w:rFonts w:ascii="Times New Roman" w:hAnsi="Times New Roman"/>
          <w:sz w:val="24"/>
          <w:szCs w:val="24"/>
        </w:rPr>
        <w:t xml:space="preserve">dalej </w:t>
      </w:r>
      <w:r w:rsidR="00604F50" w:rsidRPr="00AE0D8F">
        <w:rPr>
          <w:rFonts w:ascii="Times New Roman" w:hAnsi="Times New Roman"/>
          <w:sz w:val="24"/>
          <w:szCs w:val="24"/>
        </w:rPr>
        <w:t>„</w:t>
      </w:r>
      <w:r w:rsidR="006075F6" w:rsidRPr="00AE0D8F">
        <w:rPr>
          <w:rFonts w:ascii="Times New Roman" w:hAnsi="Times New Roman"/>
          <w:sz w:val="24"/>
          <w:szCs w:val="24"/>
        </w:rPr>
        <w:t>u.p.s</w:t>
      </w:r>
      <w:r w:rsidR="004E3C72" w:rsidRPr="00AE0D8F">
        <w:rPr>
          <w:rFonts w:ascii="Times New Roman" w:hAnsi="Times New Roman"/>
          <w:sz w:val="24"/>
          <w:szCs w:val="24"/>
        </w:rPr>
        <w:t>.</w:t>
      </w:r>
      <w:r w:rsidR="00604F50" w:rsidRPr="00AE0D8F">
        <w:rPr>
          <w:rFonts w:ascii="Times New Roman" w:hAnsi="Times New Roman"/>
          <w:sz w:val="24"/>
          <w:szCs w:val="24"/>
        </w:rPr>
        <w:t>”.</w:t>
      </w:r>
      <w:r w:rsidR="00DE6A69" w:rsidRPr="00AE0D8F">
        <w:rPr>
          <w:rFonts w:ascii="Times New Roman" w:hAnsi="Times New Roman"/>
          <w:sz w:val="24"/>
          <w:szCs w:val="24"/>
        </w:rPr>
        <w:t xml:space="preserve"> Zgodnie z</w:t>
      </w:r>
      <w:r w:rsidR="00EC69EC">
        <w:rPr>
          <w:rFonts w:ascii="Times New Roman" w:hAnsi="Times New Roman"/>
          <w:sz w:val="24"/>
          <w:szCs w:val="24"/>
        </w:rPr>
        <w:t xml:space="preserve"> </w:t>
      </w:r>
      <w:r w:rsidR="00DE6A69" w:rsidRPr="00AE0D8F">
        <w:rPr>
          <w:rFonts w:ascii="Times New Roman" w:hAnsi="Times New Roman"/>
          <w:sz w:val="24"/>
          <w:szCs w:val="24"/>
        </w:rPr>
        <w:t>art.</w:t>
      </w:r>
      <w:r w:rsidR="00EC69EC">
        <w:rPr>
          <w:rFonts w:ascii="Times New Roman" w:hAnsi="Times New Roman"/>
          <w:sz w:val="24"/>
          <w:szCs w:val="24"/>
        </w:rPr>
        <w:t xml:space="preserve"> </w:t>
      </w:r>
      <w:r w:rsidR="00DE6A69" w:rsidRPr="00AE0D8F">
        <w:rPr>
          <w:rFonts w:ascii="Times New Roman" w:hAnsi="Times New Roman"/>
          <w:sz w:val="24"/>
          <w:szCs w:val="24"/>
        </w:rPr>
        <w:t>6</w:t>
      </w:r>
      <w:r w:rsidR="00EC69EC">
        <w:rPr>
          <w:rFonts w:ascii="Times New Roman" w:hAnsi="Times New Roman"/>
          <w:sz w:val="24"/>
          <w:szCs w:val="24"/>
        </w:rPr>
        <w:t xml:space="preserve"> </w:t>
      </w:r>
      <w:r w:rsidR="0068195F" w:rsidRPr="00AE0D8F">
        <w:rPr>
          <w:rFonts w:ascii="Times New Roman" w:hAnsi="Times New Roman"/>
          <w:sz w:val="24"/>
          <w:szCs w:val="24"/>
        </w:rPr>
        <w:t>§</w:t>
      </w:r>
      <w:r w:rsidR="00EC69EC">
        <w:rPr>
          <w:rFonts w:ascii="Times New Roman" w:hAnsi="Times New Roman"/>
          <w:sz w:val="24"/>
          <w:szCs w:val="24"/>
        </w:rPr>
        <w:t xml:space="preserve"> </w:t>
      </w:r>
      <w:r w:rsidR="00DE6A69" w:rsidRPr="00AE0D8F">
        <w:rPr>
          <w:rFonts w:ascii="Times New Roman" w:hAnsi="Times New Roman"/>
          <w:sz w:val="24"/>
          <w:szCs w:val="24"/>
        </w:rPr>
        <w:t>2</w:t>
      </w:r>
      <w:r w:rsidR="00EC69EC">
        <w:rPr>
          <w:rFonts w:ascii="Times New Roman" w:hAnsi="Times New Roman"/>
          <w:sz w:val="24"/>
          <w:szCs w:val="24"/>
        </w:rPr>
        <w:t xml:space="preserve"> </w:t>
      </w:r>
      <w:r w:rsidR="00DE6A69" w:rsidRPr="00AE0D8F">
        <w:rPr>
          <w:rFonts w:ascii="Times New Roman" w:hAnsi="Times New Roman"/>
          <w:sz w:val="24"/>
          <w:szCs w:val="24"/>
        </w:rPr>
        <w:t>u.p.s. liczba założycieli spółdzielni nie może być mniejsza od dziesięciu, jeżeli założycielami są osoby fizyczne. Osoby zamierzające założyć spółdzielnię (założyciele) uchwalają statut spółdzielni (wymagana jest forma pisemna)</w:t>
      </w:r>
      <w:r w:rsidR="0068195F" w:rsidRPr="00AE0D8F">
        <w:rPr>
          <w:rFonts w:ascii="Times New Roman" w:hAnsi="Times New Roman"/>
          <w:sz w:val="24"/>
          <w:szCs w:val="24"/>
        </w:rPr>
        <w:t>,</w:t>
      </w:r>
      <w:r w:rsidR="00DE6A69" w:rsidRPr="00AE0D8F">
        <w:rPr>
          <w:rFonts w:ascii="Times New Roman" w:hAnsi="Times New Roman"/>
          <w:sz w:val="24"/>
          <w:szCs w:val="24"/>
        </w:rPr>
        <w:t xml:space="preserve"> potwierdzając jego przyjęcie przez złożenie pod nim swoich podpisów, oraz dokonują wyboru organów spółdzielni, których wybór należy w myśl statutu do k</w:t>
      </w:r>
      <w:r w:rsidR="0068195F" w:rsidRPr="00AE0D8F">
        <w:rPr>
          <w:rFonts w:ascii="Times New Roman" w:hAnsi="Times New Roman"/>
          <w:sz w:val="24"/>
          <w:szCs w:val="24"/>
        </w:rPr>
        <w:t>ompetencji walnego zgromadzenia</w:t>
      </w:r>
      <w:r w:rsidR="00DE6A69" w:rsidRPr="00AE0D8F">
        <w:rPr>
          <w:rFonts w:ascii="Times New Roman" w:hAnsi="Times New Roman"/>
          <w:sz w:val="24"/>
          <w:szCs w:val="24"/>
        </w:rPr>
        <w:t xml:space="preserve"> lub komisji organizacyjnej w składzie co najmniej tr</w:t>
      </w:r>
      <w:r w:rsidR="0068195F" w:rsidRPr="00AE0D8F">
        <w:rPr>
          <w:rFonts w:ascii="Times New Roman" w:hAnsi="Times New Roman"/>
          <w:sz w:val="24"/>
          <w:szCs w:val="24"/>
        </w:rPr>
        <w:t xml:space="preserve">zech osób (art. 6 § 1 u.p.s.). </w:t>
      </w:r>
      <w:r w:rsidR="00DE6A69" w:rsidRPr="00AE0D8F">
        <w:rPr>
          <w:rFonts w:ascii="Times New Roman" w:hAnsi="Times New Roman"/>
          <w:sz w:val="24"/>
          <w:szCs w:val="24"/>
        </w:rPr>
        <w:t xml:space="preserve">Założyciele spółdzielni powinni znać i dobrze rozumieć treść przygotowanego statutu, bowiem na zebraniu założycielskim, statut przyjęty przez uchwałę muszą podpisać wszyscy członkowie założyciele spółdzielni. Statut </w:t>
      </w:r>
      <w:r w:rsidR="0068195F" w:rsidRPr="00AE0D8F">
        <w:rPr>
          <w:rFonts w:ascii="Times New Roman" w:hAnsi="Times New Roman"/>
          <w:sz w:val="24"/>
          <w:szCs w:val="24"/>
        </w:rPr>
        <w:t>po</w:t>
      </w:r>
      <w:r w:rsidR="00DE6A69" w:rsidRPr="00AE0D8F">
        <w:rPr>
          <w:rFonts w:ascii="Times New Roman" w:hAnsi="Times New Roman"/>
          <w:sz w:val="24"/>
          <w:szCs w:val="24"/>
        </w:rPr>
        <w:t>winien określać podstawowe informacje dotyczące działalności nowo</w:t>
      </w:r>
      <w:r w:rsidR="005564EE">
        <w:rPr>
          <w:rFonts w:ascii="Times New Roman" w:hAnsi="Times New Roman"/>
          <w:sz w:val="24"/>
          <w:szCs w:val="24"/>
        </w:rPr>
        <w:t xml:space="preserve"> </w:t>
      </w:r>
      <w:r w:rsidR="00DE6A69" w:rsidRPr="00AE0D8F">
        <w:rPr>
          <w:rFonts w:ascii="Times New Roman" w:hAnsi="Times New Roman"/>
          <w:sz w:val="24"/>
          <w:szCs w:val="24"/>
        </w:rPr>
        <w:t>zakładanej spółdzielni, m.in</w:t>
      </w:r>
      <w:r w:rsidR="0068195F" w:rsidRPr="00AE0D8F">
        <w:rPr>
          <w:rFonts w:ascii="Times New Roman" w:hAnsi="Times New Roman"/>
          <w:sz w:val="24"/>
          <w:szCs w:val="24"/>
        </w:rPr>
        <w:t>. oznaczenie nazwy z dodatkiem „spółdzielnia” lub „spółdzielczy”</w:t>
      </w:r>
      <w:r w:rsidR="00DE6A69" w:rsidRPr="00AE0D8F">
        <w:rPr>
          <w:rFonts w:ascii="Times New Roman" w:hAnsi="Times New Roman"/>
          <w:sz w:val="24"/>
          <w:szCs w:val="24"/>
        </w:rPr>
        <w:t xml:space="preserve"> i </w:t>
      </w:r>
      <w:r w:rsidR="0068195F" w:rsidRPr="00AE0D8F">
        <w:rPr>
          <w:rFonts w:ascii="Times New Roman" w:hAnsi="Times New Roman"/>
          <w:sz w:val="24"/>
          <w:szCs w:val="24"/>
        </w:rPr>
        <w:t>jej siedziby</w:t>
      </w:r>
      <w:r w:rsidR="00DE6A69" w:rsidRPr="00AE0D8F">
        <w:rPr>
          <w:rFonts w:ascii="Times New Roman" w:hAnsi="Times New Roman"/>
          <w:sz w:val="24"/>
          <w:szCs w:val="24"/>
        </w:rPr>
        <w:t>, prze</w:t>
      </w:r>
      <w:r w:rsidR="000962C6" w:rsidRPr="00AE0D8F">
        <w:rPr>
          <w:rFonts w:ascii="Times New Roman" w:hAnsi="Times New Roman"/>
          <w:sz w:val="24"/>
          <w:szCs w:val="24"/>
        </w:rPr>
        <w:t>dmiot działalności spółdzielni</w:t>
      </w:r>
      <w:r w:rsidR="00DE6A69" w:rsidRPr="00AE0D8F">
        <w:rPr>
          <w:rFonts w:ascii="Times New Roman" w:hAnsi="Times New Roman"/>
          <w:sz w:val="24"/>
          <w:szCs w:val="24"/>
        </w:rPr>
        <w:t>, prawa i</w:t>
      </w:r>
      <w:r w:rsidR="005564EE">
        <w:rPr>
          <w:rFonts w:ascii="Times New Roman" w:hAnsi="Times New Roman"/>
          <w:sz w:val="24"/>
          <w:szCs w:val="24"/>
        </w:rPr>
        <w:t xml:space="preserve"> </w:t>
      </w:r>
      <w:r w:rsidR="00DE6A69" w:rsidRPr="00AE0D8F">
        <w:rPr>
          <w:rFonts w:ascii="Times New Roman" w:hAnsi="Times New Roman"/>
          <w:sz w:val="24"/>
          <w:szCs w:val="24"/>
        </w:rPr>
        <w:t>obowiązki członk</w:t>
      </w:r>
      <w:r w:rsidR="000962C6" w:rsidRPr="00AE0D8F">
        <w:rPr>
          <w:rFonts w:ascii="Times New Roman" w:hAnsi="Times New Roman"/>
          <w:sz w:val="24"/>
          <w:szCs w:val="24"/>
        </w:rPr>
        <w:t>ów</w:t>
      </w:r>
      <w:r w:rsidR="00DE6A69" w:rsidRPr="00AE0D8F">
        <w:rPr>
          <w:rFonts w:ascii="Times New Roman" w:hAnsi="Times New Roman"/>
          <w:sz w:val="24"/>
          <w:szCs w:val="24"/>
        </w:rPr>
        <w:t xml:space="preserve">, zasady zwoływania walnych </w:t>
      </w:r>
      <w:r w:rsidR="00DE6A69" w:rsidRPr="00AE0D8F">
        <w:rPr>
          <w:rFonts w:ascii="Times New Roman" w:hAnsi="Times New Roman"/>
          <w:sz w:val="24"/>
          <w:szCs w:val="24"/>
        </w:rPr>
        <w:lastRenderedPageBreak/>
        <w:t>zgromadzeń, obradowania na nich i</w:t>
      </w:r>
      <w:r w:rsidR="00C96D89">
        <w:rPr>
          <w:rFonts w:ascii="Times New Roman" w:hAnsi="Times New Roman"/>
          <w:sz w:val="24"/>
          <w:szCs w:val="24"/>
        </w:rPr>
        <w:t xml:space="preserve"> </w:t>
      </w:r>
      <w:r w:rsidR="00DE6A69" w:rsidRPr="00AE0D8F">
        <w:rPr>
          <w:rFonts w:ascii="Times New Roman" w:hAnsi="Times New Roman"/>
          <w:sz w:val="24"/>
          <w:szCs w:val="24"/>
        </w:rPr>
        <w:t>podejmowania uchwał, zasady i tryb wyboru oraz odwoływani</w:t>
      </w:r>
      <w:r w:rsidR="0068195F" w:rsidRPr="00AE0D8F">
        <w:rPr>
          <w:rFonts w:ascii="Times New Roman" w:hAnsi="Times New Roman"/>
          <w:sz w:val="24"/>
          <w:szCs w:val="24"/>
        </w:rPr>
        <w:t xml:space="preserve">a członków organów spółdzielni. </w:t>
      </w:r>
      <w:r w:rsidR="00DE6A69" w:rsidRPr="00AE0D8F">
        <w:rPr>
          <w:rFonts w:ascii="Times New Roman" w:hAnsi="Times New Roman"/>
          <w:sz w:val="24"/>
          <w:szCs w:val="24"/>
        </w:rPr>
        <w:t>Stosownie do art. 7 u.p.s. spółdzielnia podlega obowiązkowi wpisu do Krajowego Rejestru Sądowego. Wniosek o wpis do rejestru powinien być złożony nie później niż w</w:t>
      </w:r>
      <w:r w:rsidR="00C96D89">
        <w:rPr>
          <w:rFonts w:ascii="Times New Roman" w:hAnsi="Times New Roman"/>
          <w:sz w:val="24"/>
          <w:szCs w:val="24"/>
        </w:rPr>
        <w:t xml:space="preserve"> </w:t>
      </w:r>
      <w:r w:rsidR="00DE6A69" w:rsidRPr="00AE0D8F">
        <w:rPr>
          <w:rFonts w:ascii="Times New Roman" w:hAnsi="Times New Roman"/>
          <w:sz w:val="24"/>
          <w:szCs w:val="24"/>
        </w:rPr>
        <w:t xml:space="preserve">terminie 7 dni od dnia zdarzenia uzasadniającego dokonanie wpisu. Z chwilą wpisania spółdzielni do </w:t>
      </w:r>
      <w:bookmarkStart w:id="1" w:name="_Hlk98945721"/>
      <w:r w:rsidR="00DE6A69" w:rsidRPr="00AE0D8F">
        <w:rPr>
          <w:rFonts w:ascii="Times New Roman" w:hAnsi="Times New Roman"/>
          <w:sz w:val="24"/>
          <w:szCs w:val="24"/>
        </w:rPr>
        <w:t xml:space="preserve">Krajowego Rejestru Sądowego </w:t>
      </w:r>
      <w:bookmarkEnd w:id="1"/>
      <w:r w:rsidR="00DE6A69" w:rsidRPr="00AE0D8F">
        <w:rPr>
          <w:rFonts w:ascii="Times New Roman" w:hAnsi="Times New Roman"/>
          <w:sz w:val="24"/>
          <w:szCs w:val="24"/>
        </w:rPr>
        <w:t>nabywa ona osobowo</w:t>
      </w:r>
      <w:r w:rsidR="0068195F" w:rsidRPr="00AE0D8F">
        <w:rPr>
          <w:rFonts w:ascii="Times New Roman" w:hAnsi="Times New Roman"/>
          <w:sz w:val="24"/>
          <w:szCs w:val="24"/>
        </w:rPr>
        <w:t xml:space="preserve">ść prawną (art. 11 § 1 u.p.s.). </w:t>
      </w:r>
      <w:r w:rsidR="00DE6A69" w:rsidRPr="00AE0D8F">
        <w:rPr>
          <w:rFonts w:ascii="Times New Roman" w:hAnsi="Times New Roman"/>
          <w:sz w:val="24"/>
          <w:szCs w:val="24"/>
        </w:rPr>
        <w:t>W postano</w:t>
      </w:r>
      <w:r w:rsidR="0068195F" w:rsidRPr="00AE0D8F">
        <w:rPr>
          <w:rFonts w:ascii="Times New Roman" w:hAnsi="Times New Roman"/>
          <w:sz w:val="24"/>
          <w:szCs w:val="24"/>
        </w:rPr>
        <w:t>wieniu z</w:t>
      </w:r>
      <w:r w:rsidR="00C96D89">
        <w:rPr>
          <w:rFonts w:ascii="Times New Roman" w:hAnsi="Times New Roman"/>
          <w:sz w:val="24"/>
          <w:szCs w:val="24"/>
        </w:rPr>
        <w:t xml:space="preserve"> </w:t>
      </w:r>
      <w:r w:rsidR="0068195F" w:rsidRPr="00AE0D8F">
        <w:rPr>
          <w:rFonts w:ascii="Times New Roman" w:hAnsi="Times New Roman"/>
          <w:sz w:val="24"/>
          <w:szCs w:val="24"/>
        </w:rPr>
        <w:t>dnia 3 grudnia 1999 r.</w:t>
      </w:r>
      <w:r w:rsidR="00C96D89">
        <w:rPr>
          <w:rFonts w:ascii="Times New Roman" w:hAnsi="Times New Roman"/>
          <w:sz w:val="24"/>
          <w:szCs w:val="24"/>
        </w:rPr>
        <w:t xml:space="preserve"> (sygn. akt </w:t>
      </w:r>
      <w:r w:rsidR="00DE6A69" w:rsidRPr="00AE0D8F">
        <w:rPr>
          <w:rFonts w:ascii="Times New Roman" w:hAnsi="Times New Roman"/>
          <w:sz w:val="24"/>
          <w:szCs w:val="24"/>
        </w:rPr>
        <w:t>I CKN 261/98</w:t>
      </w:r>
      <w:r w:rsidR="0068195F" w:rsidRPr="00AE0D8F">
        <w:rPr>
          <w:rFonts w:ascii="Times New Roman" w:hAnsi="Times New Roman"/>
          <w:sz w:val="24"/>
          <w:szCs w:val="24"/>
        </w:rPr>
        <w:t>)</w:t>
      </w:r>
      <w:r w:rsidR="00DE6A69" w:rsidRPr="00AE0D8F">
        <w:rPr>
          <w:rFonts w:ascii="Times New Roman" w:hAnsi="Times New Roman"/>
          <w:sz w:val="24"/>
          <w:szCs w:val="24"/>
        </w:rPr>
        <w:t xml:space="preserve"> Sąd Najwyższy zaznaczył, że spółdzielnia nie istnieje ani przed uzyskaniem wpisu do rejestru, ani po wykreśleniu jej z rejestru, a co za tym idzie, w obu tych sytuacjach nie może ona uczestniczyć w obrocie jako podmiot wyposażony w zdolność prawną, tzn. zdolność bycia podmiotem praw i obowiązków z</w:t>
      </w:r>
      <w:r w:rsidR="00C96D89">
        <w:rPr>
          <w:rFonts w:ascii="Times New Roman" w:hAnsi="Times New Roman"/>
          <w:sz w:val="24"/>
          <w:szCs w:val="24"/>
        </w:rPr>
        <w:t xml:space="preserve"> </w:t>
      </w:r>
      <w:r w:rsidR="00DE6A69" w:rsidRPr="00AE0D8F">
        <w:rPr>
          <w:rFonts w:ascii="Times New Roman" w:hAnsi="Times New Roman"/>
          <w:sz w:val="24"/>
          <w:szCs w:val="24"/>
        </w:rPr>
        <w:t>zakresu prawa cywilnego</w:t>
      </w:r>
      <w:r w:rsidR="00FE7326" w:rsidRPr="00AE0D8F">
        <w:rPr>
          <w:rFonts w:ascii="Times New Roman" w:hAnsi="Times New Roman"/>
          <w:sz w:val="24"/>
          <w:szCs w:val="24"/>
        </w:rPr>
        <w:t>,</w:t>
      </w:r>
      <w:r w:rsidR="00DE6A69" w:rsidRPr="00AE0D8F">
        <w:rPr>
          <w:rFonts w:ascii="Times New Roman" w:hAnsi="Times New Roman"/>
          <w:sz w:val="24"/>
          <w:szCs w:val="24"/>
        </w:rPr>
        <w:t xml:space="preserve"> </w:t>
      </w:r>
      <w:r w:rsidR="00FE7326" w:rsidRPr="00AE0D8F">
        <w:rPr>
          <w:rFonts w:ascii="Times New Roman" w:hAnsi="Times New Roman"/>
          <w:sz w:val="24"/>
          <w:szCs w:val="24"/>
        </w:rPr>
        <w:t>a</w:t>
      </w:r>
      <w:r w:rsidR="00DE6A69" w:rsidRPr="00AE0D8F">
        <w:rPr>
          <w:rFonts w:ascii="Times New Roman" w:hAnsi="Times New Roman"/>
          <w:sz w:val="24"/>
          <w:szCs w:val="24"/>
        </w:rPr>
        <w:t xml:space="preserve"> zatem spółdzielnia może po</w:t>
      </w:r>
      <w:r w:rsidR="00CB4515" w:rsidRPr="00AE0D8F">
        <w:rPr>
          <w:rFonts w:ascii="Times New Roman" w:hAnsi="Times New Roman"/>
          <w:sz w:val="24"/>
          <w:szCs w:val="24"/>
        </w:rPr>
        <w:t>d</w:t>
      </w:r>
      <w:r w:rsidR="00DE6A69" w:rsidRPr="00AE0D8F">
        <w:rPr>
          <w:rFonts w:ascii="Times New Roman" w:hAnsi="Times New Roman"/>
          <w:sz w:val="24"/>
          <w:szCs w:val="24"/>
        </w:rPr>
        <w:t xml:space="preserve">jąć działalność gospodarczą dopiero po uzyskaniu wpisu do rejestru przedsiębiorców w </w:t>
      </w:r>
      <w:r w:rsidR="00F93AFC" w:rsidRPr="00AE0D8F">
        <w:rPr>
          <w:rFonts w:ascii="Times New Roman" w:hAnsi="Times New Roman"/>
          <w:sz w:val="24"/>
          <w:szCs w:val="24"/>
        </w:rPr>
        <w:t>Krajowym Rejestrze Sądowym</w:t>
      </w:r>
      <w:r w:rsidR="00C96D89">
        <w:rPr>
          <w:rFonts w:ascii="Times New Roman" w:hAnsi="Times New Roman"/>
          <w:sz w:val="24"/>
          <w:szCs w:val="24"/>
        </w:rPr>
        <w:t>.</w:t>
      </w:r>
    </w:p>
    <w:p w14:paraId="5E88EC08" w14:textId="66B21B45" w:rsidR="00170B9E" w:rsidRPr="00AE0D8F" w:rsidRDefault="003F405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Wspólnym dla obu formuł działa</w:t>
      </w:r>
      <w:r w:rsidR="000960DA" w:rsidRPr="00AE0D8F">
        <w:rPr>
          <w:rFonts w:ascii="Times New Roman" w:hAnsi="Times New Roman"/>
          <w:sz w:val="24"/>
          <w:szCs w:val="24"/>
        </w:rPr>
        <w:t>ń promieszkaniowych</w:t>
      </w:r>
      <w:r w:rsidRPr="00AE0D8F">
        <w:rPr>
          <w:rFonts w:ascii="Times New Roman" w:hAnsi="Times New Roman"/>
          <w:sz w:val="24"/>
          <w:szCs w:val="24"/>
        </w:rPr>
        <w:t xml:space="preserve"> warunkiem przystąpienia do przetargu jest złożenie oświadczenia, zgodnie z którym ewentualne nabycie nie</w:t>
      </w:r>
      <w:r w:rsidR="00C96D89">
        <w:rPr>
          <w:rFonts w:ascii="Times New Roman" w:hAnsi="Times New Roman"/>
          <w:sz w:val="24"/>
          <w:szCs w:val="24"/>
        </w:rPr>
        <w:t xml:space="preserve">ruchomości będzie następowało w </w:t>
      </w:r>
      <w:r w:rsidRPr="00AE0D8F">
        <w:rPr>
          <w:rFonts w:ascii="Times New Roman" w:hAnsi="Times New Roman"/>
          <w:sz w:val="24"/>
          <w:szCs w:val="24"/>
        </w:rPr>
        <w:t>ramach inwestycji mieszkaniowej obejmującej lokale mieszkalne i budynki mieszkalne jednorodzinne, w których nie wyodrębniono lokalu, w liczbie nie większej niż wskazana w</w:t>
      </w:r>
      <w:r w:rsidR="005564EE">
        <w:rPr>
          <w:rFonts w:ascii="Times New Roman" w:hAnsi="Times New Roman"/>
          <w:sz w:val="24"/>
          <w:szCs w:val="24"/>
        </w:rPr>
        <w:t xml:space="preserve"> </w:t>
      </w:r>
      <w:r w:rsidRPr="00AE0D8F">
        <w:rPr>
          <w:rFonts w:ascii="Times New Roman" w:hAnsi="Times New Roman"/>
          <w:sz w:val="24"/>
          <w:szCs w:val="24"/>
        </w:rPr>
        <w:t xml:space="preserve">ofercie danego nabywcy. Jest to kolejne rozwiązanie, które ma zapobiegać </w:t>
      </w:r>
      <w:r w:rsidR="00E77A5C" w:rsidRPr="00AE0D8F">
        <w:rPr>
          <w:rFonts w:ascii="Times New Roman" w:hAnsi="Times New Roman"/>
          <w:sz w:val="24"/>
          <w:szCs w:val="24"/>
        </w:rPr>
        <w:t xml:space="preserve">komercyjnemu </w:t>
      </w:r>
      <w:r w:rsidRPr="00AE0D8F">
        <w:rPr>
          <w:rFonts w:ascii="Times New Roman" w:hAnsi="Times New Roman"/>
          <w:sz w:val="24"/>
          <w:szCs w:val="24"/>
        </w:rPr>
        <w:t>wykorzystaniu projektow</w:t>
      </w:r>
      <w:r w:rsidR="00E77A5C" w:rsidRPr="00AE0D8F">
        <w:rPr>
          <w:rFonts w:ascii="Times New Roman" w:hAnsi="Times New Roman"/>
          <w:sz w:val="24"/>
          <w:szCs w:val="24"/>
        </w:rPr>
        <w:t xml:space="preserve">anych rozwiązań, w tym w celu obchodzenia przepisów regulujących stosunki prawne między nabywcami mieszkań a podmiotami profesjonalnymi. Wzmocnienie powiązania inwestycji mieszkaniowej z celem współdziałania na rzecz zaspokojenia szeroko rozumianych własnych potrzeb mieszkaniowych </w:t>
      </w:r>
      <w:r w:rsidR="00FE7326" w:rsidRPr="00AE0D8F">
        <w:rPr>
          <w:rFonts w:ascii="Times New Roman" w:hAnsi="Times New Roman"/>
          <w:sz w:val="24"/>
          <w:szCs w:val="24"/>
        </w:rPr>
        <w:t>przyczyni się tym samym również do ochrony celu działania gminy w systemie, a zatem tworzenia przyjaznego otoczenia dla oddolnych inicjatyw mieszkaniowych.</w:t>
      </w:r>
    </w:p>
    <w:p w14:paraId="45D3D8EE" w14:textId="7587B4D4" w:rsidR="00032978" w:rsidRPr="00AE0D8F" w:rsidRDefault="00170B9E"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Przywołane przepisy (wraz z przepisami powiązanymi, jak przepis wprowadzający możliwość wykonania prawa odkupu z tytułu objęcia inwestycją większej niż wskazana w</w:t>
      </w:r>
      <w:r w:rsidR="009C32BC">
        <w:rPr>
          <w:rFonts w:ascii="Times New Roman" w:hAnsi="Times New Roman"/>
          <w:sz w:val="24"/>
          <w:szCs w:val="24"/>
        </w:rPr>
        <w:t xml:space="preserve"> </w:t>
      </w:r>
      <w:r w:rsidRPr="00AE0D8F">
        <w:rPr>
          <w:rFonts w:ascii="Times New Roman" w:hAnsi="Times New Roman"/>
          <w:sz w:val="24"/>
          <w:szCs w:val="24"/>
        </w:rPr>
        <w:t>umowie zbycia nieruchomości gminnej liczby lokali/budynków czy przepis wyłączający w</w:t>
      </w:r>
      <w:r w:rsidR="009C32BC">
        <w:rPr>
          <w:rFonts w:ascii="Times New Roman" w:hAnsi="Times New Roman"/>
          <w:sz w:val="24"/>
          <w:szCs w:val="24"/>
        </w:rPr>
        <w:t xml:space="preserve"> </w:t>
      </w:r>
      <w:r w:rsidRPr="00AE0D8F">
        <w:rPr>
          <w:rFonts w:ascii="Times New Roman" w:hAnsi="Times New Roman"/>
          <w:sz w:val="24"/>
          <w:szCs w:val="24"/>
        </w:rPr>
        <w:t xml:space="preserve">takim przypadku możliwość zastosowania bonifikaty) </w:t>
      </w:r>
      <w:r w:rsidR="00032978" w:rsidRPr="00AE0D8F">
        <w:rPr>
          <w:rFonts w:ascii="Times New Roman" w:hAnsi="Times New Roman"/>
          <w:sz w:val="24"/>
          <w:szCs w:val="24"/>
        </w:rPr>
        <w:t>skutkują</w:t>
      </w:r>
      <w:r w:rsidRPr="00AE0D8F">
        <w:rPr>
          <w:rFonts w:ascii="Times New Roman" w:hAnsi="Times New Roman"/>
          <w:sz w:val="24"/>
          <w:szCs w:val="24"/>
        </w:rPr>
        <w:t xml:space="preserve"> ograniczenie</w:t>
      </w:r>
      <w:r w:rsidR="00032978" w:rsidRPr="00AE0D8F">
        <w:rPr>
          <w:rFonts w:ascii="Times New Roman" w:hAnsi="Times New Roman"/>
          <w:sz w:val="24"/>
          <w:szCs w:val="24"/>
        </w:rPr>
        <w:t>m</w:t>
      </w:r>
      <w:r w:rsidRPr="00AE0D8F">
        <w:rPr>
          <w:rFonts w:ascii="Times New Roman" w:hAnsi="Times New Roman"/>
          <w:sz w:val="24"/>
          <w:szCs w:val="24"/>
        </w:rPr>
        <w:t xml:space="preserve"> liczby lokali/budynków bez wyodrębnionego lokalu do potrzeb wynikających ze współpracy w</w:t>
      </w:r>
      <w:r w:rsidR="009C32BC">
        <w:rPr>
          <w:rFonts w:ascii="Times New Roman" w:hAnsi="Times New Roman"/>
          <w:sz w:val="24"/>
          <w:szCs w:val="24"/>
        </w:rPr>
        <w:t xml:space="preserve"> </w:t>
      </w:r>
      <w:r w:rsidRPr="00AE0D8F">
        <w:rPr>
          <w:rFonts w:ascii="Times New Roman" w:hAnsi="Times New Roman"/>
          <w:sz w:val="24"/>
          <w:szCs w:val="24"/>
        </w:rPr>
        <w:t xml:space="preserve">ramach grupy (na etapie ubiegania się o nieruchomość) oraz ze współpracy z gminą. Innymi słowy, mają na celu ograniczenie ryzyka wykorzystania nieruchomości nabywanej od gminy do tworzenia większego zasobu mieszkaniowego niż wynika to z własnych potrzeb </w:t>
      </w:r>
      <w:r w:rsidR="00032978" w:rsidRPr="00AE0D8F">
        <w:rPr>
          <w:rFonts w:ascii="Times New Roman" w:hAnsi="Times New Roman"/>
          <w:sz w:val="24"/>
          <w:szCs w:val="24"/>
        </w:rPr>
        <w:t>mieszkaniowych członków grupy</w:t>
      </w:r>
      <w:r w:rsidRPr="00AE0D8F">
        <w:rPr>
          <w:rFonts w:ascii="Times New Roman" w:hAnsi="Times New Roman"/>
          <w:sz w:val="24"/>
          <w:szCs w:val="24"/>
        </w:rPr>
        <w:t xml:space="preserve">, a zatem np. tworzenia dodatkowego zasobu mieszkaniowego z </w:t>
      </w:r>
      <w:r w:rsidRPr="00AE0D8F">
        <w:rPr>
          <w:rFonts w:ascii="Times New Roman" w:hAnsi="Times New Roman"/>
          <w:sz w:val="24"/>
          <w:szCs w:val="24"/>
        </w:rPr>
        <w:lastRenderedPageBreak/>
        <w:t>przeznaczeniem na cele komercyjne (</w:t>
      </w:r>
      <w:r w:rsidR="00032978" w:rsidRPr="00AE0D8F">
        <w:rPr>
          <w:rFonts w:ascii="Times New Roman" w:hAnsi="Times New Roman"/>
          <w:sz w:val="24"/>
          <w:szCs w:val="24"/>
        </w:rPr>
        <w:t>przy zastrzeżeniu</w:t>
      </w:r>
      <w:r w:rsidRPr="00AE0D8F">
        <w:rPr>
          <w:rFonts w:ascii="Times New Roman" w:hAnsi="Times New Roman"/>
          <w:sz w:val="24"/>
          <w:szCs w:val="24"/>
        </w:rPr>
        <w:t>, że gminie przysługuje prawo pierwokupu lokalu</w:t>
      </w:r>
      <w:r w:rsidR="00032978" w:rsidRPr="00AE0D8F">
        <w:rPr>
          <w:rFonts w:ascii="Times New Roman" w:hAnsi="Times New Roman"/>
          <w:sz w:val="24"/>
          <w:szCs w:val="24"/>
        </w:rPr>
        <w:t>/budynku bez wyodrębnionego lokalu</w:t>
      </w:r>
      <w:r w:rsidRPr="00AE0D8F">
        <w:rPr>
          <w:rFonts w:ascii="Times New Roman" w:hAnsi="Times New Roman"/>
          <w:sz w:val="24"/>
          <w:szCs w:val="24"/>
        </w:rPr>
        <w:t xml:space="preserve"> w przypad</w:t>
      </w:r>
      <w:r w:rsidR="00AE0D8F">
        <w:rPr>
          <w:rFonts w:ascii="Times New Roman" w:hAnsi="Times New Roman"/>
          <w:sz w:val="24"/>
          <w:szCs w:val="24"/>
        </w:rPr>
        <w:t>ku przeznaczenia go do zbycia).</w:t>
      </w:r>
    </w:p>
    <w:p w14:paraId="6B35FD1F" w14:textId="2E6D0D90" w:rsidR="003F4051" w:rsidRPr="00AE0D8F" w:rsidRDefault="00170B9E"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Projektowane przepisy wskazują wprost, jaka maksymalna liczba lokali/budynków bez wyodrębnionego lokalu może być objęta inwestycją</w:t>
      </w:r>
      <w:r w:rsidR="00F24F4E" w:rsidRPr="00AE0D8F">
        <w:rPr>
          <w:rFonts w:ascii="Times New Roman" w:hAnsi="Times New Roman"/>
          <w:sz w:val="24"/>
          <w:szCs w:val="24"/>
        </w:rPr>
        <w:t xml:space="preserve"> mieszkaniową</w:t>
      </w:r>
      <w:r w:rsidRPr="00AE0D8F">
        <w:rPr>
          <w:rFonts w:ascii="Times New Roman" w:hAnsi="Times New Roman"/>
          <w:sz w:val="24"/>
          <w:szCs w:val="24"/>
        </w:rPr>
        <w:t xml:space="preserve">. W przypadku kooperantów </w:t>
      </w:r>
      <w:r w:rsidR="00A34657" w:rsidRPr="00AE0D8F">
        <w:rPr>
          <w:rFonts w:ascii="Times New Roman" w:hAnsi="Times New Roman"/>
          <w:sz w:val="24"/>
          <w:szCs w:val="24"/>
        </w:rPr>
        <w:t>będzie</w:t>
      </w:r>
      <w:r w:rsidRPr="00AE0D8F">
        <w:rPr>
          <w:rFonts w:ascii="Times New Roman" w:hAnsi="Times New Roman"/>
          <w:sz w:val="24"/>
          <w:szCs w:val="24"/>
        </w:rPr>
        <w:t xml:space="preserve"> ona, na etapie składania oferty, </w:t>
      </w:r>
      <w:r w:rsidR="00760AAC" w:rsidRPr="00AE0D8F">
        <w:rPr>
          <w:rFonts w:ascii="Times New Roman" w:hAnsi="Times New Roman"/>
          <w:sz w:val="24"/>
          <w:szCs w:val="24"/>
        </w:rPr>
        <w:t xml:space="preserve">a potem podpisywania umowy zbycia nieruchomości gminnej, </w:t>
      </w:r>
      <w:r w:rsidR="00F24F4E" w:rsidRPr="00AE0D8F">
        <w:rPr>
          <w:rFonts w:ascii="Times New Roman" w:hAnsi="Times New Roman"/>
          <w:sz w:val="24"/>
          <w:szCs w:val="24"/>
        </w:rPr>
        <w:t>nie większa niż suma</w:t>
      </w:r>
      <w:r w:rsidRPr="00AE0D8F">
        <w:rPr>
          <w:rFonts w:ascii="Times New Roman" w:hAnsi="Times New Roman"/>
          <w:sz w:val="24"/>
          <w:szCs w:val="24"/>
        </w:rPr>
        <w:t xml:space="preserve"> liczby stron </w:t>
      </w:r>
      <w:r w:rsidR="00F24F4E" w:rsidRPr="00AE0D8F">
        <w:rPr>
          <w:rFonts w:ascii="Times New Roman" w:hAnsi="Times New Roman"/>
          <w:sz w:val="24"/>
          <w:szCs w:val="24"/>
        </w:rPr>
        <w:t>umowy stanowiącej podstawę współdział</w:t>
      </w:r>
      <w:r w:rsidR="00A34657" w:rsidRPr="00AE0D8F">
        <w:rPr>
          <w:rFonts w:ascii="Times New Roman" w:hAnsi="Times New Roman"/>
          <w:sz w:val="24"/>
          <w:szCs w:val="24"/>
        </w:rPr>
        <w:t>ania, której kopię dołącza się do oferty</w:t>
      </w:r>
      <w:r w:rsidR="00A34657" w:rsidRPr="00AE0D8F">
        <w:rPr>
          <w:rStyle w:val="Odwoanieprzypisudolnego"/>
          <w:rFonts w:ascii="Times New Roman" w:hAnsi="Times New Roman"/>
          <w:sz w:val="24"/>
          <w:szCs w:val="24"/>
        </w:rPr>
        <w:footnoteReference w:id="5"/>
      </w:r>
      <w:r w:rsidR="00A34657" w:rsidRPr="00AE0D8F">
        <w:rPr>
          <w:rFonts w:ascii="Times New Roman" w:hAnsi="Times New Roman"/>
          <w:sz w:val="24"/>
          <w:szCs w:val="24"/>
        </w:rPr>
        <w:t xml:space="preserve">, </w:t>
      </w:r>
      <w:r w:rsidR="00F24F4E" w:rsidRPr="00AE0D8F">
        <w:rPr>
          <w:rFonts w:ascii="Times New Roman" w:hAnsi="Times New Roman"/>
          <w:sz w:val="24"/>
          <w:szCs w:val="24"/>
        </w:rPr>
        <w:t>oraz</w:t>
      </w:r>
      <w:r w:rsidRPr="00AE0D8F">
        <w:rPr>
          <w:rFonts w:ascii="Times New Roman" w:hAnsi="Times New Roman"/>
          <w:sz w:val="24"/>
          <w:szCs w:val="24"/>
        </w:rPr>
        <w:t xml:space="preserve"> liczby lokali/budynków objętych współpracą z</w:t>
      </w:r>
      <w:r w:rsidR="00AE0D8F">
        <w:rPr>
          <w:rFonts w:ascii="Times New Roman" w:hAnsi="Times New Roman"/>
          <w:sz w:val="24"/>
          <w:szCs w:val="24"/>
        </w:rPr>
        <w:t xml:space="preserve"> </w:t>
      </w:r>
      <w:r w:rsidR="00F24F4E" w:rsidRPr="00AE0D8F">
        <w:rPr>
          <w:rFonts w:ascii="Times New Roman" w:hAnsi="Times New Roman"/>
          <w:sz w:val="24"/>
          <w:szCs w:val="24"/>
        </w:rPr>
        <w:t>gminą</w:t>
      </w:r>
      <w:r w:rsidRPr="00AE0D8F">
        <w:rPr>
          <w:rFonts w:ascii="Times New Roman" w:hAnsi="Times New Roman"/>
          <w:sz w:val="24"/>
          <w:szCs w:val="24"/>
        </w:rPr>
        <w:t xml:space="preserve">. </w:t>
      </w:r>
      <w:r w:rsidR="00760AAC" w:rsidRPr="00AE0D8F">
        <w:rPr>
          <w:rFonts w:ascii="Times New Roman" w:hAnsi="Times New Roman"/>
          <w:sz w:val="24"/>
          <w:szCs w:val="24"/>
        </w:rPr>
        <w:t xml:space="preserve">Innymi słowy, liczba w zakresie zasobu wskazana w </w:t>
      </w:r>
      <w:r w:rsidR="00A34657" w:rsidRPr="00AE0D8F">
        <w:rPr>
          <w:rFonts w:ascii="Times New Roman" w:hAnsi="Times New Roman"/>
          <w:sz w:val="24"/>
          <w:szCs w:val="24"/>
        </w:rPr>
        <w:t xml:space="preserve">przywołanej </w:t>
      </w:r>
      <w:r w:rsidR="00760AAC" w:rsidRPr="00AE0D8F">
        <w:rPr>
          <w:rFonts w:ascii="Times New Roman" w:hAnsi="Times New Roman"/>
          <w:sz w:val="24"/>
          <w:szCs w:val="24"/>
        </w:rPr>
        <w:t xml:space="preserve">umowie </w:t>
      </w:r>
      <w:r w:rsidR="00A34657" w:rsidRPr="00AE0D8F">
        <w:rPr>
          <w:rFonts w:ascii="Times New Roman" w:hAnsi="Times New Roman"/>
          <w:sz w:val="24"/>
          <w:szCs w:val="24"/>
        </w:rPr>
        <w:t xml:space="preserve">zbycia nieruchomości </w:t>
      </w:r>
      <w:r w:rsidR="00760AAC" w:rsidRPr="00AE0D8F">
        <w:rPr>
          <w:rFonts w:ascii="Times New Roman" w:hAnsi="Times New Roman"/>
          <w:sz w:val="24"/>
          <w:szCs w:val="24"/>
        </w:rPr>
        <w:t>jest maksymalną liczbą lokali/budynków bez wyodrębnionego lokalu, jaka może być objęta</w:t>
      </w:r>
      <w:r w:rsidR="00A34657" w:rsidRPr="00AE0D8F">
        <w:rPr>
          <w:rFonts w:ascii="Times New Roman" w:hAnsi="Times New Roman"/>
          <w:sz w:val="24"/>
          <w:szCs w:val="24"/>
        </w:rPr>
        <w:t xml:space="preserve"> daną</w:t>
      </w:r>
      <w:r w:rsidR="00760AAC" w:rsidRPr="00AE0D8F">
        <w:rPr>
          <w:rFonts w:ascii="Times New Roman" w:hAnsi="Times New Roman"/>
          <w:sz w:val="24"/>
          <w:szCs w:val="24"/>
        </w:rPr>
        <w:t xml:space="preserve"> inwestycją (</w:t>
      </w:r>
      <w:r w:rsidR="00A34657" w:rsidRPr="00AE0D8F">
        <w:rPr>
          <w:rFonts w:ascii="Times New Roman" w:hAnsi="Times New Roman"/>
          <w:sz w:val="24"/>
          <w:szCs w:val="24"/>
        </w:rPr>
        <w:t xml:space="preserve">z tego względu, w tym w celu ograniczenia konieczności zmiany tej umowy, </w:t>
      </w:r>
      <w:r w:rsidR="00760AAC" w:rsidRPr="00AE0D8F">
        <w:rPr>
          <w:rFonts w:ascii="Times New Roman" w:hAnsi="Times New Roman"/>
          <w:sz w:val="24"/>
          <w:szCs w:val="24"/>
        </w:rPr>
        <w:t xml:space="preserve">wszelkie negatywne skutki przewidziane w projektowanej ustawie odnoszą się do objęcia inwestycją mieszkaniową zrealizowaną z wykorzystaniem nieruchomości nabytej od gminy większej łącznej liczby lokali mieszkalnych lub budynków mieszkalnych jednorodzinnych, w których nie wyodrębniono lokalu, niż wskazana w umowie zbycia nieruchomości; tak ukształtowana regulacja nie wyklucza </w:t>
      </w:r>
      <w:r w:rsidR="00A34657" w:rsidRPr="00AE0D8F">
        <w:rPr>
          <w:rFonts w:ascii="Times New Roman" w:hAnsi="Times New Roman"/>
          <w:sz w:val="24"/>
          <w:szCs w:val="24"/>
        </w:rPr>
        <w:t xml:space="preserve">zatem </w:t>
      </w:r>
      <w:r w:rsidR="00760AAC" w:rsidRPr="00AE0D8F">
        <w:rPr>
          <w:rFonts w:ascii="Times New Roman" w:hAnsi="Times New Roman"/>
          <w:sz w:val="24"/>
          <w:szCs w:val="24"/>
        </w:rPr>
        <w:t xml:space="preserve">możliwości realizacji mniejszej liczby w zakresie zasobu). Takie przesądzenie sprawia, że członkowie kooperatywy </w:t>
      </w:r>
      <w:r w:rsidR="00A34657" w:rsidRPr="00AE0D8F">
        <w:rPr>
          <w:rFonts w:ascii="Times New Roman" w:hAnsi="Times New Roman"/>
          <w:sz w:val="24"/>
          <w:szCs w:val="24"/>
        </w:rPr>
        <w:t xml:space="preserve">nie </w:t>
      </w:r>
      <w:r w:rsidR="00760AAC" w:rsidRPr="00AE0D8F">
        <w:rPr>
          <w:rFonts w:ascii="Times New Roman" w:hAnsi="Times New Roman"/>
          <w:sz w:val="24"/>
          <w:szCs w:val="24"/>
        </w:rPr>
        <w:t>muszą decydować się na liczbę lokali równą liczbie stron umowy</w:t>
      </w:r>
      <w:r w:rsidR="00A34657" w:rsidRPr="00AE0D8F">
        <w:rPr>
          <w:rFonts w:ascii="Times New Roman" w:hAnsi="Times New Roman"/>
          <w:sz w:val="24"/>
          <w:szCs w:val="24"/>
        </w:rPr>
        <w:t xml:space="preserve"> stanowiącej podstawę współdziałania</w:t>
      </w:r>
      <w:r w:rsidR="00760AAC" w:rsidRPr="00AE0D8F">
        <w:rPr>
          <w:rFonts w:ascii="Times New Roman" w:hAnsi="Times New Roman"/>
          <w:sz w:val="24"/>
          <w:szCs w:val="24"/>
        </w:rPr>
        <w:t>. Jest to szczególnie istotne w przypadku, gdy stronami tej umowy są</w:t>
      </w:r>
      <w:r w:rsidR="00AE0D8F">
        <w:rPr>
          <w:rFonts w:ascii="Times New Roman" w:hAnsi="Times New Roman"/>
          <w:sz w:val="24"/>
          <w:szCs w:val="24"/>
        </w:rPr>
        <w:t xml:space="preserve"> </w:t>
      </w:r>
      <w:r w:rsidR="00760AAC" w:rsidRPr="00AE0D8F">
        <w:rPr>
          <w:rFonts w:ascii="Times New Roman" w:hAnsi="Times New Roman"/>
          <w:sz w:val="24"/>
          <w:szCs w:val="24"/>
        </w:rPr>
        <w:t>np.</w:t>
      </w:r>
      <w:r w:rsidR="00AE0D8F">
        <w:rPr>
          <w:rFonts w:ascii="Times New Roman" w:hAnsi="Times New Roman"/>
          <w:sz w:val="24"/>
          <w:szCs w:val="24"/>
        </w:rPr>
        <w:t xml:space="preserve"> </w:t>
      </w:r>
      <w:r w:rsidR="00760AAC" w:rsidRPr="00AE0D8F">
        <w:rPr>
          <w:rFonts w:ascii="Times New Roman" w:hAnsi="Times New Roman"/>
          <w:sz w:val="24"/>
          <w:szCs w:val="24"/>
        </w:rPr>
        <w:t>w</w:t>
      </w:r>
      <w:r w:rsidR="00AE0D8F">
        <w:rPr>
          <w:rFonts w:ascii="Times New Roman" w:hAnsi="Times New Roman"/>
          <w:sz w:val="24"/>
          <w:szCs w:val="24"/>
        </w:rPr>
        <w:t xml:space="preserve"> </w:t>
      </w:r>
      <w:r w:rsidR="00760AAC" w:rsidRPr="00AE0D8F">
        <w:rPr>
          <w:rFonts w:ascii="Times New Roman" w:hAnsi="Times New Roman"/>
          <w:sz w:val="24"/>
          <w:szCs w:val="24"/>
        </w:rPr>
        <w:t xml:space="preserve">ramach danego gospodarstwa domowego oboje małżonkowie. Kooperanci mogą zatem dostosować liczbę lokali do własnych potrzeb. </w:t>
      </w:r>
      <w:r w:rsidRPr="00AE0D8F">
        <w:rPr>
          <w:rFonts w:ascii="Times New Roman" w:hAnsi="Times New Roman"/>
          <w:sz w:val="24"/>
          <w:szCs w:val="24"/>
        </w:rPr>
        <w:t xml:space="preserve">Projekt nie wprowadza </w:t>
      </w:r>
      <w:r w:rsidR="00A34657" w:rsidRPr="00AE0D8F">
        <w:rPr>
          <w:rFonts w:ascii="Times New Roman" w:hAnsi="Times New Roman"/>
          <w:sz w:val="24"/>
          <w:szCs w:val="24"/>
        </w:rPr>
        <w:t xml:space="preserve">jednak </w:t>
      </w:r>
      <w:r w:rsidR="009C4E01" w:rsidRPr="00AE0D8F">
        <w:rPr>
          <w:rFonts w:ascii="Times New Roman" w:hAnsi="Times New Roman"/>
          <w:sz w:val="24"/>
          <w:szCs w:val="24"/>
        </w:rPr>
        <w:t xml:space="preserve">przy tym </w:t>
      </w:r>
      <w:r w:rsidRPr="00AE0D8F">
        <w:rPr>
          <w:rFonts w:ascii="Times New Roman" w:hAnsi="Times New Roman"/>
          <w:sz w:val="24"/>
          <w:szCs w:val="24"/>
        </w:rPr>
        <w:t>obowiązku przystąpienia do kooperatywy przez oboje małżonków czy obie osoby pozostające faktycznie we wspólnym pożyciu.</w:t>
      </w:r>
    </w:p>
    <w:p w14:paraId="113C863A" w14:textId="130D5F59" w:rsidR="0015390D" w:rsidRPr="00AE0D8F" w:rsidRDefault="0038589E"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kontekście działania w formule kooperatywy mieszkaniowej należy zauważyć, że </w:t>
      </w:r>
      <w:r w:rsidR="0015390D" w:rsidRPr="00AE0D8F">
        <w:rPr>
          <w:rFonts w:ascii="Times New Roman" w:hAnsi="Times New Roman"/>
          <w:sz w:val="24"/>
          <w:szCs w:val="24"/>
        </w:rPr>
        <w:t>nic nie stoi na przeszkodzie</w:t>
      </w:r>
      <w:r w:rsidR="000504EF" w:rsidRPr="00AE0D8F">
        <w:rPr>
          <w:rFonts w:ascii="Times New Roman" w:hAnsi="Times New Roman"/>
          <w:sz w:val="24"/>
          <w:szCs w:val="24"/>
        </w:rPr>
        <w:t>,</w:t>
      </w:r>
      <w:r w:rsidR="0015390D" w:rsidRPr="00AE0D8F">
        <w:rPr>
          <w:rFonts w:ascii="Times New Roman" w:hAnsi="Times New Roman"/>
          <w:sz w:val="24"/>
          <w:szCs w:val="24"/>
        </w:rPr>
        <w:t xml:space="preserve"> aby </w:t>
      </w:r>
      <w:r w:rsidRPr="00AE0D8F">
        <w:rPr>
          <w:rFonts w:ascii="Times New Roman" w:hAnsi="Times New Roman"/>
          <w:sz w:val="24"/>
          <w:szCs w:val="24"/>
        </w:rPr>
        <w:t>członkowie kooperatywy realizowali</w:t>
      </w:r>
      <w:r w:rsidR="0015390D" w:rsidRPr="00AE0D8F">
        <w:rPr>
          <w:rFonts w:ascii="Times New Roman" w:hAnsi="Times New Roman"/>
          <w:sz w:val="24"/>
          <w:szCs w:val="24"/>
        </w:rPr>
        <w:t xml:space="preserve"> inwestycję na</w:t>
      </w:r>
      <w:r w:rsidR="00AE0D8F">
        <w:rPr>
          <w:rFonts w:ascii="Times New Roman" w:hAnsi="Times New Roman"/>
          <w:sz w:val="24"/>
          <w:szCs w:val="24"/>
        </w:rPr>
        <w:t xml:space="preserve"> </w:t>
      </w:r>
      <w:r w:rsidR="000504EF" w:rsidRPr="00AE0D8F">
        <w:rPr>
          <w:rFonts w:ascii="Times New Roman" w:hAnsi="Times New Roman"/>
          <w:sz w:val="24"/>
          <w:szCs w:val="24"/>
        </w:rPr>
        <w:t xml:space="preserve">nieruchomości stanowiącej </w:t>
      </w:r>
      <w:r w:rsidR="0015390D" w:rsidRPr="00AE0D8F">
        <w:rPr>
          <w:rFonts w:ascii="Times New Roman" w:hAnsi="Times New Roman"/>
          <w:sz w:val="24"/>
          <w:szCs w:val="24"/>
        </w:rPr>
        <w:t xml:space="preserve">własność prywatną </w:t>
      </w:r>
      <w:r w:rsidR="009738F7" w:rsidRPr="00AE0D8F">
        <w:rPr>
          <w:rFonts w:ascii="Times New Roman" w:hAnsi="Times New Roman"/>
          <w:sz w:val="24"/>
          <w:szCs w:val="24"/>
        </w:rPr>
        <w:t>lub</w:t>
      </w:r>
      <w:r w:rsidR="0015390D" w:rsidRPr="00AE0D8F">
        <w:rPr>
          <w:rFonts w:ascii="Times New Roman" w:hAnsi="Times New Roman"/>
          <w:sz w:val="24"/>
          <w:szCs w:val="24"/>
        </w:rPr>
        <w:t xml:space="preserve"> </w:t>
      </w:r>
      <w:r w:rsidR="000504EF" w:rsidRPr="00AE0D8F">
        <w:rPr>
          <w:rFonts w:ascii="Times New Roman" w:hAnsi="Times New Roman"/>
          <w:sz w:val="24"/>
          <w:szCs w:val="24"/>
        </w:rPr>
        <w:t>pozyskanej</w:t>
      </w:r>
      <w:r w:rsidR="0015390D" w:rsidRPr="00AE0D8F">
        <w:rPr>
          <w:rFonts w:ascii="Times New Roman" w:hAnsi="Times New Roman"/>
          <w:sz w:val="24"/>
          <w:szCs w:val="24"/>
        </w:rPr>
        <w:t xml:space="preserve"> </w:t>
      </w:r>
      <w:r w:rsidR="00A630CB" w:rsidRPr="00AE0D8F">
        <w:rPr>
          <w:rFonts w:ascii="Times New Roman" w:hAnsi="Times New Roman"/>
          <w:sz w:val="24"/>
          <w:szCs w:val="24"/>
        </w:rPr>
        <w:t xml:space="preserve">od </w:t>
      </w:r>
      <w:r w:rsidR="00D25B1B" w:rsidRPr="00AE0D8F">
        <w:rPr>
          <w:rFonts w:ascii="Times New Roman" w:hAnsi="Times New Roman"/>
          <w:sz w:val="24"/>
          <w:szCs w:val="24"/>
        </w:rPr>
        <w:t xml:space="preserve">podmiotów </w:t>
      </w:r>
      <w:r w:rsidR="009738F7" w:rsidRPr="00AE0D8F">
        <w:rPr>
          <w:rFonts w:ascii="Times New Roman" w:hAnsi="Times New Roman"/>
          <w:sz w:val="24"/>
          <w:szCs w:val="24"/>
        </w:rPr>
        <w:t xml:space="preserve">publicznych </w:t>
      </w:r>
      <w:r w:rsidR="00A630CB" w:rsidRPr="00AE0D8F">
        <w:rPr>
          <w:rFonts w:ascii="Times New Roman" w:hAnsi="Times New Roman"/>
          <w:sz w:val="24"/>
          <w:szCs w:val="24"/>
        </w:rPr>
        <w:t>innych</w:t>
      </w:r>
      <w:r w:rsidR="00D25B1B" w:rsidRPr="00AE0D8F">
        <w:rPr>
          <w:rFonts w:ascii="Times New Roman" w:hAnsi="Times New Roman"/>
          <w:sz w:val="24"/>
          <w:szCs w:val="24"/>
        </w:rPr>
        <w:t xml:space="preserve"> niż gmina</w:t>
      </w:r>
      <w:r w:rsidR="0015390D" w:rsidRPr="00AE0D8F">
        <w:rPr>
          <w:rFonts w:ascii="Times New Roman" w:hAnsi="Times New Roman"/>
          <w:sz w:val="24"/>
          <w:szCs w:val="24"/>
        </w:rPr>
        <w:t xml:space="preserve">. </w:t>
      </w:r>
      <w:r w:rsidR="007E6E9C" w:rsidRPr="00AE0D8F">
        <w:rPr>
          <w:rFonts w:ascii="Times New Roman" w:hAnsi="Times New Roman"/>
          <w:sz w:val="24"/>
          <w:szCs w:val="24"/>
        </w:rPr>
        <w:t>Trzeba</w:t>
      </w:r>
      <w:r w:rsidR="0015390D" w:rsidRPr="00AE0D8F">
        <w:rPr>
          <w:rFonts w:ascii="Times New Roman" w:hAnsi="Times New Roman"/>
          <w:sz w:val="24"/>
          <w:szCs w:val="24"/>
        </w:rPr>
        <w:t xml:space="preserve"> jednak wziąć pod uwagę</w:t>
      </w:r>
      <w:r w:rsidR="00033412" w:rsidRPr="00AE0D8F">
        <w:rPr>
          <w:rFonts w:ascii="Times New Roman" w:hAnsi="Times New Roman"/>
          <w:sz w:val="24"/>
          <w:szCs w:val="24"/>
        </w:rPr>
        <w:t xml:space="preserve"> możliwość</w:t>
      </w:r>
      <w:r w:rsidR="0015390D" w:rsidRPr="00AE0D8F">
        <w:rPr>
          <w:rFonts w:ascii="Times New Roman" w:hAnsi="Times New Roman"/>
          <w:sz w:val="24"/>
          <w:szCs w:val="24"/>
        </w:rPr>
        <w:t xml:space="preserve">, </w:t>
      </w:r>
      <w:r w:rsidR="00033412" w:rsidRPr="00AE0D8F">
        <w:rPr>
          <w:rFonts w:ascii="Times New Roman" w:hAnsi="Times New Roman"/>
          <w:sz w:val="24"/>
          <w:szCs w:val="24"/>
        </w:rPr>
        <w:t>którą</w:t>
      </w:r>
      <w:r w:rsidR="0015390D" w:rsidRPr="00AE0D8F">
        <w:rPr>
          <w:rFonts w:ascii="Times New Roman" w:hAnsi="Times New Roman"/>
          <w:sz w:val="24"/>
          <w:szCs w:val="24"/>
        </w:rPr>
        <w:t xml:space="preserve"> </w:t>
      </w:r>
      <w:r w:rsidR="00A630CB" w:rsidRPr="00AE0D8F">
        <w:rPr>
          <w:rFonts w:ascii="Times New Roman" w:hAnsi="Times New Roman"/>
          <w:sz w:val="24"/>
          <w:szCs w:val="24"/>
        </w:rPr>
        <w:t>uwzględnia</w:t>
      </w:r>
      <w:r w:rsidR="0015390D" w:rsidRPr="00AE0D8F">
        <w:rPr>
          <w:rFonts w:ascii="Times New Roman" w:hAnsi="Times New Roman"/>
          <w:sz w:val="24"/>
          <w:szCs w:val="24"/>
        </w:rPr>
        <w:t xml:space="preserve"> również Krajowa Polityka Miejska</w:t>
      </w:r>
      <w:r w:rsidR="007114C8" w:rsidRPr="00AE0D8F">
        <w:rPr>
          <w:rFonts w:ascii="Times New Roman" w:hAnsi="Times New Roman"/>
          <w:sz w:val="24"/>
          <w:szCs w:val="24"/>
        </w:rPr>
        <w:t xml:space="preserve">: </w:t>
      </w:r>
      <w:r w:rsidR="00033412" w:rsidRPr="00AE0D8F">
        <w:rPr>
          <w:rFonts w:ascii="Times New Roman" w:hAnsi="Times New Roman"/>
          <w:sz w:val="24"/>
          <w:szCs w:val="24"/>
        </w:rPr>
        <w:t>a</w:t>
      </w:r>
      <w:r w:rsidR="000E0B25" w:rsidRPr="00AE0D8F">
        <w:rPr>
          <w:rFonts w:ascii="Times New Roman" w:hAnsi="Times New Roman"/>
          <w:sz w:val="24"/>
          <w:szCs w:val="24"/>
        </w:rPr>
        <w:t>by zwiększyć prawdopodobieństwo sukcesu takich przedsięwzięć i</w:t>
      </w:r>
      <w:r w:rsidR="009C32BC">
        <w:rPr>
          <w:rFonts w:ascii="Times New Roman" w:hAnsi="Times New Roman"/>
          <w:sz w:val="24"/>
          <w:szCs w:val="24"/>
        </w:rPr>
        <w:t xml:space="preserve"> </w:t>
      </w:r>
      <w:r w:rsidR="000E0B25" w:rsidRPr="00AE0D8F">
        <w:rPr>
          <w:rFonts w:ascii="Times New Roman" w:hAnsi="Times New Roman"/>
          <w:sz w:val="24"/>
          <w:szCs w:val="24"/>
        </w:rPr>
        <w:t xml:space="preserve">rozpowszechnić je jako jedną z atrakcyjnych ścieżek do uzyskania własnego mieszkania, także jako element działań rewitalizacyjnych, samorządy mogą zapewnić </w:t>
      </w:r>
      <w:r w:rsidR="009738F7" w:rsidRPr="00AE0D8F">
        <w:rPr>
          <w:rFonts w:ascii="Times New Roman" w:hAnsi="Times New Roman"/>
          <w:sz w:val="24"/>
          <w:szCs w:val="24"/>
        </w:rPr>
        <w:t>działającym w</w:t>
      </w:r>
      <w:r w:rsidR="00C96D89">
        <w:rPr>
          <w:rFonts w:ascii="Times New Roman" w:hAnsi="Times New Roman"/>
          <w:sz w:val="24"/>
          <w:szCs w:val="24"/>
        </w:rPr>
        <w:t xml:space="preserve"> </w:t>
      </w:r>
      <w:r w:rsidR="009738F7" w:rsidRPr="00AE0D8F">
        <w:rPr>
          <w:rFonts w:ascii="Times New Roman" w:hAnsi="Times New Roman"/>
          <w:sz w:val="24"/>
          <w:szCs w:val="24"/>
        </w:rPr>
        <w:t xml:space="preserve">formule </w:t>
      </w:r>
      <w:r w:rsidR="000E0B25" w:rsidRPr="00AE0D8F">
        <w:rPr>
          <w:rFonts w:ascii="Times New Roman" w:hAnsi="Times New Roman"/>
          <w:sz w:val="24"/>
          <w:szCs w:val="24"/>
        </w:rPr>
        <w:t>kooperatyw</w:t>
      </w:r>
      <w:r w:rsidR="009738F7" w:rsidRPr="00AE0D8F">
        <w:rPr>
          <w:rFonts w:ascii="Times New Roman" w:hAnsi="Times New Roman"/>
          <w:sz w:val="24"/>
          <w:szCs w:val="24"/>
        </w:rPr>
        <w:t>y</w:t>
      </w:r>
      <w:r w:rsidR="000E0B25" w:rsidRPr="00AE0D8F">
        <w:rPr>
          <w:rFonts w:ascii="Times New Roman" w:hAnsi="Times New Roman"/>
          <w:sz w:val="24"/>
          <w:szCs w:val="24"/>
        </w:rPr>
        <w:t xml:space="preserve"> </w:t>
      </w:r>
      <w:r w:rsidR="000E0B25" w:rsidRPr="00AE0D8F">
        <w:rPr>
          <w:rFonts w:ascii="Times New Roman" w:hAnsi="Times New Roman"/>
          <w:sz w:val="24"/>
          <w:szCs w:val="24"/>
        </w:rPr>
        <w:lastRenderedPageBreak/>
        <w:t xml:space="preserve">istotne wsparcie – nie tylko przez udostępnianie </w:t>
      </w:r>
      <w:r w:rsidR="009738F7" w:rsidRPr="00AE0D8F">
        <w:rPr>
          <w:rFonts w:ascii="Times New Roman" w:hAnsi="Times New Roman"/>
          <w:sz w:val="24"/>
          <w:szCs w:val="24"/>
        </w:rPr>
        <w:t>nieruchomości</w:t>
      </w:r>
      <w:r w:rsidR="000E0B25" w:rsidRPr="00AE0D8F">
        <w:rPr>
          <w:rFonts w:ascii="Times New Roman" w:hAnsi="Times New Roman"/>
          <w:sz w:val="24"/>
          <w:szCs w:val="24"/>
        </w:rPr>
        <w:t xml:space="preserve"> na preferencyjnych zasadach, ale także w zakresie organizacyjnym.</w:t>
      </w:r>
    </w:p>
    <w:p w14:paraId="59F60B34" w14:textId="44A64F7E" w:rsidR="006B2AF3" w:rsidRPr="00AE0D8F" w:rsidRDefault="009738F7"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Nie bez znaczenia pozostaje to, że u</w:t>
      </w:r>
      <w:r w:rsidR="006B2AF3" w:rsidRPr="00AE0D8F">
        <w:rPr>
          <w:rFonts w:ascii="Times New Roman" w:hAnsi="Times New Roman"/>
          <w:sz w:val="24"/>
          <w:szCs w:val="24"/>
        </w:rPr>
        <w:t xml:space="preserve">dostępnianie pod zabudowę mieszkaniową nieruchomości w miastach może być działaniem, które będzie przeciwdziałać wyludnianiu oraz suburbanizacji. Kreowanie przez samorząd warunków do zawiązywania się kooperatyw mieszkaniowych oraz realizowania przez nie inwestycji mieszkaniowych na obszarach miejskich stanowi zachętę do tego, </w:t>
      </w:r>
      <w:r w:rsidR="00A60054">
        <w:rPr>
          <w:rFonts w:ascii="Times New Roman" w:hAnsi="Times New Roman"/>
          <w:sz w:val="24"/>
          <w:szCs w:val="24"/>
        </w:rPr>
        <w:t>a</w:t>
      </w:r>
      <w:r w:rsidR="006B2AF3" w:rsidRPr="00AE0D8F">
        <w:rPr>
          <w:rFonts w:ascii="Times New Roman" w:hAnsi="Times New Roman"/>
          <w:sz w:val="24"/>
          <w:szCs w:val="24"/>
        </w:rPr>
        <w:t>by mieszkańcy nie wyprowadzali się na przedmieścia, ale zaspokajali potrzeby mieszkaniowe na</w:t>
      </w:r>
      <w:r w:rsidR="00535B96" w:rsidRPr="00AE0D8F">
        <w:rPr>
          <w:rFonts w:ascii="Times New Roman" w:hAnsi="Times New Roman"/>
          <w:sz w:val="24"/>
          <w:szCs w:val="24"/>
        </w:rPr>
        <w:t xml:space="preserve"> </w:t>
      </w:r>
      <w:r w:rsidR="006B2AF3" w:rsidRPr="00AE0D8F">
        <w:rPr>
          <w:rFonts w:ascii="Times New Roman" w:hAnsi="Times New Roman"/>
          <w:sz w:val="24"/>
          <w:szCs w:val="24"/>
        </w:rPr>
        <w:t>obszarach śródmiejskich. W ten sposób, przy wykorzystaniu doświadczeń kooperatyw, może zostać wypracowany korzystny model (organizacyjn</w:t>
      </w:r>
      <w:r w:rsidR="00AE0D8F">
        <w:rPr>
          <w:rFonts w:ascii="Times New Roman" w:hAnsi="Times New Roman"/>
          <w:sz w:val="24"/>
          <w:szCs w:val="24"/>
        </w:rPr>
        <w:t xml:space="preserve">y i przestrzenny) prowadzący do </w:t>
      </w:r>
      <w:r w:rsidR="006B2AF3" w:rsidRPr="00AE0D8F">
        <w:rPr>
          <w:rFonts w:ascii="Times New Roman" w:hAnsi="Times New Roman"/>
          <w:sz w:val="24"/>
          <w:szCs w:val="24"/>
        </w:rPr>
        <w:t>zagęszczania miasta bez uszczerbku dla jakości ży</w:t>
      </w:r>
      <w:r w:rsidR="00AE0D8F">
        <w:rPr>
          <w:rFonts w:ascii="Times New Roman" w:hAnsi="Times New Roman"/>
          <w:sz w:val="24"/>
          <w:szCs w:val="24"/>
        </w:rPr>
        <w:t xml:space="preserve">cia mieszkańców. Stanowiłoby to </w:t>
      </w:r>
      <w:r w:rsidR="006B2AF3" w:rsidRPr="00AE0D8F">
        <w:rPr>
          <w:rFonts w:ascii="Times New Roman" w:hAnsi="Times New Roman"/>
          <w:sz w:val="24"/>
          <w:szCs w:val="24"/>
        </w:rPr>
        <w:t>odpowiedź na problem „rozlewania się miast”, który generuje wysokie koszty dla samorządów (koszty rozbudowy infrastruktury sieciowej, konieczność zorganizowania infrastruktury społecznej) oraz skutkuje problemami natury środowiskowej (zanieczyszczenie powietrza, degradacja terenów przyrodniczych). W</w:t>
      </w:r>
      <w:r w:rsidRPr="00AE0D8F">
        <w:rPr>
          <w:rFonts w:ascii="Times New Roman" w:hAnsi="Times New Roman"/>
          <w:sz w:val="24"/>
          <w:szCs w:val="24"/>
        </w:rPr>
        <w:t> </w:t>
      </w:r>
      <w:r w:rsidR="006B2AF3" w:rsidRPr="00AE0D8F">
        <w:rPr>
          <w:rFonts w:ascii="Times New Roman" w:hAnsi="Times New Roman"/>
          <w:sz w:val="24"/>
          <w:szCs w:val="24"/>
        </w:rPr>
        <w:t>związku z powyższym udostępnianie nieruchomości pod realizację inwestycji mieszkaniowych przez członków kooperatyw mieszkaniowych wydaje się wartym wsparcia narzędziem rozwoju miast, w tym w procesach rewitalizacji. Dlatego też celem projektowanej regulacji jest również zachęcenie gmin do podejmowania współpracy z</w:t>
      </w:r>
      <w:r w:rsidR="00535B96" w:rsidRPr="00AE0D8F">
        <w:rPr>
          <w:rFonts w:ascii="Times New Roman" w:hAnsi="Times New Roman"/>
          <w:sz w:val="24"/>
          <w:szCs w:val="24"/>
        </w:rPr>
        <w:t xml:space="preserve"> </w:t>
      </w:r>
      <w:r w:rsidR="006B2AF3" w:rsidRPr="00AE0D8F">
        <w:rPr>
          <w:rFonts w:ascii="Times New Roman" w:hAnsi="Times New Roman"/>
          <w:sz w:val="24"/>
          <w:szCs w:val="24"/>
        </w:rPr>
        <w:t xml:space="preserve">członkami kooperatyw tak, aby osiągać </w:t>
      </w:r>
      <w:r w:rsidR="00DD43E0" w:rsidRPr="00AE0D8F">
        <w:rPr>
          <w:rFonts w:ascii="Times New Roman" w:hAnsi="Times New Roman"/>
          <w:sz w:val="24"/>
          <w:szCs w:val="24"/>
        </w:rPr>
        <w:t xml:space="preserve">m.in. </w:t>
      </w:r>
      <w:r w:rsidR="006B2AF3" w:rsidRPr="00AE0D8F">
        <w:rPr>
          <w:rFonts w:ascii="Times New Roman" w:hAnsi="Times New Roman"/>
          <w:sz w:val="24"/>
          <w:szCs w:val="24"/>
        </w:rPr>
        <w:t>cele rewitalizacyjne w zakresie społecznym i</w:t>
      </w:r>
      <w:r w:rsidR="00A60054">
        <w:rPr>
          <w:rFonts w:ascii="Times New Roman" w:hAnsi="Times New Roman"/>
          <w:sz w:val="24"/>
          <w:szCs w:val="24"/>
        </w:rPr>
        <w:t xml:space="preserve"> </w:t>
      </w:r>
      <w:r w:rsidR="006B2AF3" w:rsidRPr="00AE0D8F">
        <w:rPr>
          <w:rFonts w:ascii="Times New Roman" w:hAnsi="Times New Roman"/>
          <w:sz w:val="24"/>
          <w:szCs w:val="24"/>
        </w:rPr>
        <w:t>przestrzennym.</w:t>
      </w:r>
    </w:p>
    <w:p w14:paraId="4F18A334" w14:textId="3A36728A" w:rsidR="002A13E2" w:rsidRPr="00AE0D8F" w:rsidRDefault="0060520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Zbycie nieruchomości należącej do gminnego zasobu nieruchomości w celu realizacji przez nabywcę nieruchomości inwestycji mieszkaniow</w:t>
      </w:r>
      <w:r w:rsidR="009357DC" w:rsidRPr="00AE0D8F">
        <w:rPr>
          <w:rFonts w:ascii="Times New Roman" w:hAnsi="Times New Roman"/>
          <w:sz w:val="24"/>
          <w:szCs w:val="24"/>
        </w:rPr>
        <w:t>ej</w:t>
      </w:r>
      <w:r w:rsidRPr="00AE0D8F">
        <w:rPr>
          <w:rFonts w:ascii="Times New Roman" w:hAnsi="Times New Roman"/>
          <w:sz w:val="24"/>
          <w:szCs w:val="24"/>
        </w:rPr>
        <w:t xml:space="preserve"> w rozumieniu ustawowym następuje </w:t>
      </w:r>
      <w:r w:rsidR="006C2EA6" w:rsidRPr="00AE0D8F">
        <w:rPr>
          <w:rFonts w:ascii="Times New Roman" w:hAnsi="Times New Roman"/>
          <w:sz w:val="24"/>
          <w:szCs w:val="24"/>
        </w:rPr>
        <w:t xml:space="preserve">wyłącznie </w:t>
      </w:r>
      <w:r w:rsidRPr="00AE0D8F">
        <w:rPr>
          <w:rFonts w:ascii="Times New Roman" w:hAnsi="Times New Roman"/>
          <w:sz w:val="24"/>
          <w:szCs w:val="24"/>
        </w:rPr>
        <w:t>w</w:t>
      </w:r>
      <w:r w:rsidR="001C1A15" w:rsidRPr="00AE0D8F">
        <w:rPr>
          <w:rFonts w:ascii="Times New Roman" w:hAnsi="Times New Roman"/>
          <w:sz w:val="24"/>
          <w:szCs w:val="24"/>
        </w:rPr>
        <w:t xml:space="preserve"> </w:t>
      </w:r>
      <w:r w:rsidRPr="00AE0D8F">
        <w:rPr>
          <w:rFonts w:ascii="Times New Roman" w:hAnsi="Times New Roman"/>
          <w:sz w:val="24"/>
          <w:szCs w:val="24"/>
        </w:rPr>
        <w:t>drodze sprzedaży w</w:t>
      </w:r>
      <w:r w:rsidR="00BB5F7E" w:rsidRPr="00AE0D8F">
        <w:rPr>
          <w:rFonts w:ascii="Times New Roman" w:hAnsi="Times New Roman"/>
          <w:sz w:val="24"/>
          <w:szCs w:val="24"/>
        </w:rPr>
        <w:t xml:space="preserve"> </w:t>
      </w:r>
      <w:r w:rsidRPr="00AE0D8F">
        <w:rPr>
          <w:rFonts w:ascii="Times New Roman" w:hAnsi="Times New Roman"/>
          <w:sz w:val="24"/>
          <w:szCs w:val="24"/>
        </w:rPr>
        <w:t>formie przetargu pisemnego ograniczonego</w:t>
      </w:r>
      <w:r w:rsidR="00DD43E0" w:rsidRPr="00AE0D8F">
        <w:rPr>
          <w:rFonts w:ascii="Times New Roman" w:hAnsi="Times New Roman"/>
          <w:sz w:val="24"/>
          <w:szCs w:val="24"/>
        </w:rPr>
        <w:t xml:space="preserve"> (art. 12)</w:t>
      </w:r>
      <w:r w:rsidR="009357DC" w:rsidRPr="00AE0D8F">
        <w:rPr>
          <w:rFonts w:ascii="Times New Roman" w:hAnsi="Times New Roman"/>
          <w:sz w:val="24"/>
          <w:szCs w:val="24"/>
        </w:rPr>
        <w:t xml:space="preserve">. </w:t>
      </w:r>
      <w:r w:rsidR="006C2EA6" w:rsidRPr="00AE0D8F">
        <w:rPr>
          <w:rFonts w:ascii="Times New Roman" w:hAnsi="Times New Roman"/>
          <w:sz w:val="24"/>
          <w:szCs w:val="24"/>
        </w:rPr>
        <w:t xml:space="preserve">Do tego przetargu mogą przystępować, jak wcześniej wspomniano, </w:t>
      </w:r>
      <w:r w:rsidR="00A13C00" w:rsidRPr="00AE0D8F">
        <w:rPr>
          <w:rFonts w:ascii="Times New Roman" w:hAnsi="Times New Roman"/>
          <w:sz w:val="24"/>
          <w:szCs w:val="24"/>
        </w:rPr>
        <w:t xml:space="preserve">przy spełnieniu wymogów ustawowych, </w:t>
      </w:r>
      <w:r w:rsidR="006C2EA6" w:rsidRPr="00AE0D8F">
        <w:rPr>
          <w:rFonts w:ascii="Times New Roman" w:hAnsi="Times New Roman"/>
          <w:sz w:val="24"/>
          <w:szCs w:val="24"/>
        </w:rPr>
        <w:t xml:space="preserve">wyłącznie członkowie kooperatyw mieszkaniowych oraz nowe spółdzielnie mieszkaniowe. </w:t>
      </w:r>
      <w:r w:rsidR="00A17123" w:rsidRPr="00AE0D8F">
        <w:rPr>
          <w:rFonts w:ascii="Times New Roman" w:hAnsi="Times New Roman"/>
          <w:sz w:val="24"/>
          <w:szCs w:val="24"/>
        </w:rPr>
        <w:t xml:space="preserve">Wybór </w:t>
      </w:r>
      <w:r w:rsidR="006C2EA6" w:rsidRPr="00AE0D8F">
        <w:rPr>
          <w:rFonts w:ascii="Times New Roman" w:hAnsi="Times New Roman"/>
          <w:sz w:val="24"/>
          <w:szCs w:val="24"/>
        </w:rPr>
        <w:t>tego rodzaju przetargu sprawia, że grupy osób działających w</w:t>
      </w:r>
      <w:r w:rsidR="006D5E46" w:rsidRPr="00AE0D8F">
        <w:rPr>
          <w:rFonts w:ascii="Times New Roman" w:hAnsi="Times New Roman"/>
          <w:sz w:val="24"/>
          <w:szCs w:val="24"/>
        </w:rPr>
        <w:t> </w:t>
      </w:r>
      <w:r w:rsidR="006C2EA6" w:rsidRPr="00AE0D8F">
        <w:rPr>
          <w:rFonts w:ascii="Times New Roman" w:hAnsi="Times New Roman"/>
          <w:sz w:val="24"/>
          <w:szCs w:val="24"/>
        </w:rPr>
        <w:t xml:space="preserve">celu samodzielnego zaspokojenia </w:t>
      </w:r>
      <w:r w:rsidR="00A17123" w:rsidRPr="00AE0D8F">
        <w:rPr>
          <w:rFonts w:ascii="Times New Roman" w:hAnsi="Times New Roman"/>
          <w:sz w:val="24"/>
          <w:szCs w:val="24"/>
        </w:rPr>
        <w:t xml:space="preserve">szeroko rozumianych własnych </w:t>
      </w:r>
      <w:r w:rsidR="006C2EA6" w:rsidRPr="00AE0D8F">
        <w:rPr>
          <w:rFonts w:ascii="Times New Roman" w:hAnsi="Times New Roman"/>
          <w:sz w:val="24"/>
          <w:szCs w:val="24"/>
        </w:rPr>
        <w:t>potrzeb mieszkaniowych nie muszą konkurować o</w:t>
      </w:r>
      <w:r w:rsidR="00A036D5" w:rsidRPr="00AE0D8F">
        <w:rPr>
          <w:rFonts w:ascii="Times New Roman" w:hAnsi="Times New Roman"/>
          <w:sz w:val="24"/>
          <w:szCs w:val="24"/>
        </w:rPr>
        <w:t xml:space="preserve"> </w:t>
      </w:r>
      <w:r w:rsidR="006C2EA6" w:rsidRPr="00AE0D8F">
        <w:rPr>
          <w:rFonts w:ascii="Times New Roman" w:hAnsi="Times New Roman"/>
          <w:sz w:val="24"/>
          <w:szCs w:val="24"/>
        </w:rPr>
        <w:t xml:space="preserve">nieruchomości z </w:t>
      </w:r>
      <w:r w:rsidR="00A17123" w:rsidRPr="00AE0D8F">
        <w:rPr>
          <w:rFonts w:ascii="Times New Roman" w:hAnsi="Times New Roman"/>
          <w:sz w:val="24"/>
          <w:szCs w:val="24"/>
        </w:rPr>
        <w:t xml:space="preserve">podmiotami profesjonalnymi prowadzącymi działalność </w:t>
      </w:r>
      <w:r w:rsidR="00A17123" w:rsidRPr="00AE0D8F">
        <w:rPr>
          <w:rFonts w:ascii="Times New Roman" w:hAnsi="Times New Roman"/>
          <w:i/>
          <w:sz w:val="24"/>
          <w:szCs w:val="24"/>
        </w:rPr>
        <w:t>stricte</w:t>
      </w:r>
      <w:r w:rsidR="00A17123" w:rsidRPr="00AE0D8F">
        <w:rPr>
          <w:rFonts w:ascii="Times New Roman" w:hAnsi="Times New Roman"/>
          <w:sz w:val="24"/>
          <w:szCs w:val="24"/>
        </w:rPr>
        <w:t xml:space="preserve"> deweloperską</w:t>
      </w:r>
      <w:r w:rsidR="00AE0D8F">
        <w:rPr>
          <w:rFonts w:ascii="Times New Roman" w:hAnsi="Times New Roman"/>
          <w:sz w:val="24"/>
          <w:szCs w:val="24"/>
        </w:rPr>
        <w:t>.</w:t>
      </w:r>
    </w:p>
    <w:p w14:paraId="7F39EF82" w14:textId="54C866F4" w:rsidR="00F01C8B" w:rsidRPr="00AE0D8F" w:rsidRDefault="002A13E2" w:rsidP="00AE0D8F">
      <w:pPr>
        <w:spacing w:before="120" w:after="0" w:line="360" w:lineRule="auto"/>
        <w:contextualSpacing/>
        <w:jc w:val="both"/>
        <w:rPr>
          <w:rFonts w:ascii="Times New Roman" w:hAnsi="Times New Roman"/>
          <w:sz w:val="24"/>
          <w:szCs w:val="24"/>
        </w:rPr>
      </w:pPr>
      <w:r w:rsidRPr="00AE0D8F">
        <w:rPr>
          <w:rFonts w:ascii="Times New Roman" w:hAnsi="Times New Roman"/>
          <w:sz w:val="24"/>
          <w:szCs w:val="24"/>
        </w:rPr>
        <w:t>W wyniku uwag zgłoszonych na etapie prac Stałego Komitetu Rady Ministrów projekt ustawy został uzupełniony o kolejne rozwiązanie, które ma wzmocnić prodemograficzny i</w:t>
      </w:r>
      <w:r w:rsidR="00AE0D8F">
        <w:rPr>
          <w:rFonts w:ascii="Times New Roman" w:hAnsi="Times New Roman"/>
          <w:sz w:val="24"/>
          <w:szCs w:val="24"/>
        </w:rPr>
        <w:t xml:space="preserve"> </w:t>
      </w:r>
      <w:r w:rsidRPr="00AE0D8F">
        <w:rPr>
          <w:rFonts w:ascii="Times New Roman" w:hAnsi="Times New Roman"/>
          <w:sz w:val="24"/>
          <w:szCs w:val="24"/>
        </w:rPr>
        <w:t xml:space="preserve">prorodzinny charakter instrumentu. </w:t>
      </w:r>
      <w:r w:rsidR="00AE4ED2" w:rsidRPr="00AE0D8F">
        <w:rPr>
          <w:rFonts w:ascii="Times New Roman" w:hAnsi="Times New Roman"/>
          <w:sz w:val="24"/>
          <w:szCs w:val="24"/>
        </w:rPr>
        <w:t>Rozwiązanie to polega</w:t>
      </w:r>
      <w:r w:rsidR="00F01C8B" w:rsidRPr="00AE0D8F">
        <w:rPr>
          <w:rFonts w:ascii="Times New Roman" w:hAnsi="Times New Roman"/>
          <w:sz w:val="24"/>
          <w:szCs w:val="24"/>
        </w:rPr>
        <w:t xml:space="preserve"> na dopuszczeniu możliwości ograniczenia przez gminę katalogu podmiotów startujących w przetargu na nabycie nieruchomości do członków </w:t>
      </w:r>
      <w:r w:rsidR="00F01C8B" w:rsidRPr="00AE0D8F">
        <w:rPr>
          <w:rFonts w:ascii="Times New Roman" w:hAnsi="Times New Roman"/>
          <w:sz w:val="24"/>
          <w:szCs w:val="24"/>
        </w:rPr>
        <w:lastRenderedPageBreak/>
        <w:t>kooperatyw i spółdzielni mieszkaniowych,</w:t>
      </w:r>
      <w:r w:rsidR="00C96D89">
        <w:rPr>
          <w:rFonts w:ascii="Times New Roman" w:hAnsi="Times New Roman"/>
          <w:sz w:val="24"/>
          <w:szCs w:val="24"/>
        </w:rPr>
        <w:t xml:space="preserve"> w składzie których co najmniej</w:t>
      </w:r>
      <w:r w:rsidR="00F01C8B" w:rsidRPr="00AE0D8F">
        <w:rPr>
          <w:rFonts w:ascii="Times New Roman" w:hAnsi="Times New Roman"/>
          <w:sz w:val="24"/>
          <w:szCs w:val="24"/>
        </w:rPr>
        <w:t xml:space="preserve"> 2/3 członków na dzień złożenia oferty stanowią osoby, które ukończyły nie więcej niż 40</w:t>
      </w:r>
      <w:r w:rsidR="00744CF1" w:rsidRPr="00AE0D8F">
        <w:rPr>
          <w:rFonts w:ascii="Times New Roman" w:hAnsi="Times New Roman"/>
          <w:sz w:val="24"/>
          <w:szCs w:val="24"/>
        </w:rPr>
        <w:t xml:space="preserve"> lat</w:t>
      </w:r>
      <w:r w:rsidR="00B92CF0" w:rsidRPr="00AE0D8F">
        <w:rPr>
          <w:rFonts w:ascii="Times New Roman" w:hAnsi="Times New Roman"/>
          <w:sz w:val="24"/>
          <w:szCs w:val="24"/>
        </w:rPr>
        <w:t xml:space="preserve"> </w:t>
      </w:r>
      <w:r w:rsidR="00F01C8B" w:rsidRPr="00AE0D8F">
        <w:rPr>
          <w:rFonts w:ascii="Times New Roman" w:hAnsi="Times New Roman"/>
          <w:sz w:val="24"/>
          <w:szCs w:val="24"/>
        </w:rPr>
        <w:t>oraz:</w:t>
      </w:r>
    </w:p>
    <w:p w14:paraId="6CA64476" w14:textId="77777777" w:rsidR="00F01C8B" w:rsidRPr="00AE0D8F" w:rsidRDefault="00F01C8B" w:rsidP="00AE0D8F">
      <w:pPr>
        <w:pStyle w:val="Akapitzlist"/>
        <w:numPr>
          <w:ilvl w:val="0"/>
          <w:numId w:val="10"/>
        </w:numPr>
        <w:spacing w:before="120" w:after="0" w:line="360" w:lineRule="auto"/>
        <w:ind w:left="357" w:hanging="357"/>
        <w:jc w:val="both"/>
        <w:rPr>
          <w:rFonts w:ascii="Times New Roman" w:hAnsi="Times New Roman"/>
          <w:sz w:val="24"/>
          <w:szCs w:val="24"/>
        </w:rPr>
      </w:pPr>
      <w:r w:rsidRPr="00AE0D8F">
        <w:rPr>
          <w:rFonts w:ascii="Times New Roman" w:hAnsi="Times New Roman"/>
          <w:sz w:val="24"/>
          <w:szCs w:val="24"/>
        </w:rPr>
        <w:t xml:space="preserve">pozostają w związku małżeńskim </w:t>
      </w:r>
      <w:r w:rsidR="006C5F04" w:rsidRPr="00AE0D8F">
        <w:rPr>
          <w:rFonts w:ascii="Times New Roman" w:hAnsi="Times New Roman"/>
          <w:sz w:val="24"/>
          <w:szCs w:val="24"/>
        </w:rPr>
        <w:t>lub</w:t>
      </w:r>
      <w:r w:rsidRPr="00AE0D8F">
        <w:rPr>
          <w:rFonts w:ascii="Times New Roman" w:hAnsi="Times New Roman"/>
          <w:sz w:val="24"/>
          <w:szCs w:val="24"/>
        </w:rPr>
        <w:t xml:space="preserve"> wychowują co najmniej jedno własne lub przysposobione małoletnie dziecko lub</w:t>
      </w:r>
    </w:p>
    <w:p w14:paraId="419D54FC" w14:textId="77777777" w:rsidR="00F01C8B" w:rsidRPr="00AE0D8F" w:rsidRDefault="00F01C8B" w:rsidP="00AE0D8F">
      <w:pPr>
        <w:pStyle w:val="Akapitzlist"/>
        <w:numPr>
          <w:ilvl w:val="0"/>
          <w:numId w:val="10"/>
        </w:numPr>
        <w:spacing w:before="120" w:after="0" w:line="360" w:lineRule="auto"/>
        <w:ind w:left="357" w:hanging="357"/>
        <w:jc w:val="both"/>
        <w:rPr>
          <w:rFonts w:ascii="Times New Roman" w:hAnsi="Times New Roman"/>
          <w:sz w:val="24"/>
          <w:szCs w:val="24"/>
        </w:rPr>
      </w:pPr>
      <w:r w:rsidRPr="00AE0D8F">
        <w:rPr>
          <w:rFonts w:ascii="Times New Roman" w:hAnsi="Times New Roman"/>
          <w:sz w:val="24"/>
          <w:szCs w:val="24"/>
        </w:rPr>
        <w:t>samotnie wychowują co najmniej jedno własne lub przysposobione małoletnie dziecko.</w:t>
      </w:r>
    </w:p>
    <w:p w14:paraId="4BD21399" w14:textId="77777777" w:rsidR="002A13E2" w:rsidRPr="00AE0D8F" w:rsidRDefault="00F01C8B"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Zgoda rady gminy na to ograniczenie nie będzie jednak obligatoryjnym elementem uchwały. Decyzja w tym zakresie będzie należała do rady gminy.</w:t>
      </w:r>
    </w:p>
    <w:p w14:paraId="5546BC6F" w14:textId="0540C265" w:rsidR="002C6C1E" w:rsidRPr="00AE0D8F" w:rsidRDefault="002C6C1E"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Wprowadzenie kolejnego rozwiązania ułatwiającego podjęcie decyzji o założeniu rodziny, posiadaniu dzieci lub rozwoju rodziny jest motywowane potrzebą zapewnienia młodym osobom/małżeństwom dodatkowych rozwiązań umożliwiających </w:t>
      </w:r>
      <w:r w:rsidR="0094190C" w:rsidRPr="00AE0D8F">
        <w:rPr>
          <w:rFonts w:ascii="Times New Roman" w:hAnsi="Times New Roman"/>
          <w:sz w:val="24"/>
          <w:szCs w:val="24"/>
        </w:rPr>
        <w:t xml:space="preserve">np. </w:t>
      </w:r>
      <w:r w:rsidRPr="00AE0D8F">
        <w:rPr>
          <w:rFonts w:ascii="Times New Roman" w:hAnsi="Times New Roman"/>
          <w:sz w:val="24"/>
          <w:szCs w:val="24"/>
        </w:rPr>
        <w:t>zamieszkanie w lokum niewspółdzielon</w:t>
      </w:r>
      <w:r w:rsidR="00C96D89">
        <w:rPr>
          <w:rFonts w:ascii="Times New Roman" w:hAnsi="Times New Roman"/>
          <w:sz w:val="24"/>
          <w:szCs w:val="24"/>
        </w:rPr>
        <w:t xml:space="preserve">ym z </w:t>
      </w:r>
      <w:r w:rsidRPr="00AE0D8F">
        <w:rPr>
          <w:rFonts w:ascii="Times New Roman" w:hAnsi="Times New Roman"/>
          <w:sz w:val="24"/>
          <w:szCs w:val="24"/>
        </w:rPr>
        <w:t xml:space="preserve">rodzicami. Wielopokoleniowe zamieszkiwanie pod jednym dachem z rodzicami może utrudniać podjęcie decyzji o zawarciu związku małżeńskiego lub rozwoju rodziny. </w:t>
      </w:r>
      <w:r w:rsidR="00CD0A2B" w:rsidRPr="00AE0D8F">
        <w:rPr>
          <w:rFonts w:ascii="Times New Roman" w:hAnsi="Times New Roman"/>
          <w:sz w:val="24"/>
          <w:szCs w:val="24"/>
        </w:rPr>
        <w:t xml:space="preserve">Ponadto oddolne budownictwo, a w szczególności formuła kooperatywy jako formuła otwarta na indywidualne potrzeby współdziałających, pozwala </w:t>
      </w:r>
      <w:r w:rsidR="00315203" w:rsidRPr="00AE0D8F">
        <w:rPr>
          <w:rFonts w:ascii="Times New Roman" w:hAnsi="Times New Roman"/>
          <w:sz w:val="24"/>
          <w:szCs w:val="24"/>
        </w:rPr>
        <w:t>młodym rodzinom dostosować swoje miejsce życia do potrzeb wynikających z obecnych preferencji i</w:t>
      </w:r>
      <w:r w:rsidR="00C51B4A">
        <w:rPr>
          <w:rFonts w:ascii="Times New Roman" w:hAnsi="Times New Roman"/>
          <w:sz w:val="24"/>
          <w:szCs w:val="24"/>
        </w:rPr>
        <w:t xml:space="preserve"> </w:t>
      </w:r>
      <w:r w:rsidR="00315203" w:rsidRPr="00AE0D8F">
        <w:rPr>
          <w:rFonts w:ascii="Times New Roman" w:hAnsi="Times New Roman"/>
          <w:sz w:val="24"/>
          <w:szCs w:val="24"/>
        </w:rPr>
        <w:t xml:space="preserve">planów związanych z </w:t>
      </w:r>
      <w:r w:rsidR="0094190C" w:rsidRPr="00AE0D8F">
        <w:rPr>
          <w:rFonts w:ascii="Times New Roman" w:hAnsi="Times New Roman"/>
          <w:sz w:val="24"/>
          <w:szCs w:val="24"/>
        </w:rPr>
        <w:t xml:space="preserve">dalszym </w:t>
      </w:r>
      <w:r w:rsidR="00315203" w:rsidRPr="00AE0D8F">
        <w:rPr>
          <w:rFonts w:ascii="Times New Roman" w:hAnsi="Times New Roman"/>
          <w:sz w:val="24"/>
          <w:szCs w:val="24"/>
        </w:rPr>
        <w:t xml:space="preserve">rozwojem rodziny. Zasadne wydaje się </w:t>
      </w:r>
      <w:r w:rsidR="0094190C" w:rsidRPr="00AE0D8F">
        <w:rPr>
          <w:rFonts w:ascii="Times New Roman" w:hAnsi="Times New Roman"/>
          <w:sz w:val="24"/>
          <w:szCs w:val="24"/>
        </w:rPr>
        <w:t>zatem otwieranie instrumentarium polityk publicznych na kolejne działania</w:t>
      </w:r>
      <w:r w:rsidRPr="00AE0D8F">
        <w:rPr>
          <w:rFonts w:ascii="Times New Roman" w:hAnsi="Times New Roman"/>
          <w:sz w:val="24"/>
          <w:szCs w:val="24"/>
        </w:rPr>
        <w:t xml:space="preserve"> pozwalając</w:t>
      </w:r>
      <w:r w:rsidR="0094190C" w:rsidRPr="00AE0D8F">
        <w:rPr>
          <w:rFonts w:ascii="Times New Roman" w:hAnsi="Times New Roman"/>
          <w:sz w:val="24"/>
          <w:szCs w:val="24"/>
        </w:rPr>
        <w:t>e</w:t>
      </w:r>
      <w:r w:rsidRPr="00AE0D8F">
        <w:rPr>
          <w:rFonts w:ascii="Times New Roman" w:hAnsi="Times New Roman"/>
          <w:sz w:val="24"/>
          <w:szCs w:val="24"/>
        </w:rPr>
        <w:t xml:space="preserve"> </w:t>
      </w:r>
      <w:r w:rsidR="00315203" w:rsidRPr="00AE0D8F">
        <w:rPr>
          <w:rFonts w:ascii="Times New Roman" w:hAnsi="Times New Roman"/>
          <w:sz w:val="24"/>
          <w:szCs w:val="24"/>
        </w:rPr>
        <w:t>młodym osobom i</w:t>
      </w:r>
      <w:r w:rsidR="00C51B4A">
        <w:rPr>
          <w:rFonts w:ascii="Times New Roman" w:hAnsi="Times New Roman"/>
          <w:sz w:val="24"/>
          <w:szCs w:val="24"/>
        </w:rPr>
        <w:t xml:space="preserve"> </w:t>
      </w:r>
      <w:r w:rsidR="00315203" w:rsidRPr="00AE0D8F">
        <w:rPr>
          <w:rFonts w:ascii="Times New Roman" w:hAnsi="Times New Roman"/>
          <w:sz w:val="24"/>
          <w:szCs w:val="24"/>
        </w:rPr>
        <w:t xml:space="preserve">rodzinom realizować swoje </w:t>
      </w:r>
      <w:r w:rsidRPr="00AE0D8F">
        <w:rPr>
          <w:rFonts w:ascii="Times New Roman" w:hAnsi="Times New Roman"/>
          <w:sz w:val="24"/>
          <w:szCs w:val="24"/>
        </w:rPr>
        <w:t xml:space="preserve">podstawowe potrzeby, do których należy </w:t>
      </w:r>
      <w:r w:rsidR="00315203" w:rsidRPr="00AE0D8F">
        <w:rPr>
          <w:rFonts w:ascii="Times New Roman" w:hAnsi="Times New Roman"/>
          <w:sz w:val="24"/>
          <w:szCs w:val="24"/>
        </w:rPr>
        <w:t xml:space="preserve">m.in. </w:t>
      </w:r>
      <w:r w:rsidRPr="00AE0D8F">
        <w:rPr>
          <w:rFonts w:ascii="Times New Roman" w:hAnsi="Times New Roman"/>
          <w:sz w:val="24"/>
          <w:szCs w:val="24"/>
        </w:rPr>
        <w:t>samodzielne zamieszkanie.</w:t>
      </w:r>
    </w:p>
    <w:p w14:paraId="15B7BEBA" w14:textId="4254324E"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Projektowana w art. 12 regulacja, określając sposób zbycia nieruchomości z gminnego zasobu nieruchomości w celu realizacji na niej inwestycji mieszkaniowej w drodze sprzedaży w</w:t>
      </w:r>
      <w:r w:rsidR="00C96D89">
        <w:rPr>
          <w:rFonts w:ascii="Times New Roman" w:hAnsi="Times New Roman"/>
          <w:sz w:val="24"/>
          <w:szCs w:val="24"/>
        </w:rPr>
        <w:t xml:space="preserve"> </w:t>
      </w:r>
      <w:r w:rsidRPr="00AE0D8F">
        <w:rPr>
          <w:rFonts w:ascii="Times New Roman" w:hAnsi="Times New Roman"/>
          <w:sz w:val="24"/>
          <w:szCs w:val="24"/>
        </w:rPr>
        <w:t>formie przetargu pisemnego ograniczonego, w ust. 3 wprowadza możliwość ograniczeni</w:t>
      </w:r>
      <w:r w:rsidR="00C12869" w:rsidRPr="00AE0D8F">
        <w:rPr>
          <w:rFonts w:ascii="Times New Roman" w:hAnsi="Times New Roman"/>
          <w:sz w:val="24"/>
          <w:szCs w:val="24"/>
        </w:rPr>
        <w:t>a</w:t>
      </w:r>
      <w:r w:rsidRPr="00AE0D8F">
        <w:rPr>
          <w:rFonts w:ascii="Times New Roman" w:hAnsi="Times New Roman"/>
          <w:sz w:val="24"/>
          <w:szCs w:val="24"/>
        </w:rPr>
        <w:t xml:space="preserve"> przetargu do członków kooperatyw mieszkaniowych i do spółdzielni mieszkaniowych, w</w:t>
      </w:r>
      <w:r w:rsidR="00C96D89">
        <w:rPr>
          <w:rFonts w:ascii="Times New Roman" w:hAnsi="Times New Roman"/>
          <w:sz w:val="24"/>
          <w:szCs w:val="24"/>
        </w:rPr>
        <w:t xml:space="preserve"> </w:t>
      </w:r>
      <w:r w:rsidRPr="00AE0D8F">
        <w:rPr>
          <w:rFonts w:ascii="Times New Roman" w:hAnsi="Times New Roman"/>
          <w:sz w:val="24"/>
          <w:szCs w:val="24"/>
        </w:rPr>
        <w:t>których przynajmniej 2/3 członków na dzień złożenia oferty, stanowią osoby, które ukończyły nie więcej niż 40 lat oraz pozostają w związku małżeńskim</w:t>
      </w:r>
      <w:r w:rsidR="00C12869" w:rsidRPr="00AE0D8F">
        <w:rPr>
          <w:rFonts w:ascii="Times New Roman" w:hAnsi="Times New Roman"/>
          <w:sz w:val="24"/>
          <w:szCs w:val="24"/>
        </w:rPr>
        <w:t xml:space="preserve"> lub</w:t>
      </w:r>
      <w:r w:rsidR="00C96D89">
        <w:rPr>
          <w:rFonts w:ascii="Times New Roman" w:hAnsi="Times New Roman"/>
          <w:sz w:val="24"/>
          <w:szCs w:val="24"/>
        </w:rPr>
        <w:t xml:space="preserve"> wychowują </w:t>
      </w:r>
      <w:r w:rsidRPr="00AE0D8F">
        <w:rPr>
          <w:rFonts w:ascii="Times New Roman" w:hAnsi="Times New Roman"/>
          <w:sz w:val="24"/>
          <w:szCs w:val="24"/>
        </w:rPr>
        <w:t>co najmniej jedno własne lub przysposobione małoletnie dziecko albo samotnie wychowują co najmniej jedno własne lub przysposobione małoletnie dziecko. Przedmiotowy przepis, jakkolwiek fakultatywnie, w sposób szczególny będzie kształtować przebieg procesu wyłonienia nabywcy nieruchomości z zasobu gminnego przez preferencje dla kooperatyw mieszkaniowych i spółdzielni, których członkowie spełniają ww. warunki. Na jego podstawie będzie możliwe zbycie nieruchomości z gminnego zasobu po cen</w:t>
      </w:r>
      <w:r w:rsidR="00C12869" w:rsidRPr="00AE0D8F">
        <w:rPr>
          <w:rFonts w:ascii="Times New Roman" w:hAnsi="Times New Roman"/>
          <w:sz w:val="24"/>
          <w:szCs w:val="24"/>
        </w:rPr>
        <w:t>ach</w:t>
      </w:r>
      <w:r w:rsidRPr="00AE0D8F">
        <w:rPr>
          <w:rFonts w:ascii="Times New Roman" w:hAnsi="Times New Roman"/>
          <w:sz w:val="24"/>
          <w:szCs w:val="24"/>
        </w:rPr>
        <w:t xml:space="preserve"> rynkowych (bo zbycie odbywa się na podstawie operatu szacunkowego), ale bez dodatkowego zawyżania ceny gruntu, które mogłoby mieć miejsce </w:t>
      </w:r>
      <w:r w:rsidR="00C12869" w:rsidRPr="00AE0D8F">
        <w:rPr>
          <w:rFonts w:ascii="Times New Roman" w:hAnsi="Times New Roman"/>
          <w:sz w:val="24"/>
          <w:szCs w:val="24"/>
        </w:rPr>
        <w:t xml:space="preserve">w razie </w:t>
      </w:r>
      <w:r w:rsidRPr="00AE0D8F">
        <w:rPr>
          <w:rFonts w:ascii="Times New Roman" w:hAnsi="Times New Roman"/>
          <w:sz w:val="24"/>
          <w:szCs w:val="24"/>
        </w:rPr>
        <w:t>przystąpieni</w:t>
      </w:r>
      <w:r w:rsidR="00C12869" w:rsidRPr="00AE0D8F">
        <w:rPr>
          <w:rFonts w:ascii="Times New Roman" w:hAnsi="Times New Roman"/>
          <w:sz w:val="24"/>
          <w:szCs w:val="24"/>
        </w:rPr>
        <w:t>a</w:t>
      </w:r>
      <w:r w:rsidRPr="00AE0D8F">
        <w:rPr>
          <w:rFonts w:ascii="Times New Roman" w:hAnsi="Times New Roman"/>
          <w:sz w:val="24"/>
          <w:szCs w:val="24"/>
        </w:rPr>
        <w:t xml:space="preserve"> do przetargu developerów czy podmiotów </w:t>
      </w:r>
      <w:r w:rsidRPr="00AE0D8F">
        <w:rPr>
          <w:rFonts w:ascii="Times New Roman" w:hAnsi="Times New Roman"/>
          <w:sz w:val="24"/>
          <w:szCs w:val="24"/>
        </w:rPr>
        <w:lastRenderedPageBreak/>
        <w:t>komercyjnie zajmujących się obrotem nieruchomościami. Preferencje te należy potraktować jako ograniczenia z punktu widzenia konstytucyjnie chronionej zasady niedyskryminacji i równości wobec prawa, dlatego też dokonano oceny spełnia kryterium proporcjonalności</w:t>
      </w:r>
      <w:r w:rsidRPr="00AE0D8F">
        <w:rPr>
          <w:rFonts w:ascii="Times New Roman" w:hAnsi="Times New Roman"/>
          <w:b/>
          <w:bCs/>
          <w:sz w:val="24"/>
          <w:szCs w:val="24"/>
        </w:rPr>
        <w:t xml:space="preserve"> </w:t>
      </w:r>
      <w:r w:rsidRPr="00AE0D8F">
        <w:rPr>
          <w:rFonts w:ascii="Times New Roman" w:hAnsi="Times New Roman"/>
          <w:bCs/>
          <w:sz w:val="24"/>
          <w:szCs w:val="24"/>
        </w:rPr>
        <w:t xml:space="preserve">projektowanej regulacji, </w:t>
      </w:r>
      <w:r w:rsidRPr="00AE0D8F">
        <w:rPr>
          <w:rFonts w:ascii="Times New Roman" w:hAnsi="Times New Roman"/>
          <w:sz w:val="24"/>
          <w:szCs w:val="24"/>
        </w:rPr>
        <w:t>wskazywanego wielokrotnie w orzecznictwie Trybunału Konstytucyjnego, a więc odpowiedzi na następujące pytania</w:t>
      </w:r>
      <w:r w:rsidR="00E62D99" w:rsidRPr="00AE0D8F">
        <w:rPr>
          <w:rFonts w:ascii="Times New Roman" w:hAnsi="Times New Roman"/>
          <w:sz w:val="24"/>
          <w:szCs w:val="24"/>
        </w:rPr>
        <w:t>,</w:t>
      </w:r>
      <w:r w:rsidRPr="00AE0D8F">
        <w:rPr>
          <w:rFonts w:ascii="Times New Roman" w:hAnsi="Times New Roman"/>
          <w:sz w:val="24"/>
          <w:szCs w:val="24"/>
        </w:rPr>
        <w:t xml:space="preserve"> czy: </w:t>
      </w:r>
    </w:p>
    <w:p w14:paraId="451C953A" w14:textId="62E05ABC" w:rsidR="006C5F04" w:rsidRPr="00AE0D8F" w:rsidRDefault="006C5F04" w:rsidP="00AE0D8F">
      <w:pPr>
        <w:pStyle w:val="Akapitzlist"/>
        <w:numPr>
          <w:ilvl w:val="0"/>
          <w:numId w:val="16"/>
        </w:numPr>
        <w:spacing w:before="120" w:after="0" w:line="360" w:lineRule="auto"/>
        <w:jc w:val="both"/>
        <w:rPr>
          <w:rFonts w:ascii="Times New Roman" w:hAnsi="Times New Roman"/>
          <w:sz w:val="24"/>
          <w:szCs w:val="24"/>
        </w:rPr>
      </w:pPr>
      <w:bookmarkStart w:id="2" w:name="_Hlk98946772"/>
      <w:r w:rsidRPr="00AE0D8F">
        <w:rPr>
          <w:rFonts w:ascii="Times New Roman" w:hAnsi="Times New Roman"/>
          <w:sz w:val="24"/>
          <w:szCs w:val="24"/>
        </w:rPr>
        <w:t xml:space="preserve">wprowadzone ograniczenie </w:t>
      </w:r>
      <w:bookmarkEnd w:id="2"/>
      <w:r w:rsidRPr="00AE0D8F">
        <w:rPr>
          <w:rFonts w:ascii="Times New Roman" w:hAnsi="Times New Roman"/>
          <w:sz w:val="24"/>
          <w:szCs w:val="24"/>
        </w:rPr>
        <w:t xml:space="preserve">obiektywnie służy realizacji </w:t>
      </w:r>
      <w:bookmarkStart w:id="3" w:name="_Hlk98946819"/>
      <w:r w:rsidRPr="00AE0D8F">
        <w:rPr>
          <w:rFonts w:ascii="Times New Roman" w:hAnsi="Times New Roman"/>
          <w:sz w:val="24"/>
          <w:szCs w:val="24"/>
        </w:rPr>
        <w:t>założonego celu</w:t>
      </w:r>
      <w:bookmarkEnd w:id="3"/>
      <w:r w:rsidRPr="00AE0D8F">
        <w:rPr>
          <w:rFonts w:ascii="Times New Roman" w:hAnsi="Times New Roman"/>
          <w:sz w:val="24"/>
          <w:szCs w:val="24"/>
        </w:rPr>
        <w:t>?</w:t>
      </w:r>
    </w:p>
    <w:p w14:paraId="749599A0" w14:textId="5405BB95" w:rsidR="006C5F04" w:rsidRPr="00AE0D8F" w:rsidRDefault="006C5F04" w:rsidP="00AE0D8F">
      <w:pPr>
        <w:pStyle w:val="Akapitzlist"/>
        <w:numPr>
          <w:ilvl w:val="0"/>
          <w:numId w:val="16"/>
        </w:numPr>
        <w:spacing w:before="120" w:after="0" w:line="360" w:lineRule="auto"/>
        <w:jc w:val="both"/>
        <w:rPr>
          <w:rFonts w:ascii="Times New Roman" w:hAnsi="Times New Roman"/>
          <w:sz w:val="24"/>
          <w:szCs w:val="24"/>
        </w:rPr>
      </w:pPr>
      <w:r w:rsidRPr="00AE0D8F">
        <w:rPr>
          <w:rFonts w:ascii="Times New Roman" w:hAnsi="Times New Roman"/>
          <w:sz w:val="24"/>
          <w:szCs w:val="24"/>
        </w:rPr>
        <w:t>jest niezbędne dla jego osiągnięcia?</w:t>
      </w:r>
    </w:p>
    <w:p w14:paraId="2A337AE0" w14:textId="7AFA226F" w:rsidR="006C5F04" w:rsidRPr="00AE0D8F" w:rsidRDefault="006C5F04" w:rsidP="00AE0D8F">
      <w:pPr>
        <w:pStyle w:val="Akapitzlist"/>
        <w:numPr>
          <w:ilvl w:val="0"/>
          <w:numId w:val="16"/>
        </w:numPr>
        <w:spacing w:before="120" w:after="0" w:line="360" w:lineRule="auto"/>
        <w:jc w:val="both"/>
        <w:rPr>
          <w:rFonts w:ascii="Times New Roman" w:hAnsi="Times New Roman"/>
          <w:sz w:val="24"/>
          <w:szCs w:val="24"/>
        </w:rPr>
      </w:pPr>
      <w:r w:rsidRPr="00AE0D8F">
        <w:rPr>
          <w:rFonts w:ascii="Times New Roman" w:hAnsi="Times New Roman"/>
          <w:sz w:val="24"/>
          <w:szCs w:val="24"/>
        </w:rPr>
        <w:t>nie stanowi zbyt wysokiego kosztu realizacji założonego celu, a zatem – czy poświęcone dobro pozostaje we właściwej proporcji do osiągniętego efektu?</w:t>
      </w:r>
    </w:p>
    <w:p w14:paraId="13FD9EA5" w14:textId="6966B064"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Na wszystkie </w:t>
      </w:r>
      <w:r w:rsidR="00C12869" w:rsidRPr="00AE0D8F">
        <w:rPr>
          <w:rFonts w:ascii="Times New Roman" w:hAnsi="Times New Roman"/>
          <w:sz w:val="24"/>
          <w:szCs w:val="24"/>
        </w:rPr>
        <w:t xml:space="preserve">te </w:t>
      </w:r>
      <w:r w:rsidRPr="00AE0D8F">
        <w:rPr>
          <w:rFonts w:ascii="Times New Roman" w:hAnsi="Times New Roman"/>
          <w:sz w:val="24"/>
          <w:szCs w:val="24"/>
        </w:rPr>
        <w:t>pytania należy odpowiedzieć pozytywnie.</w:t>
      </w:r>
    </w:p>
    <w:p w14:paraId="03BBED6C" w14:textId="77777777" w:rsidR="006C5F04" w:rsidRPr="00AE0D8F" w:rsidRDefault="006C5F04" w:rsidP="00AE0D8F">
      <w:pPr>
        <w:spacing w:before="120" w:after="0" w:line="360" w:lineRule="auto"/>
        <w:jc w:val="both"/>
        <w:rPr>
          <w:rFonts w:ascii="Times New Roman" w:hAnsi="Times New Roman"/>
          <w:sz w:val="24"/>
          <w:szCs w:val="24"/>
        </w:rPr>
      </w:pPr>
    </w:p>
    <w:p w14:paraId="5B8FF4AA" w14:textId="0EB9D2E5" w:rsidR="006C5F04" w:rsidRPr="00AE0D8F" w:rsidRDefault="00C12869"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1. Czy </w:t>
      </w:r>
      <w:r w:rsidR="006C5F04" w:rsidRPr="00AE0D8F">
        <w:rPr>
          <w:rFonts w:ascii="Times New Roman" w:hAnsi="Times New Roman"/>
          <w:sz w:val="24"/>
          <w:szCs w:val="24"/>
        </w:rPr>
        <w:t>wprowadzone ograniczenie obiektywnie służy realizacji założonego celu?</w:t>
      </w:r>
    </w:p>
    <w:p w14:paraId="3CAA12F2" w14:textId="4A9E6491"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Głównym celem ustawy jest wsparcie realizacji inwestycji mieszkaniowych służących zaspokajaniu potrzeb mieszkaniowych członków kooperatywy mieszkaniowej (własny</w:t>
      </w:r>
      <w:r w:rsidR="00463655" w:rsidRPr="00AE0D8F">
        <w:rPr>
          <w:rFonts w:ascii="Times New Roman" w:hAnsi="Times New Roman"/>
          <w:sz w:val="24"/>
          <w:szCs w:val="24"/>
        </w:rPr>
        <w:t>ch</w:t>
      </w:r>
      <w:r w:rsidRPr="00AE0D8F">
        <w:rPr>
          <w:rFonts w:ascii="Times New Roman" w:hAnsi="Times New Roman"/>
          <w:sz w:val="24"/>
          <w:szCs w:val="24"/>
        </w:rPr>
        <w:t xml:space="preserve">/ich dzieci/osób z nimi zamieszkujących) jako nowej formy realizacji inwestycji mieszkaniowych. Kooperatywa mieszkaniowa z założenia ma dać </w:t>
      </w:r>
      <w:r w:rsidR="00C12869" w:rsidRPr="00AE0D8F">
        <w:rPr>
          <w:rFonts w:ascii="Times New Roman" w:hAnsi="Times New Roman"/>
          <w:sz w:val="24"/>
          <w:szCs w:val="24"/>
        </w:rPr>
        <w:t xml:space="preserve">jej członkom </w:t>
      </w:r>
      <w:r w:rsidRPr="00AE0D8F">
        <w:rPr>
          <w:rFonts w:ascii="Times New Roman" w:hAnsi="Times New Roman"/>
          <w:sz w:val="24"/>
          <w:szCs w:val="24"/>
        </w:rPr>
        <w:t>możliwość przeprowadzenia inwestycji budow</w:t>
      </w:r>
      <w:r w:rsidR="008F72C0" w:rsidRPr="00AE0D8F">
        <w:rPr>
          <w:rFonts w:ascii="Times New Roman" w:hAnsi="Times New Roman"/>
          <w:sz w:val="24"/>
          <w:szCs w:val="24"/>
        </w:rPr>
        <w:t>lanej</w:t>
      </w:r>
      <w:r w:rsidRPr="00AE0D8F">
        <w:rPr>
          <w:rFonts w:ascii="Times New Roman" w:hAnsi="Times New Roman"/>
          <w:sz w:val="24"/>
          <w:szCs w:val="24"/>
        </w:rPr>
        <w:t xml:space="preserve"> w tzw. gospodarczy sposób, przez ograniczenie pewnych jej kosztów </w:t>
      </w:r>
      <w:r w:rsidR="00C12869" w:rsidRPr="00AE0D8F">
        <w:rPr>
          <w:rFonts w:ascii="Times New Roman" w:hAnsi="Times New Roman"/>
          <w:sz w:val="24"/>
          <w:szCs w:val="24"/>
        </w:rPr>
        <w:t xml:space="preserve">w związku z </w:t>
      </w:r>
      <w:r w:rsidRPr="00AE0D8F">
        <w:rPr>
          <w:rFonts w:ascii="Times New Roman" w:hAnsi="Times New Roman"/>
          <w:sz w:val="24"/>
          <w:szCs w:val="24"/>
        </w:rPr>
        <w:t>wykonywanie</w:t>
      </w:r>
      <w:r w:rsidR="00C12869" w:rsidRPr="00AE0D8F">
        <w:rPr>
          <w:rFonts w:ascii="Times New Roman" w:hAnsi="Times New Roman"/>
          <w:sz w:val="24"/>
          <w:szCs w:val="24"/>
        </w:rPr>
        <w:t>m</w:t>
      </w:r>
      <w:r w:rsidRPr="00AE0D8F">
        <w:rPr>
          <w:rFonts w:ascii="Times New Roman" w:hAnsi="Times New Roman"/>
          <w:sz w:val="24"/>
          <w:szCs w:val="24"/>
        </w:rPr>
        <w:t xml:space="preserve"> częś</w:t>
      </w:r>
      <w:r w:rsidR="00C12869" w:rsidRPr="00AE0D8F">
        <w:rPr>
          <w:rFonts w:ascii="Times New Roman" w:hAnsi="Times New Roman"/>
          <w:sz w:val="24"/>
          <w:szCs w:val="24"/>
        </w:rPr>
        <w:t>ci</w:t>
      </w:r>
      <w:r w:rsidRPr="00AE0D8F">
        <w:rPr>
          <w:rFonts w:ascii="Times New Roman" w:hAnsi="Times New Roman"/>
          <w:sz w:val="24"/>
          <w:szCs w:val="24"/>
        </w:rPr>
        <w:t xml:space="preserve"> prac przez samych członków kooperatywy</w:t>
      </w:r>
      <w:r w:rsidR="00C12869" w:rsidRPr="00AE0D8F">
        <w:rPr>
          <w:rFonts w:ascii="Times New Roman" w:hAnsi="Times New Roman"/>
          <w:sz w:val="24"/>
          <w:szCs w:val="24"/>
        </w:rPr>
        <w:t>,</w:t>
      </w:r>
      <w:r w:rsidRPr="00AE0D8F">
        <w:rPr>
          <w:rFonts w:ascii="Times New Roman" w:hAnsi="Times New Roman"/>
          <w:sz w:val="24"/>
          <w:szCs w:val="24"/>
        </w:rPr>
        <w:t xml:space="preserve"> </w:t>
      </w:r>
      <w:r w:rsidR="00243A43" w:rsidRPr="00AE0D8F">
        <w:rPr>
          <w:rFonts w:ascii="Times New Roman" w:hAnsi="Times New Roman"/>
          <w:sz w:val="24"/>
          <w:szCs w:val="24"/>
        </w:rPr>
        <w:t xml:space="preserve">i </w:t>
      </w:r>
      <w:r w:rsidRPr="00AE0D8F">
        <w:rPr>
          <w:rFonts w:ascii="Times New Roman" w:hAnsi="Times New Roman"/>
          <w:sz w:val="24"/>
          <w:szCs w:val="24"/>
        </w:rPr>
        <w:t>bez pokrywania marży zysku podwykonawcom czy deweloper</w:t>
      </w:r>
      <w:r w:rsidR="00C12869" w:rsidRPr="00AE0D8F">
        <w:rPr>
          <w:rFonts w:ascii="Times New Roman" w:hAnsi="Times New Roman"/>
          <w:sz w:val="24"/>
          <w:szCs w:val="24"/>
        </w:rPr>
        <w:t>owi</w:t>
      </w:r>
      <w:r w:rsidRPr="00AE0D8F">
        <w:rPr>
          <w:rFonts w:ascii="Times New Roman" w:hAnsi="Times New Roman"/>
          <w:sz w:val="24"/>
          <w:szCs w:val="24"/>
        </w:rPr>
        <w:t>. Kooperatywa mieszkaniowa będzie dodatkową zinstytucjonalizowaną formą realizacji inwestycji mieszkaniowej.</w:t>
      </w:r>
    </w:p>
    <w:p w14:paraId="63A5AB0C" w14:textId="5E1008FA"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Drugim równie istotnym, a może nawet istotniejszym celem przepisu art. 12, jest wprowadzenie obiektywnego mechanizm</w:t>
      </w:r>
      <w:r w:rsidR="00C12869" w:rsidRPr="00AE0D8F">
        <w:rPr>
          <w:rFonts w:ascii="Times New Roman" w:hAnsi="Times New Roman"/>
          <w:sz w:val="24"/>
          <w:szCs w:val="24"/>
        </w:rPr>
        <w:t>u</w:t>
      </w:r>
      <w:r w:rsidRPr="00AE0D8F">
        <w:rPr>
          <w:rFonts w:ascii="Times New Roman" w:hAnsi="Times New Roman"/>
          <w:sz w:val="24"/>
          <w:szCs w:val="24"/>
        </w:rPr>
        <w:t xml:space="preserve"> przeciwdziałania depopulacji, której skutki znacznie częściej dotykają średnie i małe miejscowości, najrzadziej wielkie zurbanizowane miasta o wyższym niż średnia dochodzie w gospodarstwach domowych.</w:t>
      </w:r>
    </w:p>
    <w:p w14:paraId="659FE318" w14:textId="331AB4BD" w:rsidR="006C5F04" w:rsidRPr="00AE0D8F" w:rsidRDefault="00463655"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Niską</w:t>
      </w:r>
      <w:r w:rsidR="006C5F04" w:rsidRPr="00AE0D8F">
        <w:rPr>
          <w:rFonts w:ascii="Times New Roman" w:hAnsi="Times New Roman"/>
          <w:sz w:val="24"/>
          <w:szCs w:val="24"/>
        </w:rPr>
        <w:t xml:space="preserve"> dzietność w Polsce należy rozpatrywać w aspekcie długoterminowym. Zwiększenie dzietności stanowi egzystencjonalne wyzwanie dalszego trwania państwa </w:t>
      </w:r>
      <w:r w:rsidR="00594555">
        <w:rPr>
          <w:rFonts w:ascii="Times New Roman" w:hAnsi="Times New Roman"/>
          <w:sz w:val="24"/>
          <w:szCs w:val="24"/>
        </w:rPr>
        <w:t>p</w:t>
      </w:r>
      <w:r w:rsidR="006C5F04" w:rsidRPr="00AE0D8F">
        <w:rPr>
          <w:rFonts w:ascii="Times New Roman" w:hAnsi="Times New Roman"/>
          <w:sz w:val="24"/>
          <w:szCs w:val="24"/>
        </w:rPr>
        <w:t>olskiego, jego rozwoju gospodarczego i stabilności systemu finansów publicznych. Dlatego działania podejmowane w tym zakresie powinny mieć szerokie spektrum oddziaływania i nie zamykać się tylko w aspektach socjalnych.</w:t>
      </w:r>
    </w:p>
    <w:p w14:paraId="41D7F399" w14:textId="22948317"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Z punktu widzenia zwiększenia dzietności w Polsce, zaspokojenie potrzeb mieszkaniowych jest jedną z istotniejszych i najczęściej podnoszonych, przez młodych Polaków i Polki, barier i </w:t>
      </w:r>
      <w:r w:rsidRPr="00AE0D8F">
        <w:rPr>
          <w:rFonts w:ascii="Times New Roman" w:hAnsi="Times New Roman"/>
          <w:sz w:val="24"/>
          <w:szCs w:val="24"/>
        </w:rPr>
        <w:lastRenderedPageBreak/>
        <w:t>przyczyn, z powodu których odraczają decyzję o kolejnym dziecku. Dane statystyczne pokazują, że 95% dzieci w Polsce rodzą matki, które mają nie mniej niż 20, a nie więcej niż 40 lat, dodatkowo należy zwrócić uwagę, że spośród wszystkich form życia rodzinnego, w</w:t>
      </w:r>
      <w:r w:rsidR="00DA4178">
        <w:rPr>
          <w:rFonts w:ascii="Times New Roman" w:hAnsi="Times New Roman"/>
          <w:sz w:val="24"/>
          <w:szCs w:val="24"/>
        </w:rPr>
        <w:t xml:space="preserve"> </w:t>
      </w:r>
      <w:r w:rsidRPr="00AE0D8F">
        <w:rPr>
          <w:rFonts w:ascii="Times New Roman" w:hAnsi="Times New Roman"/>
          <w:sz w:val="24"/>
          <w:szCs w:val="24"/>
        </w:rPr>
        <w:t xml:space="preserve">których może pojawić się dziecko, największą dzietność w Polsce mają sformalizowane małżeństwa. Zatem dla podniesienia dzietności należy zapewnić młodym </w:t>
      </w:r>
      <w:r w:rsidR="00C12869" w:rsidRPr="00AE0D8F">
        <w:rPr>
          <w:rFonts w:ascii="Times New Roman" w:hAnsi="Times New Roman"/>
          <w:sz w:val="24"/>
          <w:szCs w:val="24"/>
        </w:rPr>
        <w:t xml:space="preserve">osobom </w:t>
      </w:r>
      <w:r w:rsidRPr="00AE0D8F">
        <w:rPr>
          <w:rFonts w:ascii="Times New Roman" w:hAnsi="Times New Roman"/>
          <w:sz w:val="24"/>
          <w:szCs w:val="24"/>
        </w:rPr>
        <w:t>(jak pok</w:t>
      </w:r>
      <w:r w:rsidR="006075F6" w:rsidRPr="00AE0D8F">
        <w:rPr>
          <w:rFonts w:ascii="Times New Roman" w:hAnsi="Times New Roman"/>
          <w:sz w:val="24"/>
          <w:szCs w:val="24"/>
        </w:rPr>
        <w:t>azują badania nie więcej niż 40-</w:t>
      </w:r>
      <w:r w:rsidRPr="00AE0D8F">
        <w:rPr>
          <w:rFonts w:ascii="Times New Roman" w:hAnsi="Times New Roman"/>
          <w:sz w:val="24"/>
          <w:szCs w:val="24"/>
        </w:rPr>
        <w:t>letnim) podejmującym decyzje prokreacyjne</w:t>
      </w:r>
      <w:r w:rsidR="00491D44" w:rsidRPr="00AE0D8F">
        <w:rPr>
          <w:rFonts w:ascii="Times New Roman" w:hAnsi="Times New Roman"/>
          <w:sz w:val="24"/>
          <w:szCs w:val="24"/>
        </w:rPr>
        <w:t xml:space="preserve"> możliwość zaspokajania potrzeb mieszkaniowych na odpowiednim poziomie</w:t>
      </w:r>
      <w:r w:rsidRPr="00AE0D8F">
        <w:rPr>
          <w:rFonts w:ascii="Times New Roman" w:hAnsi="Times New Roman"/>
          <w:sz w:val="24"/>
          <w:szCs w:val="24"/>
        </w:rPr>
        <w:t xml:space="preserve">. Stabilne mieszkanie jest szczególnie potrzebne, </w:t>
      </w:r>
      <w:r w:rsidR="00381990">
        <w:rPr>
          <w:rFonts w:ascii="Times New Roman" w:hAnsi="Times New Roman"/>
          <w:sz w:val="24"/>
          <w:szCs w:val="24"/>
        </w:rPr>
        <w:t>a</w:t>
      </w:r>
      <w:r w:rsidRPr="00AE0D8F">
        <w:rPr>
          <w:rFonts w:ascii="Times New Roman" w:hAnsi="Times New Roman"/>
          <w:sz w:val="24"/>
          <w:szCs w:val="24"/>
        </w:rPr>
        <w:t>by rodziły się nie tylko pierwsze dzieci, ale także kolejne. Sytuacja młodych, nie tylko małżonków, w ww</w:t>
      </w:r>
      <w:r w:rsidR="006075F6" w:rsidRPr="00AE0D8F">
        <w:rPr>
          <w:rFonts w:ascii="Times New Roman" w:hAnsi="Times New Roman"/>
          <w:sz w:val="24"/>
          <w:szCs w:val="24"/>
        </w:rPr>
        <w:t>.</w:t>
      </w:r>
      <w:r w:rsidRPr="00AE0D8F">
        <w:rPr>
          <w:rFonts w:ascii="Times New Roman" w:hAnsi="Times New Roman"/>
          <w:sz w:val="24"/>
          <w:szCs w:val="24"/>
        </w:rPr>
        <w:t xml:space="preserve"> przedziale wiekowy</w:t>
      </w:r>
      <w:r w:rsidR="00463655" w:rsidRPr="00AE0D8F">
        <w:rPr>
          <w:rFonts w:ascii="Times New Roman" w:hAnsi="Times New Roman"/>
          <w:sz w:val="24"/>
          <w:szCs w:val="24"/>
        </w:rPr>
        <w:t>m</w:t>
      </w:r>
      <w:r w:rsidRPr="00AE0D8F">
        <w:rPr>
          <w:rFonts w:ascii="Times New Roman" w:hAnsi="Times New Roman"/>
          <w:sz w:val="24"/>
          <w:szCs w:val="24"/>
        </w:rPr>
        <w:t xml:space="preserve"> jest trudna nie tylko w sferze mieszkaniowej, ale także finansowej. Na ogół niezbyt </w:t>
      </w:r>
      <w:r w:rsidR="00243A43" w:rsidRPr="00AE0D8F">
        <w:rPr>
          <w:rFonts w:ascii="Times New Roman" w:hAnsi="Times New Roman"/>
          <w:sz w:val="24"/>
          <w:szCs w:val="24"/>
        </w:rPr>
        <w:t>duże</w:t>
      </w:r>
      <w:r w:rsidRPr="00AE0D8F">
        <w:rPr>
          <w:rFonts w:ascii="Times New Roman" w:hAnsi="Times New Roman"/>
          <w:sz w:val="24"/>
          <w:szCs w:val="24"/>
        </w:rPr>
        <w:t xml:space="preserve"> możliwości finansowe tej grupy wynikają z ich sytuacji na rynku pracy, która jest jeszcze nieugruntowana, ich wynagrodzenia, najczęściej nie należą do wysokich, co wynika z</w:t>
      </w:r>
      <w:r w:rsidR="00602300">
        <w:rPr>
          <w:rFonts w:ascii="Times New Roman" w:hAnsi="Times New Roman"/>
          <w:sz w:val="24"/>
          <w:szCs w:val="24"/>
        </w:rPr>
        <w:t xml:space="preserve"> </w:t>
      </w:r>
      <w:r w:rsidRPr="00AE0D8F">
        <w:rPr>
          <w:rFonts w:ascii="Times New Roman" w:hAnsi="Times New Roman"/>
          <w:sz w:val="24"/>
          <w:szCs w:val="24"/>
        </w:rPr>
        <w:t>naturalnie krótkiego stażu pracy oraz ograniczonego doświadczenia czy też formy świadczenia pracy, bowiem często pracują na umowach na czas określony lub umowach cywilno-prawnych, które dają ograniczone pocz</w:t>
      </w:r>
      <w:r w:rsidR="00463655" w:rsidRPr="00AE0D8F">
        <w:rPr>
          <w:rFonts w:ascii="Times New Roman" w:hAnsi="Times New Roman"/>
          <w:sz w:val="24"/>
          <w:szCs w:val="24"/>
        </w:rPr>
        <w:t>u</w:t>
      </w:r>
      <w:r w:rsidRPr="00AE0D8F">
        <w:rPr>
          <w:rFonts w:ascii="Times New Roman" w:hAnsi="Times New Roman"/>
          <w:sz w:val="24"/>
          <w:szCs w:val="24"/>
        </w:rPr>
        <w:t xml:space="preserve">cie stabilności zatrudnienia i często ograniczają lub wręcz wykluczają możliwość pozyskania własnego mieszkania, również ze względu na ograniczoną możliwość uzyskania kredytu hipotecznego. Brak lub niewystarczająca ilość własnych środków pieniężnych na zakup lub budowę mieszkania czy domu na wolnym rynku jest bodźcem do poszukiwania alternatywnych rozwiązań gwarantujących własne mieszkanie po </w:t>
      </w:r>
      <w:r w:rsidR="008C14C1" w:rsidRPr="00AE0D8F">
        <w:rPr>
          <w:rFonts w:ascii="Times New Roman" w:hAnsi="Times New Roman"/>
          <w:sz w:val="24"/>
          <w:szCs w:val="24"/>
        </w:rPr>
        <w:t xml:space="preserve">cenach </w:t>
      </w:r>
      <w:r w:rsidRPr="00AE0D8F">
        <w:rPr>
          <w:rFonts w:ascii="Times New Roman" w:hAnsi="Times New Roman"/>
          <w:sz w:val="24"/>
          <w:szCs w:val="24"/>
        </w:rPr>
        <w:t>niższych</w:t>
      </w:r>
      <w:r w:rsidR="008C14C1" w:rsidRPr="00AE0D8F">
        <w:rPr>
          <w:rFonts w:ascii="Times New Roman" w:hAnsi="Times New Roman"/>
          <w:sz w:val="24"/>
          <w:szCs w:val="24"/>
        </w:rPr>
        <w:t xml:space="preserve"> niż komercyjne</w:t>
      </w:r>
      <w:r w:rsidRPr="00AE0D8F">
        <w:rPr>
          <w:rFonts w:ascii="Times New Roman" w:hAnsi="Times New Roman"/>
          <w:sz w:val="24"/>
          <w:szCs w:val="24"/>
        </w:rPr>
        <w:t>, bo pozbawionych marż</w:t>
      </w:r>
      <w:r w:rsidR="008C14C1" w:rsidRPr="00AE0D8F">
        <w:rPr>
          <w:rFonts w:ascii="Times New Roman" w:hAnsi="Times New Roman"/>
          <w:sz w:val="24"/>
          <w:szCs w:val="24"/>
        </w:rPr>
        <w:t>.</w:t>
      </w:r>
    </w:p>
    <w:p w14:paraId="14A9134B" w14:textId="52C4835A" w:rsidR="006C5F04" w:rsidRPr="00AE0D8F" w:rsidRDefault="008C14C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2. Czy wprowadzone ograniczenie </w:t>
      </w:r>
      <w:r w:rsidR="006C5F04" w:rsidRPr="00AE0D8F">
        <w:rPr>
          <w:rFonts w:ascii="Times New Roman" w:hAnsi="Times New Roman"/>
          <w:sz w:val="24"/>
          <w:szCs w:val="24"/>
        </w:rPr>
        <w:t>jest niezbędne dla osiągnięcia</w:t>
      </w:r>
      <w:r w:rsidRPr="00AE0D8F">
        <w:rPr>
          <w:rFonts w:ascii="Times New Roman" w:hAnsi="Times New Roman"/>
          <w:sz w:val="24"/>
          <w:szCs w:val="24"/>
        </w:rPr>
        <w:t xml:space="preserve"> założonego celu</w:t>
      </w:r>
      <w:r w:rsidR="006C5F04" w:rsidRPr="00AE0D8F">
        <w:rPr>
          <w:rFonts w:ascii="Times New Roman" w:hAnsi="Times New Roman"/>
          <w:sz w:val="24"/>
          <w:szCs w:val="24"/>
        </w:rPr>
        <w:t>?</w:t>
      </w:r>
    </w:p>
    <w:p w14:paraId="3555EE80" w14:textId="3675C752"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Preferencja polegająca na ewentualnym ograniczeniu przetargu do kooperatyw mieszkaniowych i spółdzielni mieszkaniowych, jeżeli 2/3 ich członków na dzień złożenia oferty stanowią osoby, które ukończyły nie więcej niż 40 lat oraz pozostają w związku małżeńskim</w:t>
      </w:r>
      <w:r w:rsidR="008C14C1" w:rsidRPr="00AE0D8F">
        <w:rPr>
          <w:rFonts w:ascii="Times New Roman" w:hAnsi="Times New Roman"/>
          <w:sz w:val="24"/>
          <w:szCs w:val="24"/>
        </w:rPr>
        <w:t xml:space="preserve"> lub </w:t>
      </w:r>
      <w:r w:rsidRPr="00AE0D8F">
        <w:rPr>
          <w:rFonts w:ascii="Times New Roman" w:hAnsi="Times New Roman"/>
          <w:sz w:val="24"/>
          <w:szCs w:val="24"/>
        </w:rPr>
        <w:t>wychowują co najmniej jedno własne lub przysposobione małoletnie dziecko lub samotnie wychowują co najmniej jedno własne lub przysposobione małoletnie dziecko</w:t>
      </w:r>
      <w:r w:rsidR="008C14C1" w:rsidRPr="00AE0D8F">
        <w:rPr>
          <w:rFonts w:ascii="Times New Roman" w:hAnsi="Times New Roman"/>
          <w:sz w:val="24"/>
          <w:szCs w:val="24"/>
        </w:rPr>
        <w:t>,</w:t>
      </w:r>
      <w:r w:rsidRPr="00AE0D8F">
        <w:rPr>
          <w:rFonts w:ascii="Times New Roman" w:hAnsi="Times New Roman"/>
          <w:sz w:val="24"/>
          <w:szCs w:val="24"/>
        </w:rPr>
        <w:t xml:space="preserve"> służy możliwości ograniczenia kosztów inwestycji przez nabycie gruntu z zasobów gminnych po cenach rynkowych, wynikających z operatu szacunkowego, nie zawyżonych ewentualnymi propozycjami ze strony de</w:t>
      </w:r>
      <w:r w:rsidR="00491D44" w:rsidRPr="00AE0D8F">
        <w:rPr>
          <w:rFonts w:ascii="Times New Roman" w:hAnsi="Times New Roman"/>
          <w:sz w:val="24"/>
          <w:szCs w:val="24"/>
        </w:rPr>
        <w:t>w</w:t>
      </w:r>
      <w:r w:rsidR="00AE0D8F">
        <w:rPr>
          <w:rFonts w:ascii="Times New Roman" w:hAnsi="Times New Roman"/>
          <w:sz w:val="24"/>
          <w:szCs w:val="24"/>
        </w:rPr>
        <w:t>eloperów.</w:t>
      </w:r>
    </w:p>
    <w:p w14:paraId="3CAB7E90" w14:textId="0EC89480"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Warunki ukształtowane w ten sposób mają na celu potwierdzenie, że zastosowanie ograniczonego przetargu, jako odstępstwa od typowej formy zbycia nieruchomości z zasobu gminnego, dotyczy kooperatywy lub spółdzielni, której członkowie stanowią w wysokim </w:t>
      </w:r>
      <w:r w:rsidRPr="00AE0D8F">
        <w:rPr>
          <w:rFonts w:ascii="Times New Roman" w:hAnsi="Times New Roman"/>
          <w:sz w:val="24"/>
          <w:szCs w:val="24"/>
        </w:rPr>
        <w:lastRenderedPageBreak/>
        <w:t>stopniu jednorodną grupę osób</w:t>
      </w:r>
      <w:r w:rsidR="00491D44" w:rsidRPr="00AE0D8F">
        <w:rPr>
          <w:rFonts w:ascii="Times New Roman" w:hAnsi="Times New Roman"/>
          <w:sz w:val="24"/>
          <w:szCs w:val="24"/>
        </w:rPr>
        <w:t xml:space="preserve"> (2/3 z nich </w:t>
      </w:r>
      <w:r w:rsidR="00463655" w:rsidRPr="00AE0D8F">
        <w:rPr>
          <w:rFonts w:ascii="Times New Roman" w:hAnsi="Times New Roman"/>
          <w:sz w:val="24"/>
          <w:szCs w:val="24"/>
        </w:rPr>
        <w:t>spełnia ww. warunki</w:t>
      </w:r>
      <w:r w:rsidR="00491D44" w:rsidRPr="00AE0D8F">
        <w:rPr>
          <w:rFonts w:ascii="Times New Roman" w:hAnsi="Times New Roman"/>
          <w:sz w:val="24"/>
          <w:szCs w:val="24"/>
        </w:rPr>
        <w:t>)</w:t>
      </w:r>
      <w:r w:rsidRPr="00AE0D8F">
        <w:rPr>
          <w:rFonts w:ascii="Times New Roman" w:hAnsi="Times New Roman"/>
          <w:sz w:val="24"/>
          <w:szCs w:val="24"/>
        </w:rPr>
        <w:t>, które nie mają zaspokojonych własnych potrzeby mieszkaniowych lub potrzeb ich dzieci własnych lub przysposobionych.</w:t>
      </w:r>
    </w:p>
    <w:p w14:paraId="1A2340E4" w14:textId="7F603838"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tym miejscu należy zaznaczyć, że członkami kooperatywy mogą być osoby w różnym wieku i sytuacji rodzinnej, przy czym jedynym warunkiem wspólnym jest chęć zaspokojenia </w:t>
      </w:r>
      <w:r w:rsidR="00DC78F9" w:rsidRPr="00AE0D8F">
        <w:rPr>
          <w:rFonts w:ascii="Times New Roman" w:hAnsi="Times New Roman"/>
          <w:sz w:val="24"/>
          <w:szCs w:val="24"/>
        </w:rPr>
        <w:t xml:space="preserve">własnych </w:t>
      </w:r>
      <w:r w:rsidRPr="00AE0D8F">
        <w:rPr>
          <w:rFonts w:ascii="Times New Roman" w:hAnsi="Times New Roman"/>
          <w:sz w:val="24"/>
          <w:szCs w:val="24"/>
        </w:rPr>
        <w:t>potrzeb mieszkaniowych członków, lub dzieci członków (własnych lub przysposobionych)</w:t>
      </w:r>
      <w:r w:rsidR="00DC78F9" w:rsidRPr="00AE0D8F">
        <w:rPr>
          <w:rFonts w:ascii="Times New Roman" w:hAnsi="Times New Roman"/>
          <w:sz w:val="24"/>
          <w:szCs w:val="24"/>
        </w:rPr>
        <w:t>,</w:t>
      </w:r>
      <w:r w:rsidRPr="00AE0D8F">
        <w:rPr>
          <w:rFonts w:ascii="Times New Roman" w:hAnsi="Times New Roman"/>
          <w:sz w:val="24"/>
          <w:szCs w:val="24"/>
        </w:rPr>
        <w:t xml:space="preserve"> czy osób z nimi zamieszkujący</w:t>
      </w:r>
      <w:r w:rsidR="00DC78F9" w:rsidRPr="00AE0D8F">
        <w:rPr>
          <w:rFonts w:ascii="Times New Roman" w:hAnsi="Times New Roman"/>
          <w:sz w:val="24"/>
          <w:szCs w:val="24"/>
        </w:rPr>
        <w:t>ch</w:t>
      </w:r>
      <w:r w:rsidR="00DF688F" w:rsidRPr="00AE0D8F">
        <w:rPr>
          <w:rFonts w:ascii="Times New Roman" w:hAnsi="Times New Roman"/>
          <w:sz w:val="24"/>
          <w:szCs w:val="24"/>
        </w:rPr>
        <w:t xml:space="preserve">. </w:t>
      </w:r>
      <w:r w:rsidRPr="00AE0D8F">
        <w:rPr>
          <w:rFonts w:ascii="Times New Roman" w:hAnsi="Times New Roman"/>
          <w:sz w:val="24"/>
          <w:szCs w:val="24"/>
        </w:rPr>
        <w:t>Biorąc pod uwagę profil innych potencjalnych zainteresowanych nabyciem nieruchomości z gminnego zasobu nieruchomości, należało zastosować warunki, które zawężałyby możliwość skorzystania z</w:t>
      </w:r>
      <w:r w:rsidR="006075F6" w:rsidRPr="00AE0D8F">
        <w:rPr>
          <w:rFonts w:ascii="Times New Roman" w:hAnsi="Times New Roman"/>
          <w:sz w:val="24"/>
          <w:szCs w:val="24"/>
        </w:rPr>
        <w:t> </w:t>
      </w:r>
      <w:r w:rsidRPr="00AE0D8F">
        <w:rPr>
          <w:rFonts w:ascii="Times New Roman" w:hAnsi="Times New Roman"/>
          <w:sz w:val="24"/>
          <w:szCs w:val="24"/>
        </w:rPr>
        <w:t>zakupu nieruchomości z zasobu do podmiotów o szczególnych potrzebach, jakimi są bez wątpienia osoby samotnie wychowujące dzieci, oraz osoby, które realizują cel przyjmowanej regulacji, a mianowicie realnie zwiększają dzietnoś</w:t>
      </w:r>
      <w:r w:rsidR="00DC78F9" w:rsidRPr="00AE0D8F">
        <w:rPr>
          <w:rFonts w:ascii="Times New Roman" w:hAnsi="Times New Roman"/>
          <w:sz w:val="24"/>
          <w:szCs w:val="24"/>
        </w:rPr>
        <w:t>ć</w:t>
      </w:r>
      <w:r w:rsidRPr="00AE0D8F">
        <w:rPr>
          <w:rFonts w:ascii="Times New Roman" w:hAnsi="Times New Roman"/>
          <w:sz w:val="24"/>
          <w:szCs w:val="24"/>
        </w:rPr>
        <w:t>. Jak wskazują badania</w:t>
      </w:r>
      <w:r w:rsidR="00DC78F9" w:rsidRPr="00AE0D8F">
        <w:rPr>
          <w:rFonts w:ascii="Times New Roman" w:hAnsi="Times New Roman"/>
          <w:sz w:val="24"/>
          <w:szCs w:val="24"/>
        </w:rPr>
        <w:t>,</w:t>
      </w:r>
      <w:r w:rsidRPr="00AE0D8F">
        <w:rPr>
          <w:rFonts w:ascii="Times New Roman" w:hAnsi="Times New Roman"/>
          <w:sz w:val="24"/>
          <w:szCs w:val="24"/>
        </w:rPr>
        <w:t xml:space="preserve"> osobami najchętniej podejmującymi decyzje prokreacyjne w zakresie urodzenia drugiego i kolejnego dziecka są małżonkowie do 40 roku życia.</w:t>
      </w:r>
    </w:p>
    <w:p w14:paraId="557D37DA" w14:textId="7189CDA8" w:rsidR="006C5F04" w:rsidRPr="00AE0D8F" w:rsidRDefault="00DC78F9"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3. Czy wprowadzone ograniczenie </w:t>
      </w:r>
      <w:r w:rsidR="006C5F04" w:rsidRPr="00AE0D8F">
        <w:rPr>
          <w:rFonts w:ascii="Times New Roman" w:hAnsi="Times New Roman"/>
          <w:sz w:val="24"/>
          <w:szCs w:val="24"/>
        </w:rPr>
        <w:t>nie stanowi zbyt wysokiego kosztu realizacji założonego celu, a zatem – czy poświęcone dobro pozostaje we właściwej proporcji do osiągniętego efektu?</w:t>
      </w:r>
    </w:p>
    <w:p w14:paraId="3FD49BE8" w14:textId="6F8E9CF1"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Trzeba podkreślić, że przedmiotowe rozwiązanie wprowadzane jest fakultatywnie i to rada gminy podejmie decyzj</w:t>
      </w:r>
      <w:r w:rsidR="00DC78F9" w:rsidRPr="00AE0D8F">
        <w:rPr>
          <w:rFonts w:ascii="Times New Roman" w:hAnsi="Times New Roman"/>
          <w:sz w:val="24"/>
          <w:szCs w:val="24"/>
        </w:rPr>
        <w:t>ę</w:t>
      </w:r>
      <w:r w:rsidRPr="00AE0D8F">
        <w:rPr>
          <w:rFonts w:ascii="Times New Roman" w:hAnsi="Times New Roman"/>
          <w:sz w:val="24"/>
          <w:szCs w:val="24"/>
        </w:rPr>
        <w:t xml:space="preserve"> o zastosowaniu proponowanego rozwiązania. Zapewnia to radzie gminy elastyczne zarządzanie zasobem nieruchomości gminnych, który jest zróżnicowany. Co istotne powyższy przepis staje się realnym instrumentem dla rady gminy do oddolnego kształtowania sytuacji demograficznej – stając się instrumentem zapobiegającym depopulacji, która w sposób szczególny dotyka niektóre regiony czy gminy.</w:t>
      </w:r>
    </w:p>
    <w:p w14:paraId="5A6DFAD5" w14:textId="196329B8"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Przepis art. 12 ust. 3 stara się równoważyć siłę nabywczą developerów (przedsiębiorców)</w:t>
      </w:r>
      <w:r w:rsidR="00D260DF" w:rsidRPr="00AE0D8F">
        <w:rPr>
          <w:rFonts w:ascii="Times New Roman" w:hAnsi="Times New Roman"/>
          <w:sz w:val="24"/>
          <w:szCs w:val="24"/>
        </w:rPr>
        <w:t>,</w:t>
      </w:r>
      <w:r w:rsidRPr="00AE0D8F">
        <w:rPr>
          <w:rFonts w:ascii="Times New Roman" w:hAnsi="Times New Roman"/>
          <w:sz w:val="24"/>
          <w:szCs w:val="24"/>
        </w:rPr>
        <w:t xml:space="preserve"> z</w:t>
      </w:r>
      <w:r w:rsidR="006075F6" w:rsidRPr="00AE0D8F">
        <w:rPr>
          <w:rFonts w:ascii="Times New Roman" w:hAnsi="Times New Roman"/>
          <w:sz w:val="24"/>
          <w:szCs w:val="24"/>
        </w:rPr>
        <w:t> </w:t>
      </w:r>
      <w:r w:rsidRPr="00AE0D8F">
        <w:rPr>
          <w:rFonts w:ascii="Times New Roman" w:hAnsi="Times New Roman"/>
          <w:sz w:val="24"/>
          <w:szCs w:val="24"/>
        </w:rPr>
        <w:t>reguły dysponujących większą siłą nabywczą w zakresie nabywania nieruchomości w</w:t>
      </w:r>
      <w:r w:rsidR="006075F6" w:rsidRPr="00AE0D8F">
        <w:rPr>
          <w:rFonts w:ascii="Times New Roman" w:hAnsi="Times New Roman"/>
          <w:sz w:val="24"/>
          <w:szCs w:val="24"/>
        </w:rPr>
        <w:t> </w:t>
      </w:r>
      <w:r w:rsidRPr="00AE0D8F">
        <w:rPr>
          <w:rFonts w:ascii="Times New Roman" w:hAnsi="Times New Roman"/>
          <w:sz w:val="24"/>
          <w:szCs w:val="24"/>
        </w:rPr>
        <w:t>atrakcyjnych lokalizacjach na wolnym rynku, z możliwościami członków kooperatyw, którzy zaspakajają własne/dzieci/osób z nimi zamieszkujących potrzeby mieszkaniowe.</w:t>
      </w:r>
    </w:p>
    <w:p w14:paraId="483C9844" w14:textId="5F6C76F2"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 ocenie projektodawcy nieuwzględnienie preferencji dla kooperatyw i spółdzielni, których członkowie są osobami do 40 roku życia będący</w:t>
      </w:r>
      <w:r w:rsidR="00DC78F9" w:rsidRPr="00AE0D8F">
        <w:rPr>
          <w:rFonts w:ascii="Times New Roman" w:hAnsi="Times New Roman"/>
          <w:sz w:val="24"/>
          <w:szCs w:val="24"/>
        </w:rPr>
        <w:t>mi</w:t>
      </w:r>
      <w:r w:rsidRPr="00AE0D8F">
        <w:rPr>
          <w:rFonts w:ascii="Times New Roman" w:hAnsi="Times New Roman"/>
          <w:sz w:val="24"/>
          <w:szCs w:val="24"/>
        </w:rPr>
        <w:t xml:space="preserve"> małżonkami lub osobami wychowującymi co najmniej jedno dziecko (własne/przysposobione) może spowodować, że ich udział w</w:t>
      </w:r>
      <w:r w:rsidR="006075F6" w:rsidRPr="00AE0D8F">
        <w:rPr>
          <w:rFonts w:ascii="Times New Roman" w:hAnsi="Times New Roman"/>
          <w:sz w:val="24"/>
          <w:szCs w:val="24"/>
        </w:rPr>
        <w:t> </w:t>
      </w:r>
      <w:r w:rsidRPr="00AE0D8F">
        <w:rPr>
          <w:rFonts w:ascii="Times New Roman" w:hAnsi="Times New Roman"/>
          <w:sz w:val="24"/>
          <w:szCs w:val="24"/>
        </w:rPr>
        <w:t xml:space="preserve">kooperatywach zostanie zmarginalizowany. Nieuwzględnienie preferencji dla małżeństw czy osób wychowujących dzieci jako członków kooperatyw mieszkaniowych czy spółdzielni </w:t>
      </w:r>
      <w:r w:rsidRPr="00AE0D8F">
        <w:rPr>
          <w:rFonts w:ascii="Times New Roman" w:hAnsi="Times New Roman"/>
          <w:sz w:val="24"/>
          <w:szCs w:val="24"/>
        </w:rPr>
        <w:lastRenderedPageBreak/>
        <w:t>mieszkaniowych może spowodować utratę bardzo istotnego mechanizmu zapobiegającego depopulacji czy wręcz utratę szansy na wzrost demograficzny Polski.</w:t>
      </w:r>
    </w:p>
    <w:p w14:paraId="57AA4F34" w14:textId="43A82CFD"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Dokonując powyższej analizy należy zauważyć, że z art. 18 Konstytucji R</w:t>
      </w:r>
      <w:r w:rsidR="00195885" w:rsidRPr="00AE0D8F">
        <w:rPr>
          <w:rFonts w:ascii="Times New Roman" w:hAnsi="Times New Roman"/>
          <w:sz w:val="24"/>
          <w:szCs w:val="24"/>
        </w:rPr>
        <w:t>zecz</w:t>
      </w:r>
      <w:r w:rsidR="00267E28">
        <w:rPr>
          <w:rFonts w:ascii="Times New Roman" w:hAnsi="Times New Roman"/>
          <w:sz w:val="24"/>
          <w:szCs w:val="24"/>
        </w:rPr>
        <w:t>y</w:t>
      </w:r>
      <w:r w:rsidR="00195885" w:rsidRPr="00AE0D8F">
        <w:rPr>
          <w:rFonts w:ascii="Times New Roman" w:hAnsi="Times New Roman"/>
          <w:sz w:val="24"/>
          <w:szCs w:val="24"/>
        </w:rPr>
        <w:t xml:space="preserve">pospolitej </w:t>
      </w:r>
      <w:r w:rsidRPr="00AE0D8F">
        <w:rPr>
          <w:rFonts w:ascii="Times New Roman" w:hAnsi="Times New Roman"/>
          <w:sz w:val="24"/>
          <w:szCs w:val="24"/>
        </w:rPr>
        <w:t>P</w:t>
      </w:r>
      <w:r w:rsidR="00195885" w:rsidRPr="00AE0D8F">
        <w:rPr>
          <w:rFonts w:ascii="Times New Roman" w:hAnsi="Times New Roman"/>
          <w:sz w:val="24"/>
          <w:szCs w:val="24"/>
        </w:rPr>
        <w:t>olskiej</w:t>
      </w:r>
      <w:r w:rsidRPr="00AE0D8F">
        <w:rPr>
          <w:rFonts w:ascii="Times New Roman" w:hAnsi="Times New Roman"/>
          <w:sz w:val="24"/>
          <w:szCs w:val="24"/>
        </w:rPr>
        <w:t xml:space="preserve"> wynika pozytywny obowiązek państwa (władz państwowych) roztoczenia ochrony i</w:t>
      </w:r>
      <w:r w:rsidR="00C7021F" w:rsidRPr="00AE0D8F">
        <w:rPr>
          <w:rFonts w:ascii="Times New Roman" w:hAnsi="Times New Roman"/>
          <w:sz w:val="24"/>
          <w:szCs w:val="24"/>
        </w:rPr>
        <w:t> </w:t>
      </w:r>
      <w:r w:rsidRPr="00AE0D8F">
        <w:rPr>
          <w:rFonts w:ascii="Times New Roman" w:hAnsi="Times New Roman"/>
          <w:sz w:val="24"/>
          <w:szCs w:val="24"/>
        </w:rPr>
        <w:t>opieki nad małżeństwem. Przywołany przepis ustawy zasadniczej stanowi, że małżeństwo – tak jak rodzina, macierzyństwo oraz rodzicielstwo – znajdują się zarówno pod ochroną</w:t>
      </w:r>
      <w:r w:rsidR="00C46450">
        <w:rPr>
          <w:rFonts w:ascii="Times New Roman" w:hAnsi="Times New Roman"/>
          <w:sz w:val="24"/>
          <w:szCs w:val="24"/>
        </w:rPr>
        <w:t>,</w:t>
      </w:r>
      <w:r w:rsidRPr="00AE0D8F">
        <w:rPr>
          <w:rFonts w:ascii="Times New Roman" w:hAnsi="Times New Roman"/>
          <w:sz w:val="24"/>
          <w:szCs w:val="24"/>
        </w:rPr>
        <w:t xml:space="preserve"> jak i</w:t>
      </w:r>
      <w:r w:rsidR="00C7021F" w:rsidRPr="00AE0D8F">
        <w:rPr>
          <w:rFonts w:ascii="Times New Roman" w:hAnsi="Times New Roman"/>
          <w:sz w:val="24"/>
          <w:szCs w:val="24"/>
        </w:rPr>
        <w:t> </w:t>
      </w:r>
      <w:r w:rsidRPr="00AE0D8F">
        <w:rPr>
          <w:rFonts w:ascii="Times New Roman" w:hAnsi="Times New Roman"/>
          <w:sz w:val="24"/>
          <w:szCs w:val="24"/>
        </w:rPr>
        <w:t xml:space="preserve">opieką Rzeczypospolitej Polskiej. Państwo z jednej strony obowiązane jest zatem chronić małżeństwo i rodzinę przed zagrożeniami dla jej istnienia oraz prawidłowego funkcjonowania, z drugiej zaś strony, roztaczając opiekę nad małżeństwem i rodziną, </w:t>
      </w:r>
      <w:r w:rsidRPr="00AE0D8F">
        <w:rPr>
          <w:rFonts w:ascii="Times New Roman" w:hAnsi="Times New Roman"/>
          <w:sz w:val="24"/>
          <w:szCs w:val="24"/>
          <w:u w:val="single"/>
        </w:rPr>
        <w:t>winno stworzyć system instytucjonalno-prawnego wsparcia i zachęt dla tworzenia i</w:t>
      </w:r>
      <w:r w:rsidR="00C46450">
        <w:rPr>
          <w:rFonts w:ascii="Times New Roman" w:hAnsi="Times New Roman"/>
          <w:sz w:val="24"/>
          <w:szCs w:val="24"/>
          <w:u w:val="single"/>
        </w:rPr>
        <w:t xml:space="preserve"> </w:t>
      </w:r>
      <w:r w:rsidRPr="00AE0D8F">
        <w:rPr>
          <w:rFonts w:ascii="Times New Roman" w:hAnsi="Times New Roman"/>
          <w:sz w:val="24"/>
          <w:szCs w:val="24"/>
          <w:u w:val="single"/>
        </w:rPr>
        <w:t>umacniania tych szczególnych więzi społecznych</w:t>
      </w:r>
      <w:r w:rsidRPr="00AE0D8F">
        <w:rPr>
          <w:rFonts w:ascii="Times New Roman" w:hAnsi="Times New Roman"/>
          <w:sz w:val="24"/>
          <w:szCs w:val="24"/>
        </w:rPr>
        <w:t>.</w:t>
      </w:r>
    </w:p>
    <w:p w14:paraId="3BAD6A50" w14:textId="48A0D6C9" w:rsidR="006C5F04" w:rsidRPr="00AE0D8F" w:rsidRDefault="006C5F04" w:rsidP="00AE0D8F">
      <w:pPr>
        <w:numPr>
          <w:ilvl w:val="0"/>
          <w:numId w:val="15"/>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Jak słusznie zauważa B. Banaszak: </w:t>
      </w:r>
      <w:r w:rsidR="00C46450">
        <w:rPr>
          <w:rFonts w:ascii="Times New Roman" w:hAnsi="Times New Roman"/>
          <w:sz w:val="24"/>
          <w:szCs w:val="24"/>
        </w:rPr>
        <w:t>„</w:t>
      </w:r>
      <w:r w:rsidRPr="00AE0D8F">
        <w:rPr>
          <w:rFonts w:ascii="Times New Roman" w:hAnsi="Times New Roman"/>
          <w:i/>
          <w:sz w:val="24"/>
          <w:szCs w:val="24"/>
        </w:rPr>
        <w:t>Generalnie rzecz ujmując, z art. 18 wypływają nałożone na władze publiczne obowiązki zabezpieczenia małżeństwa, rodziny, macierzyństwa i rodzicielstwa przed wszelkimi zagrożeniami dla ich normalnego funkcjonowania. Obowiązki te obejmują nie tylko odpieranie zagrożeń ze strony podmiotów zewnętrznych wobec rodziny (np.</w:t>
      </w:r>
      <w:r w:rsidR="00C46450">
        <w:rPr>
          <w:rFonts w:ascii="Times New Roman" w:hAnsi="Times New Roman"/>
          <w:i/>
          <w:sz w:val="24"/>
          <w:szCs w:val="24"/>
        </w:rPr>
        <w:t xml:space="preserve"> </w:t>
      </w:r>
      <w:r w:rsidRPr="00AE0D8F">
        <w:rPr>
          <w:rFonts w:ascii="Times New Roman" w:hAnsi="Times New Roman"/>
          <w:i/>
          <w:sz w:val="24"/>
          <w:szCs w:val="24"/>
        </w:rPr>
        <w:t>zagrożeń moralnych dla dzieci), lecz także podejmowanie przez organy państwowe odpowiednich działań w sferze społecznej i gospodarczej, prowadzenie przez nie polityki społecznej i gospodarczej wspierającej funkcjonowanie małżeństwa i rodziny oraz umacniającej więzi łączące małżonków i rodzinę. Działania te w świetle orzecznictwa TK polegają m.in. na: prowadzeniu odpowiedniej polityki podatkowej sprzyjającej rodzinom, tworzeniu prawa sprzyjającego zaspokojeniu potrzeb mieszkaniowych rodziny, udzielaniu świadczeń socjalnych poprawiających bytową sytuację rodzin, ochronie praw małżonków w ich wzajemnych stosunkach. Należy przy tym podkreślić, że obowiązki władz publicznych wypływające z art. 18 odnoszą się do każdego małżeństwa i każdej rodziny na terytorium RP. Obejmują także rodziny cudzoziemców</w:t>
      </w:r>
      <w:r w:rsidRPr="00AE0D8F">
        <w:rPr>
          <w:rFonts w:ascii="Times New Roman" w:hAnsi="Times New Roman"/>
          <w:sz w:val="24"/>
          <w:szCs w:val="24"/>
        </w:rPr>
        <w:t>”</w:t>
      </w:r>
      <w:r w:rsidRPr="00AE0D8F">
        <w:rPr>
          <w:rFonts w:ascii="Times New Roman" w:hAnsi="Times New Roman"/>
          <w:sz w:val="24"/>
          <w:szCs w:val="24"/>
          <w:vertAlign w:val="superscript"/>
        </w:rPr>
        <w:footnoteReference w:id="6"/>
      </w:r>
      <w:r w:rsidRPr="00AE0D8F">
        <w:rPr>
          <w:rFonts w:ascii="Times New Roman" w:hAnsi="Times New Roman"/>
          <w:sz w:val="24"/>
          <w:szCs w:val="24"/>
        </w:rPr>
        <w:t>.</w:t>
      </w:r>
    </w:p>
    <w:p w14:paraId="06D45289" w14:textId="20F06473" w:rsidR="006C5F04" w:rsidRPr="00AE0D8F" w:rsidRDefault="006C5F04" w:rsidP="00AE0D8F">
      <w:pPr>
        <w:numPr>
          <w:ilvl w:val="0"/>
          <w:numId w:val="15"/>
        </w:numPr>
        <w:spacing w:before="120" w:after="0" w:line="360" w:lineRule="auto"/>
        <w:jc w:val="both"/>
        <w:rPr>
          <w:rFonts w:ascii="Times New Roman" w:hAnsi="Times New Roman"/>
          <w:sz w:val="24"/>
          <w:szCs w:val="24"/>
        </w:rPr>
      </w:pPr>
      <w:r w:rsidRPr="00AE0D8F">
        <w:rPr>
          <w:rFonts w:ascii="Times New Roman" w:hAnsi="Times New Roman"/>
          <w:sz w:val="24"/>
          <w:szCs w:val="24"/>
        </w:rPr>
        <w:t>Zgodnie z utrwalonym orzecznictwem T</w:t>
      </w:r>
      <w:r w:rsidR="00491D44" w:rsidRPr="00AE0D8F">
        <w:rPr>
          <w:rFonts w:ascii="Times New Roman" w:hAnsi="Times New Roman"/>
          <w:sz w:val="24"/>
          <w:szCs w:val="24"/>
        </w:rPr>
        <w:t xml:space="preserve">rybunału </w:t>
      </w:r>
      <w:r w:rsidRPr="00AE0D8F">
        <w:rPr>
          <w:rFonts w:ascii="Times New Roman" w:hAnsi="Times New Roman"/>
          <w:sz w:val="24"/>
          <w:szCs w:val="24"/>
        </w:rPr>
        <w:t>K</w:t>
      </w:r>
      <w:r w:rsidR="00491D44" w:rsidRPr="00AE0D8F">
        <w:rPr>
          <w:rFonts w:ascii="Times New Roman" w:hAnsi="Times New Roman"/>
          <w:sz w:val="24"/>
          <w:szCs w:val="24"/>
        </w:rPr>
        <w:t>onstytucyjnego</w:t>
      </w:r>
      <w:r w:rsidRPr="00AE0D8F">
        <w:rPr>
          <w:rFonts w:ascii="Times New Roman" w:hAnsi="Times New Roman"/>
          <w:sz w:val="24"/>
          <w:szCs w:val="24"/>
        </w:rPr>
        <w:t>: „</w:t>
      </w:r>
      <w:r w:rsidRPr="00AE0D8F">
        <w:rPr>
          <w:rFonts w:ascii="Times New Roman" w:hAnsi="Times New Roman"/>
          <w:i/>
          <w:sz w:val="24"/>
          <w:szCs w:val="24"/>
        </w:rPr>
        <w:t xml:space="preserve">Nakaz wyrażony w art. 18 Konstytucji nie oznacza, że Konstytucja nakazuje traktować osobę mającą rodzinę inaczej (lepiej), niż osobę samotną. Przepis ten nakazuje natomiast podejmowanie przez państwo takich działań, które umacniają więzi między osobami </w:t>
      </w:r>
      <w:r w:rsidRPr="00AE0D8F">
        <w:rPr>
          <w:rFonts w:ascii="Times New Roman" w:hAnsi="Times New Roman"/>
          <w:i/>
          <w:sz w:val="24"/>
          <w:szCs w:val="24"/>
        </w:rPr>
        <w:lastRenderedPageBreak/>
        <w:t>tworzącymi rodzinę, a zwłaszcza więzi istniejące między rodzicami i dziećmi oraz między małżonkami</w:t>
      </w:r>
      <w:r w:rsidRPr="00AE0D8F">
        <w:rPr>
          <w:rFonts w:ascii="Times New Roman" w:hAnsi="Times New Roman"/>
          <w:sz w:val="24"/>
          <w:szCs w:val="24"/>
        </w:rPr>
        <w:t>”</w:t>
      </w:r>
      <w:r w:rsidRPr="00AE0D8F">
        <w:rPr>
          <w:rFonts w:ascii="Times New Roman" w:hAnsi="Times New Roman"/>
          <w:sz w:val="24"/>
          <w:szCs w:val="24"/>
          <w:vertAlign w:val="superscript"/>
        </w:rPr>
        <w:footnoteReference w:id="7"/>
      </w:r>
      <w:r w:rsidRPr="00AE0D8F">
        <w:rPr>
          <w:rFonts w:ascii="Times New Roman" w:hAnsi="Times New Roman"/>
          <w:sz w:val="24"/>
          <w:szCs w:val="24"/>
        </w:rPr>
        <w:t>.</w:t>
      </w:r>
    </w:p>
    <w:p w14:paraId="1A6F1296" w14:textId="5F1BF9CE" w:rsidR="006C5F04" w:rsidRPr="00AE0D8F" w:rsidRDefault="006C5F04" w:rsidP="00AE0D8F">
      <w:pPr>
        <w:spacing w:before="120" w:after="0" w:line="360" w:lineRule="auto"/>
        <w:jc w:val="both"/>
        <w:rPr>
          <w:rFonts w:ascii="Times New Roman" w:hAnsi="Times New Roman"/>
          <w:sz w:val="24"/>
          <w:szCs w:val="24"/>
        </w:rPr>
      </w:pPr>
      <w:r w:rsidRPr="001B22E2">
        <w:rPr>
          <w:rFonts w:ascii="Times New Roman" w:hAnsi="Times New Roman"/>
          <w:sz w:val="24"/>
          <w:szCs w:val="24"/>
        </w:rPr>
        <w:t xml:space="preserve">Wolą ustrojodawcy było uwzględnienie pewnego </w:t>
      </w:r>
      <w:r w:rsidRPr="00AE0D8F">
        <w:rPr>
          <w:rFonts w:ascii="Times New Roman" w:hAnsi="Times New Roman"/>
          <w:sz w:val="24"/>
          <w:szCs w:val="24"/>
        </w:rPr>
        <w:t>porządku zarówno logicznego, jak i</w:t>
      </w:r>
      <w:r w:rsidR="006075F6" w:rsidRPr="00AE0D8F">
        <w:rPr>
          <w:rFonts w:ascii="Times New Roman" w:hAnsi="Times New Roman"/>
          <w:sz w:val="24"/>
          <w:szCs w:val="24"/>
        </w:rPr>
        <w:t> </w:t>
      </w:r>
      <w:r w:rsidRPr="00AE0D8F">
        <w:rPr>
          <w:rFonts w:ascii="Times New Roman" w:hAnsi="Times New Roman"/>
          <w:sz w:val="24"/>
          <w:szCs w:val="24"/>
        </w:rPr>
        <w:t>chronologicznego, wynikającego z kolejności enumeracji wartości konstytucyjnych w art. 18 Konstytucji</w:t>
      </w:r>
      <w:r w:rsidR="00195885" w:rsidRPr="00AE0D8F">
        <w:rPr>
          <w:rFonts w:ascii="Times New Roman" w:hAnsi="Times New Roman"/>
          <w:sz w:val="24"/>
          <w:szCs w:val="24"/>
        </w:rPr>
        <w:t xml:space="preserve"> Rzecz</w:t>
      </w:r>
      <w:r w:rsidR="001B22E2">
        <w:rPr>
          <w:rFonts w:ascii="Times New Roman" w:hAnsi="Times New Roman"/>
          <w:sz w:val="24"/>
          <w:szCs w:val="24"/>
        </w:rPr>
        <w:t>y</w:t>
      </w:r>
      <w:r w:rsidR="00195885" w:rsidRPr="00AE0D8F">
        <w:rPr>
          <w:rFonts w:ascii="Times New Roman" w:hAnsi="Times New Roman"/>
          <w:sz w:val="24"/>
          <w:szCs w:val="24"/>
        </w:rPr>
        <w:t>pospolitej Polskiej</w:t>
      </w:r>
      <w:r w:rsidRPr="00AE0D8F">
        <w:rPr>
          <w:rFonts w:ascii="Times New Roman" w:hAnsi="Times New Roman"/>
          <w:sz w:val="24"/>
          <w:szCs w:val="24"/>
        </w:rPr>
        <w:t xml:space="preserve">. Kolejność tę należy uznać za nieprzypadkową i tym samym wyznaczającą wyraźny kierunek prowadzenia polityki rodzinnej Rzeczypospolitej Polskiej. Normatywnego obowiązku ochrony małżeństwa </w:t>
      </w:r>
      <w:r w:rsidR="00D260DF" w:rsidRPr="00AE0D8F">
        <w:rPr>
          <w:rFonts w:ascii="Times New Roman" w:hAnsi="Times New Roman"/>
          <w:sz w:val="24"/>
          <w:szCs w:val="24"/>
        </w:rPr>
        <w:t>oraz jego</w:t>
      </w:r>
      <w:r w:rsidRPr="00AE0D8F">
        <w:rPr>
          <w:rFonts w:ascii="Times New Roman" w:hAnsi="Times New Roman"/>
          <w:sz w:val="24"/>
          <w:szCs w:val="24"/>
        </w:rPr>
        <w:t xml:space="preserve"> definicyjnego związku z</w:t>
      </w:r>
      <w:r w:rsidR="0055758D" w:rsidRPr="00AE0D8F">
        <w:rPr>
          <w:rFonts w:ascii="Times New Roman" w:hAnsi="Times New Roman"/>
          <w:sz w:val="24"/>
          <w:szCs w:val="24"/>
        </w:rPr>
        <w:t> </w:t>
      </w:r>
      <w:r w:rsidR="00B91C8B" w:rsidRPr="00AE0D8F">
        <w:rPr>
          <w:rFonts w:ascii="Times New Roman" w:hAnsi="Times New Roman"/>
          <w:sz w:val="24"/>
          <w:szCs w:val="24"/>
        </w:rPr>
        <w:t>rodziną, jako określających</w:t>
      </w:r>
      <w:r w:rsidRPr="00AE0D8F">
        <w:rPr>
          <w:rFonts w:ascii="Times New Roman" w:hAnsi="Times New Roman"/>
          <w:sz w:val="24"/>
          <w:szCs w:val="24"/>
        </w:rPr>
        <w:t xml:space="preserve"> pewien model preferowany, w żadnym razie nie redukuje ani nie modyfikuje okoliczność, że nie każde małżeństwo wychowuje dzieci, jak również fakt, że niektóre dzieci znajdują się pod opieką rodzicielską konkubentów. Rolą organów władzy publicznej, szczególnie stanowiących prawo, jest bowiem zachęcanie do zawarcia i</w:t>
      </w:r>
      <w:r w:rsidR="00DA4178">
        <w:rPr>
          <w:rFonts w:ascii="Times New Roman" w:hAnsi="Times New Roman"/>
          <w:sz w:val="24"/>
          <w:szCs w:val="24"/>
        </w:rPr>
        <w:t xml:space="preserve"> </w:t>
      </w:r>
      <w:r w:rsidRPr="00AE0D8F">
        <w:rPr>
          <w:rFonts w:ascii="Times New Roman" w:hAnsi="Times New Roman"/>
          <w:sz w:val="24"/>
          <w:szCs w:val="24"/>
        </w:rPr>
        <w:t>umacnianie instytucji małżeństwa, które jest naturalnym środowiskiem rozwoju rodziny. Co warte podkreślenia, na aktualność tej powinności nie może wpływać dynamika procesów społecznych.</w:t>
      </w:r>
    </w:p>
    <w:p w14:paraId="3228BC8A" w14:textId="44BAC919" w:rsidR="006C5F04" w:rsidRPr="00AE0D8F" w:rsidRDefault="006C5F0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Konstytucja</w:t>
      </w:r>
      <w:r w:rsidR="00195885" w:rsidRPr="00AE0D8F">
        <w:rPr>
          <w:rFonts w:ascii="Times New Roman" w:hAnsi="Times New Roman"/>
          <w:sz w:val="24"/>
          <w:szCs w:val="24"/>
        </w:rPr>
        <w:t xml:space="preserve"> Rzecz</w:t>
      </w:r>
      <w:r w:rsidR="00D47B53">
        <w:rPr>
          <w:rFonts w:ascii="Times New Roman" w:hAnsi="Times New Roman"/>
          <w:sz w:val="24"/>
          <w:szCs w:val="24"/>
        </w:rPr>
        <w:t>y</w:t>
      </w:r>
      <w:r w:rsidR="00195885" w:rsidRPr="00AE0D8F">
        <w:rPr>
          <w:rFonts w:ascii="Times New Roman" w:hAnsi="Times New Roman"/>
          <w:sz w:val="24"/>
          <w:szCs w:val="24"/>
        </w:rPr>
        <w:t>pospolitej Polskiej</w:t>
      </w:r>
      <w:r w:rsidRPr="00AE0D8F">
        <w:rPr>
          <w:rFonts w:ascii="Times New Roman" w:hAnsi="Times New Roman"/>
          <w:sz w:val="24"/>
          <w:szCs w:val="24"/>
        </w:rPr>
        <w:t>, co wyraźnie wskazał T</w:t>
      </w:r>
      <w:r w:rsidR="00245BCE" w:rsidRPr="00AE0D8F">
        <w:rPr>
          <w:rFonts w:ascii="Times New Roman" w:hAnsi="Times New Roman"/>
          <w:sz w:val="24"/>
          <w:szCs w:val="24"/>
        </w:rPr>
        <w:t xml:space="preserve">rybunał </w:t>
      </w:r>
      <w:r w:rsidRPr="00AE0D8F">
        <w:rPr>
          <w:rFonts w:ascii="Times New Roman" w:hAnsi="Times New Roman"/>
          <w:sz w:val="24"/>
          <w:szCs w:val="24"/>
        </w:rPr>
        <w:t>K</w:t>
      </w:r>
      <w:r w:rsidR="00245BCE" w:rsidRPr="00AE0D8F">
        <w:rPr>
          <w:rFonts w:ascii="Times New Roman" w:hAnsi="Times New Roman"/>
          <w:sz w:val="24"/>
          <w:szCs w:val="24"/>
        </w:rPr>
        <w:t>onstytucyjny</w:t>
      </w:r>
      <w:r w:rsidRPr="00AE0D8F">
        <w:rPr>
          <w:rFonts w:ascii="Times New Roman" w:hAnsi="Times New Roman"/>
          <w:sz w:val="24"/>
          <w:szCs w:val="24"/>
        </w:rPr>
        <w:t>, wśród wartości chronionych na poziomie ustrojowym wprowadza pewne zasady, w tym regulację art. 71, a mianowicie, że „prawodawca konstytucyjny wysuwa na pierwszy plan małżeństwo i</w:t>
      </w:r>
      <w:r w:rsidR="00C7021F" w:rsidRPr="00AE0D8F">
        <w:rPr>
          <w:rFonts w:ascii="Times New Roman" w:hAnsi="Times New Roman"/>
          <w:sz w:val="24"/>
          <w:szCs w:val="24"/>
        </w:rPr>
        <w:t> </w:t>
      </w:r>
      <w:r w:rsidRPr="00AE0D8F">
        <w:rPr>
          <w:rFonts w:ascii="Times New Roman" w:hAnsi="Times New Roman"/>
          <w:sz w:val="24"/>
          <w:szCs w:val="24"/>
        </w:rPr>
        <w:t xml:space="preserve">rodzinę opartą na małżeństwie”. Art. 71 ust. 1 Konstytucji </w:t>
      </w:r>
      <w:r w:rsidR="00D47B53" w:rsidRPr="00D47B53">
        <w:rPr>
          <w:rFonts w:ascii="Times New Roman" w:hAnsi="Times New Roman"/>
          <w:sz w:val="24"/>
          <w:szCs w:val="24"/>
        </w:rPr>
        <w:t xml:space="preserve">Rzeczypospolitej Polskiej </w:t>
      </w:r>
      <w:r w:rsidRPr="00AE0D8F">
        <w:rPr>
          <w:rFonts w:ascii="Times New Roman" w:hAnsi="Times New Roman"/>
          <w:sz w:val="24"/>
          <w:szCs w:val="24"/>
        </w:rPr>
        <w:t>przyznaje rodzinom wielodzietnym oraz niepełnym „prawo do szczególnej pomocy ze strony władz publicznych”, przy czym należy to prawo zrównoważyć brzmieniem art. 18 Konstytucji</w:t>
      </w:r>
      <w:r w:rsidR="00195885" w:rsidRPr="00AE0D8F">
        <w:rPr>
          <w:rFonts w:ascii="Times New Roman" w:hAnsi="Times New Roman"/>
          <w:sz w:val="24"/>
          <w:szCs w:val="24"/>
        </w:rPr>
        <w:t xml:space="preserve"> Rzecz</w:t>
      </w:r>
      <w:r w:rsidR="00D47B53">
        <w:rPr>
          <w:rFonts w:ascii="Times New Roman" w:hAnsi="Times New Roman"/>
          <w:sz w:val="24"/>
          <w:szCs w:val="24"/>
        </w:rPr>
        <w:t>y</w:t>
      </w:r>
      <w:r w:rsidR="00195885" w:rsidRPr="00AE0D8F">
        <w:rPr>
          <w:rFonts w:ascii="Times New Roman" w:hAnsi="Times New Roman"/>
          <w:sz w:val="24"/>
          <w:szCs w:val="24"/>
        </w:rPr>
        <w:t>pospolitej Polskiej</w:t>
      </w:r>
      <w:r w:rsidRPr="00AE0D8F">
        <w:rPr>
          <w:rFonts w:ascii="Times New Roman" w:hAnsi="Times New Roman"/>
          <w:sz w:val="24"/>
          <w:szCs w:val="24"/>
        </w:rPr>
        <w:t>, na co zwrócił uwa</w:t>
      </w:r>
      <w:r w:rsidR="00DC78F9" w:rsidRPr="00AE0D8F">
        <w:rPr>
          <w:rFonts w:ascii="Times New Roman" w:hAnsi="Times New Roman"/>
          <w:sz w:val="24"/>
          <w:szCs w:val="24"/>
        </w:rPr>
        <w:t>gę</w:t>
      </w:r>
      <w:r w:rsidRPr="00AE0D8F">
        <w:rPr>
          <w:rFonts w:ascii="Times New Roman" w:hAnsi="Times New Roman"/>
          <w:sz w:val="24"/>
          <w:szCs w:val="24"/>
        </w:rPr>
        <w:t xml:space="preserve"> T</w:t>
      </w:r>
      <w:r w:rsidR="00245BCE" w:rsidRPr="00AE0D8F">
        <w:rPr>
          <w:rFonts w:ascii="Times New Roman" w:hAnsi="Times New Roman"/>
          <w:sz w:val="24"/>
          <w:szCs w:val="24"/>
        </w:rPr>
        <w:t xml:space="preserve">rybunał </w:t>
      </w:r>
      <w:r w:rsidRPr="00AE0D8F">
        <w:rPr>
          <w:rFonts w:ascii="Times New Roman" w:hAnsi="Times New Roman"/>
          <w:sz w:val="24"/>
          <w:szCs w:val="24"/>
        </w:rPr>
        <w:t>K</w:t>
      </w:r>
      <w:r w:rsidR="00245BCE" w:rsidRPr="00AE0D8F">
        <w:rPr>
          <w:rFonts w:ascii="Times New Roman" w:hAnsi="Times New Roman"/>
          <w:sz w:val="24"/>
          <w:szCs w:val="24"/>
        </w:rPr>
        <w:t>onstytucyjny</w:t>
      </w:r>
      <w:r w:rsidRPr="00AE0D8F">
        <w:rPr>
          <w:rFonts w:ascii="Times New Roman" w:hAnsi="Times New Roman"/>
          <w:sz w:val="24"/>
          <w:szCs w:val="24"/>
        </w:rPr>
        <w:t>, który skonstatował, ż</w:t>
      </w:r>
      <w:r w:rsidR="00DA527C">
        <w:rPr>
          <w:rFonts w:ascii="Times New Roman" w:hAnsi="Times New Roman"/>
          <w:sz w:val="24"/>
          <w:szCs w:val="24"/>
        </w:rPr>
        <w:t>e</w:t>
      </w:r>
      <w:r w:rsidRPr="00AE0D8F">
        <w:rPr>
          <w:rFonts w:ascii="Times New Roman" w:hAnsi="Times New Roman"/>
          <w:sz w:val="24"/>
          <w:szCs w:val="24"/>
        </w:rPr>
        <w:t xml:space="preserve"> „art. 18 jest wyrazem tej samej aksjologii, która inspirowała treść art. 71 Konstytucji” . Wykładnia art. 71 Konstytucji </w:t>
      </w:r>
      <w:r w:rsidR="000E51A9" w:rsidRPr="00AE0D8F">
        <w:rPr>
          <w:rFonts w:ascii="Times New Roman" w:hAnsi="Times New Roman"/>
          <w:sz w:val="24"/>
          <w:szCs w:val="24"/>
        </w:rPr>
        <w:t>Rzecz</w:t>
      </w:r>
      <w:r w:rsidR="000E51A9">
        <w:rPr>
          <w:rFonts w:ascii="Times New Roman" w:hAnsi="Times New Roman"/>
          <w:sz w:val="24"/>
          <w:szCs w:val="24"/>
        </w:rPr>
        <w:t>y</w:t>
      </w:r>
      <w:r w:rsidR="000E51A9" w:rsidRPr="00AE0D8F">
        <w:rPr>
          <w:rFonts w:ascii="Times New Roman" w:hAnsi="Times New Roman"/>
          <w:sz w:val="24"/>
          <w:szCs w:val="24"/>
        </w:rPr>
        <w:t xml:space="preserve">pospolitej Polskiej </w:t>
      </w:r>
      <w:r w:rsidRPr="00AE0D8F">
        <w:rPr>
          <w:rFonts w:ascii="Times New Roman" w:hAnsi="Times New Roman"/>
          <w:sz w:val="24"/>
          <w:szCs w:val="24"/>
        </w:rPr>
        <w:t>nie może zatem przekreślać faktu, ż</w:t>
      </w:r>
      <w:r w:rsidR="000E51A9">
        <w:rPr>
          <w:rFonts w:ascii="Times New Roman" w:hAnsi="Times New Roman"/>
          <w:sz w:val="24"/>
          <w:szCs w:val="24"/>
        </w:rPr>
        <w:t>e</w:t>
      </w:r>
      <w:r w:rsidRPr="00AE0D8F">
        <w:rPr>
          <w:rFonts w:ascii="Times New Roman" w:hAnsi="Times New Roman"/>
          <w:sz w:val="24"/>
          <w:szCs w:val="24"/>
        </w:rPr>
        <w:t xml:space="preserve"> „rodzina i małżeństwo są wartościami, które zajmują szczególnie wysoką rangę w hierarchii wartości konstytucyjnych” ani w żadnym razie podważać konkluzji o pierwszoplanowej roli małżeństwa, do których prowadzi egzegeza art. 18 Konstytucji</w:t>
      </w:r>
      <w:r w:rsidR="00195885" w:rsidRPr="00AE0D8F">
        <w:rPr>
          <w:rFonts w:ascii="Times New Roman" w:hAnsi="Times New Roman"/>
          <w:sz w:val="24"/>
          <w:szCs w:val="24"/>
        </w:rPr>
        <w:t xml:space="preserve"> Rzecz</w:t>
      </w:r>
      <w:r w:rsidR="000E51A9">
        <w:rPr>
          <w:rFonts w:ascii="Times New Roman" w:hAnsi="Times New Roman"/>
          <w:sz w:val="24"/>
          <w:szCs w:val="24"/>
        </w:rPr>
        <w:t>y</w:t>
      </w:r>
      <w:r w:rsidR="00195885" w:rsidRPr="00AE0D8F">
        <w:rPr>
          <w:rFonts w:ascii="Times New Roman" w:hAnsi="Times New Roman"/>
          <w:sz w:val="24"/>
          <w:szCs w:val="24"/>
        </w:rPr>
        <w:t>pospolitej Polskiej</w:t>
      </w:r>
      <w:r w:rsidRPr="00AE0D8F">
        <w:rPr>
          <w:rFonts w:ascii="Times New Roman" w:hAnsi="Times New Roman"/>
          <w:sz w:val="24"/>
          <w:szCs w:val="24"/>
        </w:rPr>
        <w:t xml:space="preserve">. Trzeba również przywołać trafną opinię doktryny, że w świetle aksjologii art. 71 ust. 1 zd. drugie Konstytucji </w:t>
      </w:r>
      <w:r w:rsidR="00195885" w:rsidRPr="00AE0D8F">
        <w:rPr>
          <w:rFonts w:ascii="Times New Roman" w:hAnsi="Times New Roman"/>
          <w:sz w:val="24"/>
          <w:szCs w:val="24"/>
        </w:rPr>
        <w:t>Rzecz</w:t>
      </w:r>
      <w:r w:rsidR="00B70312">
        <w:rPr>
          <w:rFonts w:ascii="Times New Roman" w:hAnsi="Times New Roman"/>
          <w:sz w:val="24"/>
          <w:szCs w:val="24"/>
        </w:rPr>
        <w:t>y</w:t>
      </w:r>
      <w:r w:rsidR="00195885" w:rsidRPr="00AE0D8F">
        <w:rPr>
          <w:rFonts w:ascii="Times New Roman" w:hAnsi="Times New Roman"/>
          <w:sz w:val="24"/>
          <w:szCs w:val="24"/>
        </w:rPr>
        <w:t xml:space="preserve">pospolitej Polskiej </w:t>
      </w:r>
      <w:r w:rsidRPr="00AE0D8F">
        <w:rPr>
          <w:rFonts w:ascii="Times New Roman" w:hAnsi="Times New Roman"/>
          <w:sz w:val="24"/>
          <w:szCs w:val="24"/>
        </w:rPr>
        <w:t>funkcjonowanie rodziny w postaci niepełnej nie jest stanem, którego i</w:t>
      </w:r>
      <w:r w:rsidR="006075F6" w:rsidRPr="00AE0D8F">
        <w:rPr>
          <w:rFonts w:ascii="Times New Roman" w:hAnsi="Times New Roman"/>
          <w:sz w:val="24"/>
          <w:szCs w:val="24"/>
        </w:rPr>
        <w:t>stnienie postuluje ustrojodawca</w:t>
      </w:r>
      <w:r w:rsidRPr="00AE0D8F">
        <w:rPr>
          <w:rFonts w:ascii="Times New Roman" w:hAnsi="Times New Roman"/>
          <w:sz w:val="24"/>
          <w:szCs w:val="24"/>
        </w:rPr>
        <w:t xml:space="preserve"> [ten sam przepis mówi też o rodzinie wielodzietnej jako podmiocie szczególnej pomocy władz publicznych]. Obowiązek otoczenia </w:t>
      </w:r>
      <w:r w:rsidRPr="00AE0D8F">
        <w:rPr>
          <w:rFonts w:ascii="Times New Roman" w:hAnsi="Times New Roman"/>
          <w:sz w:val="24"/>
          <w:szCs w:val="24"/>
        </w:rPr>
        <w:lastRenderedPageBreak/>
        <w:t>małżeństwa ochroną i opieką wymaga ustanowienia na rzecz tej instytucji wyraźnych preferencji i – ujmując rzecz kolokwial</w:t>
      </w:r>
      <w:r w:rsidR="00931740">
        <w:rPr>
          <w:rFonts w:ascii="Times New Roman" w:hAnsi="Times New Roman"/>
          <w:sz w:val="24"/>
          <w:szCs w:val="24"/>
        </w:rPr>
        <w:t>nie – lepszego jej traktowania.</w:t>
      </w:r>
    </w:p>
    <w:p w14:paraId="286E51ED" w14:textId="3AF0F71D" w:rsidR="006C5F04" w:rsidRPr="00AE0D8F" w:rsidRDefault="00D4382F"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Z uwagi na </w:t>
      </w:r>
      <w:r w:rsidR="006C5F04" w:rsidRPr="00AE0D8F">
        <w:rPr>
          <w:rFonts w:ascii="Times New Roman" w:hAnsi="Times New Roman"/>
          <w:sz w:val="24"/>
          <w:szCs w:val="24"/>
        </w:rPr>
        <w:t>powyższ</w:t>
      </w:r>
      <w:r w:rsidRPr="00AE0D8F">
        <w:rPr>
          <w:rFonts w:ascii="Times New Roman" w:hAnsi="Times New Roman"/>
          <w:sz w:val="24"/>
          <w:szCs w:val="24"/>
        </w:rPr>
        <w:t>e</w:t>
      </w:r>
      <w:r w:rsidR="006C5F04" w:rsidRPr="00AE0D8F">
        <w:rPr>
          <w:rFonts w:ascii="Times New Roman" w:hAnsi="Times New Roman"/>
          <w:sz w:val="24"/>
          <w:szCs w:val="24"/>
        </w:rPr>
        <w:t xml:space="preserve"> zasad</w:t>
      </w:r>
      <w:r w:rsidRPr="00AE0D8F">
        <w:rPr>
          <w:rFonts w:ascii="Times New Roman" w:hAnsi="Times New Roman"/>
          <w:sz w:val="24"/>
          <w:szCs w:val="24"/>
        </w:rPr>
        <w:t>y</w:t>
      </w:r>
      <w:r w:rsidR="006C5F04" w:rsidRPr="00AE0D8F">
        <w:rPr>
          <w:rFonts w:ascii="Times New Roman" w:hAnsi="Times New Roman"/>
          <w:sz w:val="24"/>
          <w:szCs w:val="24"/>
        </w:rPr>
        <w:t xml:space="preserve"> proponowane w projekcie ustawy rozwiązania </w:t>
      </w:r>
      <w:r w:rsidRPr="00AE0D8F">
        <w:rPr>
          <w:rFonts w:ascii="Times New Roman" w:hAnsi="Times New Roman"/>
          <w:sz w:val="24"/>
          <w:szCs w:val="24"/>
        </w:rPr>
        <w:t xml:space="preserve">dotyczące </w:t>
      </w:r>
      <w:r w:rsidR="006C5F04" w:rsidRPr="00AE0D8F">
        <w:rPr>
          <w:rFonts w:ascii="Times New Roman" w:hAnsi="Times New Roman"/>
          <w:sz w:val="24"/>
          <w:szCs w:val="24"/>
        </w:rPr>
        <w:t>ukształtowani</w:t>
      </w:r>
      <w:r w:rsidRPr="00AE0D8F">
        <w:rPr>
          <w:rFonts w:ascii="Times New Roman" w:hAnsi="Times New Roman"/>
          <w:sz w:val="24"/>
          <w:szCs w:val="24"/>
        </w:rPr>
        <w:t>a</w:t>
      </w:r>
      <w:r w:rsidR="006C5F04" w:rsidRPr="00AE0D8F">
        <w:rPr>
          <w:rFonts w:ascii="Times New Roman" w:hAnsi="Times New Roman"/>
          <w:sz w:val="24"/>
          <w:szCs w:val="24"/>
        </w:rPr>
        <w:t xml:space="preserve"> strony podmiotowej</w:t>
      </w:r>
      <w:r w:rsidRPr="00AE0D8F">
        <w:rPr>
          <w:rFonts w:ascii="Times New Roman" w:hAnsi="Times New Roman"/>
          <w:sz w:val="24"/>
          <w:szCs w:val="24"/>
        </w:rPr>
        <w:t xml:space="preserve"> kooperatywy mieszkaniowej</w:t>
      </w:r>
      <w:r w:rsidR="006C5F04" w:rsidRPr="00AE0D8F">
        <w:rPr>
          <w:rFonts w:ascii="Times New Roman" w:hAnsi="Times New Roman"/>
          <w:sz w:val="24"/>
          <w:szCs w:val="24"/>
        </w:rPr>
        <w:t xml:space="preserve">, </w:t>
      </w:r>
      <w:r w:rsidR="000446E4" w:rsidRPr="00AE0D8F">
        <w:rPr>
          <w:rFonts w:ascii="Times New Roman" w:hAnsi="Times New Roman"/>
          <w:sz w:val="24"/>
          <w:szCs w:val="24"/>
        </w:rPr>
        <w:t>tzn.</w:t>
      </w:r>
      <w:r w:rsidRPr="00AE0D8F">
        <w:rPr>
          <w:rFonts w:ascii="Times New Roman" w:hAnsi="Times New Roman"/>
          <w:sz w:val="24"/>
          <w:szCs w:val="24"/>
        </w:rPr>
        <w:t xml:space="preserve"> </w:t>
      </w:r>
      <w:r w:rsidR="006C5F04" w:rsidRPr="00AE0D8F">
        <w:rPr>
          <w:rFonts w:ascii="Times New Roman" w:hAnsi="Times New Roman"/>
          <w:sz w:val="24"/>
          <w:szCs w:val="24"/>
        </w:rPr>
        <w:t xml:space="preserve">że </w:t>
      </w:r>
      <w:r w:rsidRPr="00AE0D8F">
        <w:rPr>
          <w:rFonts w:ascii="Times New Roman" w:hAnsi="Times New Roman"/>
          <w:sz w:val="24"/>
          <w:szCs w:val="24"/>
        </w:rPr>
        <w:t xml:space="preserve">jej </w:t>
      </w:r>
      <w:r w:rsidR="006C5F04" w:rsidRPr="00AE0D8F">
        <w:rPr>
          <w:rFonts w:ascii="Times New Roman" w:hAnsi="Times New Roman"/>
          <w:sz w:val="24"/>
          <w:szCs w:val="24"/>
        </w:rPr>
        <w:t>członk</w:t>
      </w:r>
      <w:r w:rsidRPr="00AE0D8F">
        <w:rPr>
          <w:rFonts w:ascii="Times New Roman" w:hAnsi="Times New Roman"/>
          <w:sz w:val="24"/>
          <w:szCs w:val="24"/>
        </w:rPr>
        <w:t>iem</w:t>
      </w:r>
      <w:r w:rsidR="006C5F04" w:rsidRPr="00AE0D8F">
        <w:rPr>
          <w:rFonts w:ascii="Times New Roman" w:hAnsi="Times New Roman"/>
          <w:sz w:val="24"/>
          <w:szCs w:val="24"/>
        </w:rPr>
        <w:t xml:space="preserve"> może być każda osoba fizyczna bez względu na wiek czy stan cywilny</w:t>
      </w:r>
      <w:r w:rsidRPr="00AE0D8F">
        <w:rPr>
          <w:rFonts w:ascii="Times New Roman" w:hAnsi="Times New Roman"/>
          <w:sz w:val="24"/>
          <w:szCs w:val="24"/>
        </w:rPr>
        <w:t>,</w:t>
      </w:r>
      <w:r w:rsidR="006C5F04" w:rsidRPr="00AE0D8F">
        <w:rPr>
          <w:rFonts w:ascii="Times New Roman" w:hAnsi="Times New Roman"/>
          <w:sz w:val="24"/>
          <w:szCs w:val="24"/>
        </w:rPr>
        <w:t xml:space="preserve"> nie dyskryminuj</w:t>
      </w:r>
      <w:r w:rsidRPr="00AE0D8F">
        <w:rPr>
          <w:rFonts w:ascii="Times New Roman" w:hAnsi="Times New Roman"/>
          <w:sz w:val="24"/>
          <w:szCs w:val="24"/>
        </w:rPr>
        <w:t>ą</w:t>
      </w:r>
      <w:r w:rsidR="006C5F04" w:rsidRPr="00AE0D8F">
        <w:rPr>
          <w:rFonts w:ascii="Times New Roman" w:hAnsi="Times New Roman"/>
          <w:sz w:val="24"/>
          <w:szCs w:val="24"/>
        </w:rPr>
        <w:t xml:space="preserve"> nikogo. Z</w:t>
      </w:r>
      <w:r w:rsidR="0055758D" w:rsidRPr="00AE0D8F">
        <w:rPr>
          <w:rFonts w:ascii="Times New Roman" w:hAnsi="Times New Roman"/>
          <w:sz w:val="24"/>
          <w:szCs w:val="24"/>
        </w:rPr>
        <w:t> </w:t>
      </w:r>
      <w:r w:rsidR="006C5F04" w:rsidRPr="00AE0D8F">
        <w:rPr>
          <w:rFonts w:ascii="Times New Roman" w:hAnsi="Times New Roman"/>
          <w:sz w:val="24"/>
          <w:szCs w:val="24"/>
        </w:rPr>
        <w:t>drugiej strony rozwiązan</w:t>
      </w:r>
      <w:r w:rsidR="00DF688F" w:rsidRPr="00AE0D8F">
        <w:rPr>
          <w:rFonts w:ascii="Times New Roman" w:hAnsi="Times New Roman"/>
          <w:sz w:val="24"/>
          <w:szCs w:val="24"/>
        </w:rPr>
        <w:t>ie proponowane w art. 12 ust. 3</w:t>
      </w:r>
      <w:r w:rsidR="006C5F04" w:rsidRPr="00AE0D8F">
        <w:rPr>
          <w:rFonts w:ascii="Times New Roman" w:hAnsi="Times New Roman"/>
          <w:sz w:val="24"/>
          <w:szCs w:val="24"/>
        </w:rPr>
        <w:t xml:space="preserve"> stanowi preferencję dla kooperatywy lub spółdzielni mieszkaniowej, stosowaną fakultatywnie przez radę gminy jako narzędzie zabezpieczeni</w:t>
      </w:r>
      <w:r w:rsidRPr="00AE0D8F">
        <w:rPr>
          <w:rFonts w:ascii="Times New Roman" w:hAnsi="Times New Roman"/>
          <w:sz w:val="24"/>
          <w:szCs w:val="24"/>
        </w:rPr>
        <w:t>a</w:t>
      </w:r>
      <w:r w:rsidR="006C5F04" w:rsidRPr="00AE0D8F">
        <w:rPr>
          <w:rFonts w:ascii="Times New Roman" w:hAnsi="Times New Roman"/>
          <w:sz w:val="24"/>
          <w:szCs w:val="24"/>
        </w:rPr>
        <w:t xml:space="preserve"> interesów grup objętych szczególną konstytucyjną </w:t>
      </w:r>
      <w:r w:rsidR="0055758D" w:rsidRPr="00AE0D8F">
        <w:rPr>
          <w:rFonts w:ascii="Times New Roman" w:hAnsi="Times New Roman"/>
          <w:sz w:val="24"/>
          <w:szCs w:val="24"/>
        </w:rPr>
        <w:t>ochroną.</w:t>
      </w:r>
    </w:p>
    <w:p w14:paraId="2B49AFD0" w14:textId="70EB6872" w:rsidR="00F01C8B" w:rsidRPr="00AE0D8F" w:rsidRDefault="00F01C8B"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przypadku tego typu przetargów (tj. przetargów </w:t>
      </w:r>
      <w:r w:rsidR="00941BC0" w:rsidRPr="00AE0D8F">
        <w:rPr>
          <w:rFonts w:ascii="Times New Roman" w:hAnsi="Times New Roman"/>
          <w:sz w:val="24"/>
          <w:szCs w:val="24"/>
        </w:rPr>
        <w:t>adresowanych</w:t>
      </w:r>
      <w:r w:rsidRPr="00AE0D8F">
        <w:rPr>
          <w:rFonts w:ascii="Times New Roman" w:hAnsi="Times New Roman"/>
          <w:sz w:val="24"/>
          <w:szCs w:val="24"/>
        </w:rPr>
        <w:t xml:space="preserve"> do grup legitymujących się ww. udziałem osób o odpowiednim wieku i statusie rodzinnym) dodatkowym w stosunku do</w:t>
      </w:r>
      <w:r w:rsidR="000F7D7B" w:rsidRPr="00AE0D8F">
        <w:rPr>
          <w:rFonts w:ascii="Times New Roman" w:hAnsi="Times New Roman"/>
          <w:sz w:val="24"/>
          <w:szCs w:val="24"/>
        </w:rPr>
        <w:t> </w:t>
      </w:r>
      <w:r w:rsidRPr="00AE0D8F">
        <w:rPr>
          <w:rFonts w:ascii="Times New Roman" w:hAnsi="Times New Roman"/>
          <w:sz w:val="24"/>
          <w:szCs w:val="24"/>
        </w:rPr>
        <w:t>zwykłego trybu warunkiem przystąpienia do przetargu będzie złożenie oświadczenia o</w:t>
      </w:r>
      <w:r w:rsidR="000F7D7B" w:rsidRPr="00AE0D8F">
        <w:rPr>
          <w:rFonts w:ascii="Times New Roman" w:hAnsi="Times New Roman"/>
          <w:sz w:val="24"/>
          <w:szCs w:val="24"/>
        </w:rPr>
        <w:t> </w:t>
      </w:r>
      <w:r w:rsidRPr="00AE0D8F">
        <w:rPr>
          <w:rFonts w:ascii="Times New Roman" w:hAnsi="Times New Roman"/>
          <w:sz w:val="24"/>
          <w:szCs w:val="24"/>
        </w:rPr>
        <w:t>spełnieniu przez daną grupę przesłanki dotyczącej odpowiedniego udziału w grupie osób w</w:t>
      </w:r>
      <w:r w:rsidR="000F7D7B" w:rsidRPr="00AE0D8F">
        <w:rPr>
          <w:rFonts w:ascii="Times New Roman" w:hAnsi="Times New Roman"/>
          <w:sz w:val="24"/>
          <w:szCs w:val="24"/>
        </w:rPr>
        <w:t> </w:t>
      </w:r>
      <w:r w:rsidRPr="00AE0D8F">
        <w:rPr>
          <w:rFonts w:ascii="Times New Roman" w:hAnsi="Times New Roman"/>
          <w:sz w:val="24"/>
          <w:szCs w:val="24"/>
        </w:rPr>
        <w:t xml:space="preserve">wymaganym wieku i </w:t>
      </w:r>
      <w:r w:rsidR="00B4673A" w:rsidRPr="00AE0D8F">
        <w:rPr>
          <w:rFonts w:ascii="Times New Roman" w:hAnsi="Times New Roman"/>
          <w:sz w:val="24"/>
          <w:szCs w:val="24"/>
        </w:rPr>
        <w:t xml:space="preserve">o wymaganym </w:t>
      </w:r>
      <w:r w:rsidRPr="00AE0D8F">
        <w:rPr>
          <w:rFonts w:ascii="Times New Roman" w:hAnsi="Times New Roman"/>
          <w:sz w:val="24"/>
          <w:szCs w:val="24"/>
        </w:rPr>
        <w:t>statusie rodzinnym</w:t>
      </w:r>
      <w:r w:rsidR="000F7D7B" w:rsidRPr="00AE0D8F">
        <w:rPr>
          <w:rFonts w:ascii="Times New Roman" w:hAnsi="Times New Roman"/>
          <w:sz w:val="24"/>
          <w:szCs w:val="24"/>
        </w:rPr>
        <w:t>.</w:t>
      </w:r>
    </w:p>
    <w:p w14:paraId="44EA99AD" w14:textId="4944EA14" w:rsidR="006C2EA6" w:rsidRPr="00AE0D8F" w:rsidRDefault="006C2EA6"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Warto podkreślić, że ogólne zasady nabywania nieruchomości należących do gminnego zasobu nieruchomości są oparte na regulacjach zawartych</w:t>
      </w:r>
      <w:r w:rsidR="00A036D5" w:rsidRPr="00AE0D8F">
        <w:rPr>
          <w:rFonts w:ascii="Times New Roman" w:hAnsi="Times New Roman"/>
          <w:sz w:val="24"/>
          <w:szCs w:val="24"/>
        </w:rPr>
        <w:t xml:space="preserve"> w szczególności </w:t>
      </w:r>
      <w:r w:rsidRPr="00AE0D8F">
        <w:rPr>
          <w:rFonts w:ascii="Times New Roman" w:hAnsi="Times New Roman"/>
          <w:sz w:val="24"/>
          <w:szCs w:val="24"/>
        </w:rPr>
        <w:t>w ustawie z dnia 2</w:t>
      </w:r>
      <w:r w:rsidR="00825BF4" w:rsidRPr="00AE0D8F">
        <w:rPr>
          <w:rFonts w:ascii="Times New Roman" w:hAnsi="Times New Roman"/>
          <w:sz w:val="24"/>
          <w:szCs w:val="24"/>
        </w:rPr>
        <w:t>1</w:t>
      </w:r>
      <w:r w:rsidRPr="00AE0D8F">
        <w:rPr>
          <w:rFonts w:ascii="Times New Roman" w:hAnsi="Times New Roman"/>
          <w:sz w:val="24"/>
          <w:szCs w:val="24"/>
        </w:rPr>
        <w:t xml:space="preserve"> sierpnia 1997</w:t>
      </w:r>
      <w:r w:rsidR="00A13C00" w:rsidRPr="00AE0D8F">
        <w:rPr>
          <w:rFonts w:ascii="Times New Roman" w:hAnsi="Times New Roman"/>
          <w:sz w:val="24"/>
          <w:szCs w:val="24"/>
        </w:rPr>
        <w:t> </w:t>
      </w:r>
      <w:r w:rsidRPr="00AE0D8F">
        <w:rPr>
          <w:rFonts w:ascii="Times New Roman" w:hAnsi="Times New Roman"/>
          <w:sz w:val="24"/>
          <w:szCs w:val="24"/>
        </w:rPr>
        <w:t>r. o</w:t>
      </w:r>
      <w:r w:rsidR="00A036D5" w:rsidRPr="00AE0D8F">
        <w:rPr>
          <w:rFonts w:ascii="Times New Roman" w:hAnsi="Times New Roman"/>
          <w:sz w:val="24"/>
          <w:szCs w:val="24"/>
        </w:rPr>
        <w:t xml:space="preserve"> </w:t>
      </w:r>
      <w:r w:rsidRPr="00AE0D8F">
        <w:rPr>
          <w:rFonts w:ascii="Times New Roman" w:hAnsi="Times New Roman"/>
          <w:sz w:val="24"/>
          <w:szCs w:val="24"/>
        </w:rPr>
        <w:t>gospodarce nieruchomościami (Dz. U. z</w:t>
      </w:r>
      <w:r w:rsidR="00931740">
        <w:rPr>
          <w:rFonts w:ascii="Times New Roman" w:hAnsi="Times New Roman"/>
          <w:sz w:val="24"/>
          <w:szCs w:val="24"/>
        </w:rPr>
        <w:t xml:space="preserve"> </w:t>
      </w:r>
      <w:r w:rsidRPr="00AE0D8F">
        <w:rPr>
          <w:rFonts w:ascii="Times New Roman" w:hAnsi="Times New Roman"/>
          <w:sz w:val="24"/>
          <w:szCs w:val="24"/>
        </w:rPr>
        <w:t>202</w:t>
      </w:r>
      <w:r w:rsidR="00A036D5" w:rsidRPr="00AE0D8F">
        <w:rPr>
          <w:rFonts w:ascii="Times New Roman" w:hAnsi="Times New Roman"/>
          <w:sz w:val="24"/>
          <w:szCs w:val="24"/>
        </w:rPr>
        <w:t>1</w:t>
      </w:r>
      <w:r w:rsidRPr="00AE0D8F">
        <w:rPr>
          <w:rFonts w:ascii="Times New Roman" w:hAnsi="Times New Roman"/>
          <w:sz w:val="24"/>
          <w:szCs w:val="24"/>
        </w:rPr>
        <w:t xml:space="preserve"> r. poz. </w:t>
      </w:r>
      <w:r w:rsidR="00A036D5" w:rsidRPr="00AE0D8F">
        <w:rPr>
          <w:rFonts w:ascii="Times New Roman" w:hAnsi="Times New Roman"/>
          <w:sz w:val="24"/>
          <w:szCs w:val="24"/>
        </w:rPr>
        <w:t>1899</w:t>
      </w:r>
      <w:r w:rsidR="005E02A3" w:rsidRPr="00AE0D8F">
        <w:rPr>
          <w:rFonts w:ascii="Times New Roman" w:hAnsi="Times New Roman"/>
          <w:sz w:val="24"/>
          <w:szCs w:val="24"/>
        </w:rPr>
        <w:t>, z późn. zm.</w:t>
      </w:r>
      <w:r w:rsidRPr="00AE0D8F">
        <w:rPr>
          <w:rFonts w:ascii="Times New Roman" w:hAnsi="Times New Roman"/>
          <w:sz w:val="24"/>
          <w:szCs w:val="24"/>
        </w:rPr>
        <w:t>). Oznacza to na przykład, że gmina może, oferując daną nieruchomość, stosować różne kryteria oceny ofert, nie ograniczając się jedynie do wysokości proponowanej ceny. Gminy mogą np. promować daną gęstość zabudowy, liczbę powstających lokali mieszkalnych lub domów jednorodzinnych, sposób zagospodarowania nieruchomości i jej otoczenia. Zbycie nieruchomości może jednak nastąpić, jak wspomniano, jedynie w drodze sprzedaży, co</w:t>
      </w:r>
      <w:r w:rsidR="00931740">
        <w:rPr>
          <w:rFonts w:ascii="Times New Roman" w:hAnsi="Times New Roman"/>
          <w:sz w:val="24"/>
          <w:szCs w:val="24"/>
        </w:rPr>
        <w:t xml:space="preserve"> </w:t>
      </w:r>
      <w:r w:rsidRPr="00AE0D8F">
        <w:rPr>
          <w:rFonts w:ascii="Times New Roman" w:hAnsi="Times New Roman"/>
          <w:sz w:val="24"/>
          <w:szCs w:val="24"/>
        </w:rPr>
        <w:t>związane jest z obowiązującymi regulacjami w zakresie gospodarki nieruchomościami, które wykluczają oddawanie nieruchomości gruntowych w</w:t>
      </w:r>
      <w:r w:rsidR="00411C0F">
        <w:rPr>
          <w:rFonts w:ascii="Times New Roman" w:hAnsi="Times New Roman"/>
          <w:sz w:val="24"/>
          <w:szCs w:val="24"/>
        </w:rPr>
        <w:t xml:space="preserve"> </w:t>
      </w:r>
      <w:r w:rsidRPr="00AE0D8F">
        <w:rPr>
          <w:rFonts w:ascii="Times New Roman" w:hAnsi="Times New Roman"/>
          <w:sz w:val="24"/>
          <w:szCs w:val="24"/>
        </w:rPr>
        <w:t>użytkowanie wieczyste na cele budownictwa mieszkaniowego.</w:t>
      </w:r>
    </w:p>
    <w:p w14:paraId="771656E3" w14:textId="341C9D21" w:rsidR="00C071DA" w:rsidRPr="00AE0D8F" w:rsidRDefault="009357DC"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Decydując o</w:t>
      </w:r>
      <w:r w:rsidR="001C1A15" w:rsidRPr="00AE0D8F">
        <w:rPr>
          <w:rFonts w:ascii="Times New Roman" w:hAnsi="Times New Roman"/>
          <w:sz w:val="24"/>
          <w:szCs w:val="24"/>
        </w:rPr>
        <w:t xml:space="preserve"> </w:t>
      </w:r>
      <w:r w:rsidRPr="00AE0D8F">
        <w:rPr>
          <w:rFonts w:ascii="Times New Roman" w:hAnsi="Times New Roman"/>
          <w:sz w:val="24"/>
          <w:szCs w:val="24"/>
        </w:rPr>
        <w:t xml:space="preserve">zbyciu nieruchomości w celu wsparcia </w:t>
      </w:r>
      <w:r w:rsidR="006C2EA6" w:rsidRPr="00AE0D8F">
        <w:rPr>
          <w:rFonts w:ascii="Times New Roman" w:hAnsi="Times New Roman"/>
          <w:sz w:val="24"/>
          <w:szCs w:val="24"/>
        </w:rPr>
        <w:t xml:space="preserve">realizacji </w:t>
      </w:r>
      <w:r w:rsidR="00A036D5" w:rsidRPr="00AE0D8F">
        <w:rPr>
          <w:rFonts w:ascii="Times New Roman" w:hAnsi="Times New Roman"/>
          <w:sz w:val="24"/>
          <w:szCs w:val="24"/>
        </w:rPr>
        <w:t xml:space="preserve">oddolnych </w:t>
      </w:r>
      <w:r w:rsidRPr="00AE0D8F">
        <w:rPr>
          <w:rFonts w:ascii="Times New Roman" w:hAnsi="Times New Roman"/>
          <w:sz w:val="24"/>
          <w:szCs w:val="24"/>
        </w:rPr>
        <w:t>inwestycji mieszkaniowych</w:t>
      </w:r>
      <w:r w:rsidR="00A17123" w:rsidRPr="00AE0D8F">
        <w:rPr>
          <w:rFonts w:ascii="Times New Roman" w:hAnsi="Times New Roman"/>
          <w:sz w:val="24"/>
          <w:szCs w:val="24"/>
        </w:rPr>
        <w:t>,</w:t>
      </w:r>
      <w:r w:rsidRPr="00AE0D8F">
        <w:rPr>
          <w:rFonts w:ascii="Times New Roman" w:hAnsi="Times New Roman"/>
          <w:sz w:val="24"/>
          <w:szCs w:val="24"/>
        </w:rPr>
        <w:t xml:space="preserve"> rada gminy może dodatkowo wyrazić zgodę na alternatywne rozliczenie ceny nieruchomości (całości lub części), rozłożenie tej ceny na raty lub udzielenie w</w:t>
      </w:r>
      <w:r w:rsidR="00931740">
        <w:rPr>
          <w:rFonts w:ascii="Times New Roman" w:hAnsi="Times New Roman"/>
          <w:sz w:val="24"/>
          <w:szCs w:val="24"/>
        </w:rPr>
        <w:t xml:space="preserve"> </w:t>
      </w:r>
      <w:r w:rsidRPr="00AE0D8F">
        <w:rPr>
          <w:rFonts w:ascii="Times New Roman" w:hAnsi="Times New Roman"/>
          <w:sz w:val="24"/>
          <w:szCs w:val="24"/>
        </w:rPr>
        <w:t>przyszłości bonifikaty od tej ceny w</w:t>
      </w:r>
      <w:r w:rsidR="001C1A15" w:rsidRPr="00AE0D8F">
        <w:rPr>
          <w:rFonts w:ascii="Times New Roman" w:hAnsi="Times New Roman"/>
          <w:sz w:val="24"/>
          <w:szCs w:val="24"/>
        </w:rPr>
        <w:t xml:space="preserve"> </w:t>
      </w:r>
      <w:r w:rsidRPr="00AE0D8F">
        <w:rPr>
          <w:rFonts w:ascii="Times New Roman" w:hAnsi="Times New Roman"/>
          <w:sz w:val="24"/>
          <w:szCs w:val="24"/>
        </w:rPr>
        <w:t xml:space="preserve">przypadku spełnienia warunków ustawowych. </w:t>
      </w:r>
      <w:r w:rsidR="001749A3" w:rsidRPr="00AE0D8F">
        <w:rPr>
          <w:rFonts w:ascii="Times New Roman" w:hAnsi="Times New Roman"/>
          <w:sz w:val="24"/>
          <w:szCs w:val="24"/>
        </w:rPr>
        <w:t xml:space="preserve">Określane przez </w:t>
      </w:r>
      <w:r w:rsidR="00251113" w:rsidRPr="00AE0D8F">
        <w:rPr>
          <w:rFonts w:ascii="Times New Roman" w:hAnsi="Times New Roman"/>
          <w:sz w:val="24"/>
          <w:szCs w:val="24"/>
        </w:rPr>
        <w:t>radę</w:t>
      </w:r>
      <w:r w:rsidR="001749A3" w:rsidRPr="00AE0D8F">
        <w:rPr>
          <w:rFonts w:ascii="Times New Roman" w:hAnsi="Times New Roman"/>
          <w:sz w:val="24"/>
          <w:szCs w:val="24"/>
        </w:rPr>
        <w:t xml:space="preserve"> </w:t>
      </w:r>
      <w:r w:rsidR="002A5A51" w:rsidRPr="00AE0D8F">
        <w:rPr>
          <w:rFonts w:ascii="Times New Roman" w:hAnsi="Times New Roman"/>
          <w:sz w:val="24"/>
          <w:szCs w:val="24"/>
        </w:rPr>
        <w:t xml:space="preserve">gminy </w:t>
      </w:r>
      <w:r w:rsidR="001749A3" w:rsidRPr="00AE0D8F">
        <w:rPr>
          <w:rFonts w:ascii="Times New Roman" w:hAnsi="Times New Roman"/>
          <w:sz w:val="24"/>
          <w:szCs w:val="24"/>
        </w:rPr>
        <w:t xml:space="preserve">zasady zbycia nieruchomości obejmują </w:t>
      </w:r>
      <w:r w:rsidR="00CB4CB9" w:rsidRPr="00AE0D8F">
        <w:rPr>
          <w:rFonts w:ascii="Times New Roman" w:hAnsi="Times New Roman"/>
          <w:sz w:val="24"/>
          <w:szCs w:val="24"/>
        </w:rPr>
        <w:t>m.in.</w:t>
      </w:r>
      <w:r w:rsidR="00B224F4" w:rsidRPr="00AE0D8F">
        <w:rPr>
          <w:rFonts w:ascii="Times New Roman" w:hAnsi="Times New Roman"/>
          <w:sz w:val="24"/>
          <w:szCs w:val="24"/>
        </w:rPr>
        <w:t xml:space="preserve"> </w:t>
      </w:r>
      <w:r w:rsidR="007335EF" w:rsidRPr="00AE0D8F">
        <w:rPr>
          <w:rFonts w:ascii="Times New Roman" w:hAnsi="Times New Roman"/>
          <w:sz w:val="24"/>
          <w:szCs w:val="24"/>
        </w:rPr>
        <w:t xml:space="preserve">wymagania dotyczące </w:t>
      </w:r>
      <w:r w:rsidR="009B7BE0" w:rsidRPr="00AE0D8F">
        <w:rPr>
          <w:rFonts w:ascii="Times New Roman" w:hAnsi="Times New Roman"/>
          <w:sz w:val="24"/>
          <w:szCs w:val="24"/>
        </w:rPr>
        <w:t>inwestycji mieszkaniowej</w:t>
      </w:r>
      <w:r w:rsidR="00C72750" w:rsidRPr="00AE0D8F">
        <w:rPr>
          <w:rFonts w:ascii="Times New Roman" w:hAnsi="Times New Roman"/>
          <w:sz w:val="24"/>
          <w:szCs w:val="24"/>
        </w:rPr>
        <w:t xml:space="preserve"> w zakresie nieuregulowanym aktami prawa miejscowego,</w:t>
      </w:r>
      <w:r w:rsidR="007335EF" w:rsidRPr="00AE0D8F">
        <w:rPr>
          <w:rFonts w:ascii="Times New Roman" w:hAnsi="Times New Roman"/>
          <w:sz w:val="24"/>
          <w:szCs w:val="24"/>
        </w:rPr>
        <w:t xml:space="preserve"> istotne z</w:t>
      </w:r>
      <w:r w:rsidR="00931740">
        <w:rPr>
          <w:rFonts w:ascii="Times New Roman" w:hAnsi="Times New Roman"/>
          <w:sz w:val="24"/>
          <w:szCs w:val="24"/>
        </w:rPr>
        <w:t xml:space="preserve"> </w:t>
      </w:r>
      <w:r w:rsidR="007335EF" w:rsidRPr="00AE0D8F">
        <w:rPr>
          <w:rFonts w:ascii="Times New Roman" w:hAnsi="Times New Roman"/>
          <w:sz w:val="24"/>
          <w:szCs w:val="24"/>
        </w:rPr>
        <w:t>punktu widzenia potrzeb gminy (w</w:t>
      </w:r>
      <w:r w:rsidR="00411C0F">
        <w:rPr>
          <w:rFonts w:ascii="Times New Roman" w:hAnsi="Times New Roman"/>
          <w:sz w:val="24"/>
          <w:szCs w:val="24"/>
        </w:rPr>
        <w:t xml:space="preserve"> </w:t>
      </w:r>
      <w:r w:rsidR="007335EF" w:rsidRPr="00AE0D8F">
        <w:rPr>
          <w:rFonts w:ascii="Times New Roman" w:hAnsi="Times New Roman"/>
          <w:sz w:val="24"/>
          <w:szCs w:val="24"/>
        </w:rPr>
        <w:t>tym rozwojowych</w:t>
      </w:r>
      <w:r w:rsidR="009B7BE0" w:rsidRPr="00AE0D8F">
        <w:rPr>
          <w:rFonts w:ascii="Times New Roman" w:hAnsi="Times New Roman"/>
          <w:sz w:val="24"/>
          <w:szCs w:val="24"/>
        </w:rPr>
        <w:t>, przestrzennych, estetycznych</w:t>
      </w:r>
      <w:r w:rsidR="00A76F00" w:rsidRPr="00AE0D8F">
        <w:rPr>
          <w:rFonts w:ascii="Times New Roman" w:hAnsi="Times New Roman"/>
          <w:sz w:val="24"/>
          <w:szCs w:val="24"/>
        </w:rPr>
        <w:t xml:space="preserve"> itp.</w:t>
      </w:r>
      <w:r w:rsidR="009B7BE0" w:rsidRPr="00AE0D8F">
        <w:rPr>
          <w:rFonts w:ascii="Times New Roman" w:hAnsi="Times New Roman"/>
          <w:sz w:val="24"/>
          <w:szCs w:val="24"/>
        </w:rPr>
        <w:t>)</w:t>
      </w:r>
      <w:r w:rsidR="007335EF" w:rsidRPr="00AE0D8F">
        <w:rPr>
          <w:rFonts w:ascii="Times New Roman" w:hAnsi="Times New Roman"/>
          <w:sz w:val="24"/>
          <w:szCs w:val="24"/>
        </w:rPr>
        <w:t>,</w:t>
      </w:r>
      <w:r w:rsidR="009B7BE0" w:rsidRPr="00AE0D8F">
        <w:rPr>
          <w:rFonts w:ascii="Times New Roman" w:hAnsi="Times New Roman"/>
          <w:sz w:val="24"/>
          <w:szCs w:val="24"/>
        </w:rPr>
        <w:t xml:space="preserve"> z</w:t>
      </w:r>
      <w:r w:rsidR="002A5A51" w:rsidRPr="00AE0D8F">
        <w:rPr>
          <w:rFonts w:ascii="Times New Roman" w:hAnsi="Times New Roman"/>
          <w:sz w:val="24"/>
          <w:szCs w:val="24"/>
        </w:rPr>
        <w:t xml:space="preserve"> </w:t>
      </w:r>
      <w:r w:rsidR="009B7BE0" w:rsidRPr="00AE0D8F">
        <w:rPr>
          <w:rFonts w:ascii="Times New Roman" w:hAnsi="Times New Roman"/>
          <w:sz w:val="24"/>
          <w:szCs w:val="24"/>
        </w:rPr>
        <w:t xml:space="preserve">wyszczególnieniem tych, których niespełnienie skutkować będzie </w:t>
      </w:r>
      <w:r w:rsidR="006C2EA6" w:rsidRPr="00AE0D8F">
        <w:rPr>
          <w:rFonts w:ascii="Times New Roman" w:hAnsi="Times New Roman"/>
          <w:sz w:val="24"/>
          <w:szCs w:val="24"/>
        </w:rPr>
        <w:t>wykonaniem</w:t>
      </w:r>
      <w:r w:rsidR="009B7BE0" w:rsidRPr="00AE0D8F">
        <w:rPr>
          <w:rFonts w:ascii="Times New Roman" w:hAnsi="Times New Roman"/>
          <w:sz w:val="24"/>
          <w:szCs w:val="24"/>
        </w:rPr>
        <w:t xml:space="preserve"> </w:t>
      </w:r>
      <w:r w:rsidR="00A76F00" w:rsidRPr="00AE0D8F">
        <w:rPr>
          <w:rFonts w:ascii="Times New Roman" w:hAnsi="Times New Roman"/>
          <w:sz w:val="24"/>
          <w:szCs w:val="24"/>
        </w:rPr>
        <w:t>prawa odkupu</w:t>
      </w:r>
      <w:r w:rsidR="006C2EA6" w:rsidRPr="00AE0D8F">
        <w:rPr>
          <w:rFonts w:ascii="Times New Roman" w:hAnsi="Times New Roman"/>
          <w:sz w:val="24"/>
          <w:szCs w:val="24"/>
        </w:rPr>
        <w:t xml:space="preserve"> lub karami umownymi</w:t>
      </w:r>
      <w:r w:rsidR="00193A26" w:rsidRPr="00AE0D8F">
        <w:rPr>
          <w:rFonts w:ascii="Times New Roman" w:hAnsi="Times New Roman"/>
          <w:sz w:val="24"/>
          <w:szCs w:val="24"/>
        </w:rPr>
        <w:t xml:space="preserve">, a także </w:t>
      </w:r>
      <w:r w:rsidR="006C2EA6" w:rsidRPr="00AE0D8F">
        <w:rPr>
          <w:rFonts w:ascii="Times New Roman" w:hAnsi="Times New Roman"/>
          <w:sz w:val="24"/>
          <w:szCs w:val="24"/>
        </w:rPr>
        <w:t xml:space="preserve">wskazanie </w:t>
      </w:r>
      <w:r w:rsidR="00EB60C7" w:rsidRPr="00AE0D8F">
        <w:rPr>
          <w:rFonts w:ascii="Times New Roman" w:hAnsi="Times New Roman"/>
          <w:sz w:val="24"/>
          <w:szCs w:val="24"/>
        </w:rPr>
        <w:t>okres</w:t>
      </w:r>
      <w:r w:rsidR="006C2EA6" w:rsidRPr="00AE0D8F">
        <w:rPr>
          <w:rFonts w:ascii="Times New Roman" w:hAnsi="Times New Roman"/>
          <w:sz w:val="24"/>
          <w:szCs w:val="24"/>
        </w:rPr>
        <w:t>u</w:t>
      </w:r>
      <w:r w:rsidR="00EB60C7" w:rsidRPr="00AE0D8F">
        <w:rPr>
          <w:rFonts w:ascii="Times New Roman" w:hAnsi="Times New Roman"/>
          <w:sz w:val="24"/>
          <w:szCs w:val="24"/>
        </w:rPr>
        <w:t xml:space="preserve"> spłaty rat</w:t>
      </w:r>
      <w:r w:rsidR="006C2EA6" w:rsidRPr="00AE0D8F">
        <w:rPr>
          <w:rFonts w:ascii="Times New Roman" w:hAnsi="Times New Roman"/>
          <w:sz w:val="24"/>
          <w:szCs w:val="24"/>
        </w:rPr>
        <w:t xml:space="preserve"> nie krótszego</w:t>
      </w:r>
      <w:r w:rsidR="00B20B20" w:rsidRPr="00AE0D8F">
        <w:rPr>
          <w:rFonts w:ascii="Times New Roman" w:hAnsi="Times New Roman"/>
          <w:sz w:val="24"/>
          <w:szCs w:val="24"/>
        </w:rPr>
        <w:t xml:space="preserve"> niż 5 i nie dłuższego</w:t>
      </w:r>
      <w:r w:rsidR="00D74B2F" w:rsidRPr="00AE0D8F">
        <w:rPr>
          <w:rFonts w:ascii="Times New Roman" w:hAnsi="Times New Roman"/>
          <w:sz w:val="24"/>
          <w:szCs w:val="24"/>
        </w:rPr>
        <w:t xml:space="preserve"> </w:t>
      </w:r>
      <w:r w:rsidR="00D74B2F" w:rsidRPr="00AE0D8F">
        <w:rPr>
          <w:rFonts w:ascii="Times New Roman" w:hAnsi="Times New Roman"/>
          <w:sz w:val="24"/>
          <w:szCs w:val="24"/>
        </w:rPr>
        <w:lastRenderedPageBreak/>
        <w:t>niż 20 lat od dnia zbycia nieruchomości</w:t>
      </w:r>
      <w:r w:rsidR="006C2EA6" w:rsidRPr="00AE0D8F">
        <w:rPr>
          <w:rFonts w:ascii="Times New Roman" w:hAnsi="Times New Roman"/>
          <w:sz w:val="24"/>
          <w:szCs w:val="24"/>
        </w:rPr>
        <w:t xml:space="preserve"> (w przypadku dopuszczenia możliwości rozłożenia ceny na raty)</w:t>
      </w:r>
      <w:r w:rsidR="009B7BE0" w:rsidRPr="00AE0D8F">
        <w:rPr>
          <w:rFonts w:ascii="Times New Roman" w:hAnsi="Times New Roman"/>
          <w:sz w:val="24"/>
          <w:szCs w:val="24"/>
        </w:rPr>
        <w:t xml:space="preserve">. </w:t>
      </w:r>
      <w:r w:rsidR="002927E0" w:rsidRPr="00AE0D8F">
        <w:rPr>
          <w:rFonts w:ascii="Times New Roman" w:hAnsi="Times New Roman"/>
          <w:sz w:val="24"/>
          <w:szCs w:val="24"/>
        </w:rPr>
        <w:t>Wprowadzenie obowiązku</w:t>
      </w:r>
      <w:r w:rsidR="00F80191" w:rsidRPr="00AE0D8F">
        <w:rPr>
          <w:rFonts w:ascii="Times New Roman" w:hAnsi="Times New Roman"/>
          <w:sz w:val="24"/>
          <w:szCs w:val="24"/>
        </w:rPr>
        <w:t xml:space="preserve"> określenia </w:t>
      </w:r>
      <w:r w:rsidR="00C72750" w:rsidRPr="00AE0D8F">
        <w:rPr>
          <w:rFonts w:ascii="Times New Roman" w:hAnsi="Times New Roman"/>
          <w:sz w:val="24"/>
          <w:szCs w:val="24"/>
        </w:rPr>
        <w:t xml:space="preserve">tej materii </w:t>
      </w:r>
      <w:r w:rsidR="00B224F4" w:rsidRPr="00AE0D8F">
        <w:rPr>
          <w:rFonts w:ascii="Times New Roman" w:hAnsi="Times New Roman"/>
          <w:sz w:val="24"/>
          <w:szCs w:val="24"/>
        </w:rPr>
        <w:t>ma na celu zapewnienie transparentności warunków współpr</w:t>
      </w:r>
      <w:r w:rsidR="006C2EA6" w:rsidRPr="00AE0D8F">
        <w:rPr>
          <w:rFonts w:ascii="Times New Roman" w:hAnsi="Times New Roman"/>
          <w:sz w:val="24"/>
          <w:szCs w:val="24"/>
        </w:rPr>
        <w:t xml:space="preserve">acy między </w:t>
      </w:r>
      <w:r w:rsidR="00461910" w:rsidRPr="00AE0D8F">
        <w:rPr>
          <w:rFonts w:ascii="Times New Roman" w:hAnsi="Times New Roman"/>
          <w:sz w:val="24"/>
          <w:szCs w:val="24"/>
        </w:rPr>
        <w:t>gmin</w:t>
      </w:r>
      <w:r w:rsidR="00E545FC" w:rsidRPr="00AE0D8F">
        <w:rPr>
          <w:rFonts w:ascii="Times New Roman" w:hAnsi="Times New Roman"/>
          <w:sz w:val="24"/>
          <w:szCs w:val="24"/>
        </w:rPr>
        <w:t>ą</w:t>
      </w:r>
      <w:r w:rsidR="006C2EA6" w:rsidRPr="00AE0D8F">
        <w:rPr>
          <w:rFonts w:ascii="Times New Roman" w:hAnsi="Times New Roman"/>
          <w:sz w:val="24"/>
          <w:szCs w:val="24"/>
        </w:rPr>
        <w:t xml:space="preserve"> a</w:t>
      </w:r>
      <w:r w:rsidR="00931740">
        <w:rPr>
          <w:rFonts w:ascii="Times New Roman" w:hAnsi="Times New Roman"/>
          <w:sz w:val="24"/>
          <w:szCs w:val="24"/>
        </w:rPr>
        <w:t xml:space="preserve"> </w:t>
      </w:r>
      <w:r w:rsidR="006C2EA6" w:rsidRPr="00AE0D8F">
        <w:rPr>
          <w:rFonts w:ascii="Times New Roman" w:hAnsi="Times New Roman"/>
          <w:sz w:val="24"/>
          <w:szCs w:val="24"/>
        </w:rPr>
        <w:t>nabywcą nieruchomości</w:t>
      </w:r>
      <w:r w:rsidR="00B224F4" w:rsidRPr="00AE0D8F">
        <w:rPr>
          <w:rFonts w:ascii="Times New Roman" w:hAnsi="Times New Roman"/>
          <w:sz w:val="24"/>
          <w:szCs w:val="24"/>
        </w:rPr>
        <w:t>.</w:t>
      </w:r>
      <w:r w:rsidR="004C028E" w:rsidRPr="00AE0D8F">
        <w:rPr>
          <w:rFonts w:ascii="Times New Roman" w:hAnsi="Times New Roman"/>
          <w:sz w:val="24"/>
          <w:szCs w:val="24"/>
        </w:rPr>
        <w:t xml:space="preserve"> </w:t>
      </w:r>
      <w:r w:rsidR="00305213" w:rsidRPr="00AE0D8F">
        <w:rPr>
          <w:rFonts w:ascii="Times New Roman" w:hAnsi="Times New Roman"/>
          <w:sz w:val="24"/>
          <w:szCs w:val="24"/>
        </w:rPr>
        <w:t xml:space="preserve">Określony ustawowo przedział czasu, na jaki może zostać rozłożona na raty cena nieruchomości, ma natomiast na celu wyważenie interesów samorządu gminnego (otrzymanie zapłaty za </w:t>
      </w:r>
      <w:r w:rsidR="009B4D9A" w:rsidRPr="00AE0D8F">
        <w:rPr>
          <w:rFonts w:ascii="Times New Roman" w:hAnsi="Times New Roman"/>
          <w:sz w:val="24"/>
          <w:szCs w:val="24"/>
        </w:rPr>
        <w:t>nieruchomość</w:t>
      </w:r>
      <w:r w:rsidR="00305213" w:rsidRPr="00AE0D8F">
        <w:rPr>
          <w:rFonts w:ascii="Times New Roman" w:hAnsi="Times New Roman"/>
          <w:sz w:val="24"/>
          <w:szCs w:val="24"/>
        </w:rPr>
        <w:t>) i</w:t>
      </w:r>
      <w:r w:rsidR="00411C0F">
        <w:rPr>
          <w:rFonts w:ascii="Times New Roman" w:hAnsi="Times New Roman"/>
          <w:sz w:val="24"/>
          <w:szCs w:val="24"/>
        </w:rPr>
        <w:t xml:space="preserve"> </w:t>
      </w:r>
      <w:r w:rsidR="006C2EA6" w:rsidRPr="00AE0D8F">
        <w:rPr>
          <w:rFonts w:ascii="Times New Roman" w:hAnsi="Times New Roman"/>
          <w:sz w:val="24"/>
          <w:szCs w:val="24"/>
        </w:rPr>
        <w:t>nabywcy</w:t>
      </w:r>
      <w:r w:rsidR="00305213" w:rsidRPr="00AE0D8F">
        <w:rPr>
          <w:rFonts w:ascii="Times New Roman" w:hAnsi="Times New Roman"/>
          <w:sz w:val="24"/>
          <w:szCs w:val="24"/>
        </w:rPr>
        <w:t xml:space="preserve"> (rozłożenie ciężaru nabycia nieruchomości).</w:t>
      </w:r>
      <w:r w:rsidR="00C071DA" w:rsidRPr="00AE0D8F">
        <w:rPr>
          <w:rFonts w:ascii="Times New Roman" w:hAnsi="Times New Roman"/>
          <w:sz w:val="24"/>
          <w:szCs w:val="24"/>
        </w:rPr>
        <w:t xml:space="preserve"> Zasady te będą zawierane w ogłoszeniu o przetargu. Ma to służyć zapewnieniu zainteresowanym przystąpieniem do przetargu informacji niezbędnych do oceny możliwości inwestycyjnych związanych z daną nieruchomością oraz warunków wykorzystania nieruchomości.</w:t>
      </w:r>
    </w:p>
    <w:p w14:paraId="2F1048E3" w14:textId="3007DF23" w:rsidR="00F1270B" w:rsidRPr="00AE0D8F" w:rsidRDefault="003378FF"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projekcie określono ponadto rodzaje dokumentów </w:t>
      </w:r>
      <w:r w:rsidR="003217F3" w:rsidRPr="00AE0D8F">
        <w:rPr>
          <w:rFonts w:ascii="Times New Roman" w:hAnsi="Times New Roman"/>
          <w:sz w:val="24"/>
          <w:szCs w:val="24"/>
        </w:rPr>
        <w:t>niezbędnych do załączenia</w:t>
      </w:r>
      <w:r w:rsidRPr="00AE0D8F">
        <w:rPr>
          <w:rFonts w:ascii="Times New Roman" w:hAnsi="Times New Roman"/>
          <w:sz w:val="24"/>
          <w:szCs w:val="24"/>
        </w:rPr>
        <w:t xml:space="preserve"> do oferty przez przystępujących do przetargu</w:t>
      </w:r>
      <w:r w:rsidR="008F4EFF" w:rsidRPr="00AE0D8F">
        <w:rPr>
          <w:rFonts w:ascii="Times New Roman" w:hAnsi="Times New Roman"/>
          <w:sz w:val="24"/>
          <w:szCs w:val="24"/>
        </w:rPr>
        <w:t xml:space="preserve">, istotnych z punktu widzenia </w:t>
      </w:r>
      <w:r w:rsidR="003217F3" w:rsidRPr="00AE0D8F">
        <w:rPr>
          <w:rFonts w:ascii="Times New Roman" w:hAnsi="Times New Roman"/>
          <w:sz w:val="24"/>
          <w:szCs w:val="24"/>
        </w:rPr>
        <w:t>zapewnienia</w:t>
      </w:r>
      <w:r w:rsidRPr="00AE0D8F">
        <w:rPr>
          <w:rFonts w:ascii="Times New Roman" w:hAnsi="Times New Roman"/>
          <w:sz w:val="24"/>
          <w:szCs w:val="24"/>
        </w:rPr>
        <w:t xml:space="preserve"> zgodności celu zbycia nieruchomości </w:t>
      </w:r>
      <w:r w:rsidR="008F4EFF" w:rsidRPr="00AE0D8F">
        <w:rPr>
          <w:rFonts w:ascii="Times New Roman" w:hAnsi="Times New Roman"/>
          <w:sz w:val="24"/>
          <w:szCs w:val="24"/>
        </w:rPr>
        <w:t>przez gminę z celem</w:t>
      </w:r>
      <w:r w:rsidRPr="00AE0D8F">
        <w:rPr>
          <w:rFonts w:ascii="Times New Roman" w:hAnsi="Times New Roman"/>
          <w:sz w:val="24"/>
          <w:szCs w:val="24"/>
        </w:rPr>
        <w:t xml:space="preserve"> projektowanej ustawy</w:t>
      </w:r>
      <w:r w:rsidR="008F4EFF" w:rsidRPr="00AE0D8F">
        <w:rPr>
          <w:rFonts w:ascii="Times New Roman" w:hAnsi="Times New Roman"/>
          <w:sz w:val="24"/>
          <w:szCs w:val="24"/>
        </w:rPr>
        <w:t xml:space="preserve"> oraz przeciwdziałania ryzyku wykorzystania tych nieruchomości poza formułą </w:t>
      </w:r>
      <w:r w:rsidR="00C071DA" w:rsidRPr="00AE0D8F">
        <w:rPr>
          <w:rFonts w:ascii="Times New Roman" w:hAnsi="Times New Roman"/>
          <w:sz w:val="24"/>
          <w:szCs w:val="24"/>
        </w:rPr>
        <w:t xml:space="preserve">samodzielnego zaspokajania potrzeb mieszkaniowych członków grup i osób z nimi zamieszkujących bądź, w przypadku osób działających w formule kooperatywy mieszkaniowej – nabycia nieruchomości tylko przez część członków </w:t>
      </w:r>
      <w:r w:rsidR="00654148" w:rsidRPr="00AE0D8F">
        <w:rPr>
          <w:rFonts w:ascii="Times New Roman" w:hAnsi="Times New Roman"/>
          <w:sz w:val="24"/>
          <w:szCs w:val="24"/>
        </w:rPr>
        <w:t xml:space="preserve">tej </w:t>
      </w:r>
      <w:r w:rsidR="00C071DA" w:rsidRPr="00AE0D8F">
        <w:rPr>
          <w:rFonts w:ascii="Times New Roman" w:hAnsi="Times New Roman"/>
          <w:sz w:val="24"/>
          <w:szCs w:val="24"/>
        </w:rPr>
        <w:t>kooperatywy</w:t>
      </w:r>
      <w:r w:rsidR="00FE7326" w:rsidRPr="00AE0D8F">
        <w:rPr>
          <w:rFonts w:ascii="Times New Roman" w:hAnsi="Times New Roman"/>
          <w:sz w:val="24"/>
          <w:szCs w:val="24"/>
        </w:rPr>
        <w:t xml:space="preserve"> (art. 14)</w:t>
      </w:r>
      <w:r w:rsidR="00C071DA" w:rsidRPr="00AE0D8F">
        <w:rPr>
          <w:rFonts w:ascii="Times New Roman" w:hAnsi="Times New Roman"/>
          <w:sz w:val="24"/>
          <w:szCs w:val="24"/>
        </w:rPr>
        <w:t>.</w:t>
      </w:r>
      <w:r w:rsidR="00F1270B" w:rsidRPr="00AE0D8F">
        <w:rPr>
          <w:rFonts w:ascii="Times New Roman" w:hAnsi="Times New Roman"/>
          <w:sz w:val="24"/>
          <w:szCs w:val="24"/>
        </w:rPr>
        <w:t xml:space="preserve"> Należy podkreślić, że wskazane w art. 14 dokumenty uwzględniają specyfikę kooperatyw i spółdzielni mieszkaniowych, a także specyfikę przetargu organizowanego na zasadach projektu. Przystępujących </w:t>
      </w:r>
      <w:r w:rsidR="00607476" w:rsidRPr="00AE0D8F">
        <w:rPr>
          <w:rFonts w:ascii="Times New Roman" w:hAnsi="Times New Roman"/>
          <w:sz w:val="24"/>
          <w:szCs w:val="24"/>
        </w:rPr>
        <w:t xml:space="preserve">do przetargu </w:t>
      </w:r>
      <w:r w:rsidR="00F1270B" w:rsidRPr="00AE0D8F">
        <w:rPr>
          <w:rFonts w:ascii="Times New Roman" w:hAnsi="Times New Roman"/>
          <w:sz w:val="24"/>
          <w:szCs w:val="24"/>
        </w:rPr>
        <w:t xml:space="preserve">obowiązują również ogólne zasady ubiegania się o nabycie </w:t>
      </w:r>
      <w:r w:rsidR="00D4382F" w:rsidRPr="00AE0D8F">
        <w:rPr>
          <w:rFonts w:ascii="Times New Roman" w:hAnsi="Times New Roman"/>
          <w:sz w:val="24"/>
          <w:szCs w:val="24"/>
        </w:rPr>
        <w:t>w</w:t>
      </w:r>
      <w:r w:rsidR="00BA6355" w:rsidRPr="00AE0D8F">
        <w:rPr>
          <w:rFonts w:ascii="Times New Roman" w:hAnsi="Times New Roman"/>
          <w:sz w:val="24"/>
          <w:szCs w:val="24"/>
        </w:rPr>
        <w:t xml:space="preserve"> trybie </w:t>
      </w:r>
      <w:r w:rsidR="004F3207" w:rsidRPr="00AE0D8F">
        <w:rPr>
          <w:rFonts w:ascii="Times New Roman" w:hAnsi="Times New Roman"/>
          <w:sz w:val="24"/>
          <w:szCs w:val="24"/>
        </w:rPr>
        <w:t>p</w:t>
      </w:r>
      <w:r w:rsidR="00BA6355" w:rsidRPr="00AE0D8F">
        <w:rPr>
          <w:rFonts w:ascii="Times New Roman" w:hAnsi="Times New Roman"/>
          <w:sz w:val="24"/>
          <w:szCs w:val="24"/>
        </w:rPr>
        <w:t>r</w:t>
      </w:r>
      <w:r w:rsidR="004F3207" w:rsidRPr="00AE0D8F">
        <w:rPr>
          <w:rFonts w:ascii="Times New Roman" w:hAnsi="Times New Roman"/>
          <w:sz w:val="24"/>
          <w:szCs w:val="24"/>
        </w:rPr>
        <w:t xml:space="preserve">zetargowym </w:t>
      </w:r>
      <w:r w:rsidR="00F1270B" w:rsidRPr="00AE0D8F">
        <w:rPr>
          <w:rFonts w:ascii="Times New Roman" w:hAnsi="Times New Roman"/>
          <w:sz w:val="24"/>
          <w:szCs w:val="24"/>
        </w:rPr>
        <w:t>nieruchomości należących do gminnego zasobu nieruchomości</w:t>
      </w:r>
      <w:r w:rsidR="00D4382F" w:rsidRPr="00AE0D8F">
        <w:rPr>
          <w:rFonts w:ascii="Times New Roman" w:hAnsi="Times New Roman"/>
          <w:sz w:val="24"/>
          <w:szCs w:val="24"/>
        </w:rPr>
        <w:t>,</w:t>
      </w:r>
      <w:r w:rsidR="00F1270B" w:rsidRPr="00AE0D8F">
        <w:rPr>
          <w:rFonts w:ascii="Times New Roman" w:hAnsi="Times New Roman"/>
          <w:sz w:val="24"/>
          <w:szCs w:val="24"/>
        </w:rPr>
        <w:t xml:space="preserve"> </w:t>
      </w:r>
      <w:r w:rsidR="00D4382F" w:rsidRPr="00AE0D8F">
        <w:rPr>
          <w:rFonts w:ascii="Times New Roman" w:hAnsi="Times New Roman"/>
          <w:sz w:val="24"/>
          <w:szCs w:val="24"/>
        </w:rPr>
        <w:t>określone</w:t>
      </w:r>
      <w:r w:rsidR="00F1270B" w:rsidRPr="00AE0D8F">
        <w:rPr>
          <w:rFonts w:ascii="Times New Roman" w:hAnsi="Times New Roman"/>
          <w:sz w:val="24"/>
          <w:szCs w:val="24"/>
        </w:rPr>
        <w:t xml:space="preserve"> </w:t>
      </w:r>
      <w:r w:rsidR="00D4382F" w:rsidRPr="00AE0D8F">
        <w:rPr>
          <w:rFonts w:ascii="Times New Roman" w:hAnsi="Times New Roman"/>
          <w:sz w:val="24"/>
          <w:szCs w:val="24"/>
        </w:rPr>
        <w:t>przede wszystkim</w:t>
      </w:r>
      <w:r w:rsidR="00F1270B" w:rsidRPr="00AE0D8F">
        <w:rPr>
          <w:rFonts w:ascii="Times New Roman" w:hAnsi="Times New Roman"/>
          <w:sz w:val="24"/>
          <w:szCs w:val="24"/>
        </w:rPr>
        <w:t xml:space="preserve"> w</w:t>
      </w:r>
      <w:r w:rsidR="00DA4178">
        <w:rPr>
          <w:rFonts w:ascii="Times New Roman" w:hAnsi="Times New Roman"/>
          <w:sz w:val="24"/>
          <w:szCs w:val="24"/>
        </w:rPr>
        <w:t xml:space="preserve"> </w:t>
      </w:r>
      <w:r w:rsidR="00F1270B" w:rsidRPr="00AE0D8F">
        <w:rPr>
          <w:rFonts w:ascii="Times New Roman" w:hAnsi="Times New Roman"/>
          <w:sz w:val="24"/>
          <w:szCs w:val="24"/>
        </w:rPr>
        <w:t xml:space="preserve">przepisach regulujących gospodarowanie nieruchomościami publicznymi. W </w:t>
      </w:r>
      <w:r w:rsidR="00D4382F" w:rsidRPr="00AE0D8F">
        <w:rPr>
          <w:rFonts w:ascii="Times New Roman" w:hAnsi="Times New Roman"/>
          <w:sz w:val="24"/>
          <w:szCs w:val="24"/>
        </w:rPr>
        <w:t>związku z</w:t>
      </w:r>
      <w:r w:rsidR="00DA4178">
        <w:rPr>
          <w:rFonts w:ascii="Times New Roman" w:hAnsi="Times New Roman"/>
          <w:sz w:val="24"/>
          <w:szCs w:val="24"/>
        </w:rPr>
        <w:t xml:space="preserve"> </w:t>
      </w:r>
      <w:r w:rsidR="00D4382F" w:rsidRPr="00AE0D8F">
        <w:rPr>
          <w:rFonts w:ascii="Times New Roman" w:hAnsi="Times New Roman"/>
          <w:sz w:val="24"/>
          <w:szCs w:val="24"/>
        </w:rPr>
        <w:t xml:space="preserve">tym </w:t>
      </w:r>
      <w:r w:rsidR="00F1270B" w:rsidRPr="00AE0D8F">
        <w:rPr>
          <w:rFonts w:ascii="Times New Roman" w:hAnsi="Times New Roman"/>
          <w:sz w:val="24"/>
          <w:szCs w:val="24"/>
        </w:rPr>
        <w:t xml:space="preserve">warto zauważyć </w:t>
      </w:r>
      <w:r w:rsidR="00D4382F" w:rsidRPr="00AE0D8F">
        <w:rPr>
          <w:rFonts w:ascii="Times New Roman" w:hAnsi="Times New Roman"/>
          <w:sz w:val="24"/>
          <w:szCs w:val="24"/>
        </w:rPr>
        <w:t xml:space="preserve">odesłanie </w:t>
      </w:r>
      <w:r w:rsidR="00326063" w:rsidRPr="00AE0D8F">
        <w:rPr>
          <w:rFonts w:ascii="Times New Roman" w:hAnsi="Times New Roman"/>
          <w:sz w:val="24"/>
          <w:szCs w:val="24"/>
        </w:rPr>
        <w:t>do przepisów</w:t>
      </w:r>
      <w:r w:rsidR="00F1270B" w:rsidRPr="00AE0D8F">
        <w:rPr>
          <w:rFonts w:ascii="Times New Roman" w:hAnsi="Times New Roman"/>
          <w:sz w:val="24"/>
          <w:szCs w:val="24"/>
        </w:rPr>
        <w:t>, o któr</w:t>
      </w:r>
      <w:r w:rsidR="00326063" w:rsidRPr="00AE0D8F">
        <w:rPr>
          <w:rFonts w:ascii="Times New Roman" w:hAnsi="Times New Roman"/>
          <w:sz w:val="24"/>
          <w:szCs w:val="24"/>
        </w:rPr>
        <w:t>ych</w:t>
      </w:r>
      <w:r w:rsidR="00F1270B" w:rsidRPr="00AE0D8F">
        <w:rPr>
          <w:rFonts w:ascii="Times New Roman" w:hAnsi="Times New Roman"/>
          <w:sz w:val="24"/>
          <w:szCs w:val="24"/>
        </w:rPr>
        <w:t xml:space="preserve"> mowa w art. 30.</w:t>
      </w:r>
    </w:p>
    <w:p w14:paraId="1EC90136" w14:textId="7C1AB3F1" w:rsidR="00CA57DF" w:rsidRPr="00AE0D8F" w:rsidRDefault="007557E0"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 przypadku członków kooperatyw mieszkaniowych dokumenty te</w:t>
      </w:r>
      <w:r w:rsidR="00CA57DF" w:rsidRPr="00AE0D8F">
        <w:rPr>
          <w:rFonts w:ascii="Times New Roman" w:hAnsi="Times New Roman"/>
          <w:sz w:val="24"/>
          <w:szCs w:val="24"/>
        </w:rPr>
        <w:t>, obok oświadczenia (składanego w tej treści również w przypadku spółdzielni mieszkaniowych)</w:t>
      </w:r>
      <w:r w:rsidR="00530E98" w:rsidRPr="00AE0D8F">
        <w:rPr>
          <w:rFonts w:ascii="Times New Roman" w:hAnsi="Times New Roman"/>
          <w:sz w:val="24"/>
          <w:szCs w:val="24"/>
        </w:rPr>
        <w:t>,</w:t>
      </w:r>
      <w:r w:rsidR="00CA57DF" w:rsidRPr="00AE0D8F">
        <w:rPr>
          <w:rFonts w:ascii="Times New Roman" w:hAnsi="Times New Roman"/>
          <w:sz w:val="24"/>
          <w:szCs w:val="24"/>
        </w:rPr>
        <w:t xml:space="preserve"> </w:t>
      </w:r>
      <w:r w:rsidR="00CA57DF" w:rsidRPr="00AE0D8F">
        <w:rPr>
          <w:rFonts w:ascii="Times New Roman" w:hAnsi="Times New Roman"/>
          <w:bCs/>
          <w:sz w:val="24"/>
          <w:szCs w:val="24"/>
        </w:rPr>
        <w:t>zgodnie z</w:t>
      </w:r>
      <w:r w:rsidR="00931740">
        <w:rPr>
          <w:rFonts w:ascii="Times New Roman" w:hAnsi="Times New Roman"/>
          <w:bCs/>
          <w:sz w:val="24"/>
          <w:szCs w:val="24"/>
        </w:rPr>
        <w:t xml:space="preserve"> </w:t>
      </w:r>
      <w:r w:rsidR="00CA57DF" w:rsidRPr="00AE0D8F">
        <w:rPr>
          <w:rFonts w:ascii="Times New Roman" w:hAnsi="Times New Roman"/>
          <w:bCs/>
          <w:sz w:val="24"/>
          <w:szCs w:val="24"/>
        </w:rPr>
        <w:t>którym w przypadku, gdy składający ofertę zostanie ustalony jako nabywca nieruchomości, nabycie nieruchomości następuje w ramach inwestycji mieszkaniowej obejmującej lokale mieszkalne lub budynki mieszkalne jednorodzinne, w których nie wyodrębniono lokalu, w</w:t>
      </w:r>
      <w:r w:rsidR="00DA4178">
        <w:rPr>
          <w:rFonts w:ascii="Times New Roman" w:hAnsi="Times New Roman"/>
          <w:bCs/>
          <w:sz w:val="24"/>
          <w:szCs w:val="24"/>
        </w:rPr>
        <w:t xml:space="preserve"> </w:t>
      </w:r>
      <w:r w:rsidR="00CA57DF" w:rsidRPr="00AE0D8F">
        <w:rPr>
          <w:rFonts w:ascii="Times New Roman" w:hAnsi="Times New Roman"/>
          <w:bCs/>
          <w:sz w:val="24"/>
          <w:szCs w:val="24"/>
        </w:rPr>
        <w:t xml:space="preserve">łącznej liczbie nie większej niż wskazana w ofercie nabywcy tej nieruchomości, </w:t>
      </w:r>
      <w:r w:rsidRPr="00AE0D8F">
        <w:rPr>
          <w:rFonts w:ascii="Times New Roman" w:hAnsi="Times New Roman"/>
          <w:sz w:val="24"/>
          <w:szCs w:val="24"/>
        </w:rPr>
        <w:t>obejmują m.in.</w:t>
      </w:r>
      <w:r w:rsidR="00CA57DF" w:rsidRPr="00AE0D8F">
        <w:rPr>
          <w:rFonts w:ascii="Times New Roman" w:hAnsi="Times New Roman"/>
          <w:sz w:val="24"/>
          <w:szCs w:val="24"/>
        </w:rPr>
        <w:t>:</w:t>
      </w:r>
    </w:p>
    <w:p w14:paraId="204038CE" w14:textId="7B0DD92E" w:rsidR="00CA57DF" w:rsidRPr="00AE0D8F" w:rsidRDefault="007557E0" w:rsidP="00AE0D8F">
      <w:pPr>
        <w:pStyle w:val="Akapitzlist"/>
        <w:numPr>
          <w:ilvl w:val="0"/>
          <w:numId w:val="12"/>
        </w:numPr>
        <w:spacing w:before="120" w:after="0" w:line="360" w:lineRule="auto"/>
        <w:jc w:val="both"/>
        <w:rPr>
          <w:rFonts w:ascii="Times New Roman" w:hAnsi="Times New Roman"/>
          <w:sz w:val="24"/>
          <w:szCs w:val="24"/>
        </w:rPr>
      </w:pPr>
      <w:r w:rsidRPr="00AE0D8F">
        <w:rPr>
          <w:rFonts w:ascii="Times New Roman" w:hAnsi="Times New Roman"/>
          <w:sz w:val="24"/>
          <w:szCs w:val="24"/>
        </w:rPr>
        <w:t>oświadczeni</w:t>
      </w:r>
      <w:r w:rsidR="007A623C" w:rsidRPr="00AE0D8F">
        <w:rPr>
          <w:rFonts w:ascii="Times New Roman" w:hAnsi="Times New Roman"/>
          <w:sz w:val="24"/>
          <w:szCs w:val="24"/>
        </w:rPr>
        <w:t>a</w:t>
      </w:r>
      <w:r w:rsidRPr="00AE0D8F">
        <w:rPr>
          <w:rFonts w:ascii="Times New Roman" w:hAnsi="Times New Roman"/>
          <w:sz w:val="24"/>
          <w:szCs w:val="24"/>
        </w:rPr>
        <w:t xml:space="preserve"> </w:t>
      </w:r>
      <w:r w:rsidR="00CA57DF" w:rsidRPr="00AE0D8F">
        <w:rPr>
          <w:rFonts w:ascii="Times New Roman" w:hAnsi="Times New Roman"/>
          <w:sz w:val="24"/>
          <w:szCs w:val="24"/>
        </w:rPr>
        <w:t xml:space="preserve">(indywidualne lub zbiorowe) </w:t>
      </w:r>
      <w:r w:rsidRPr="00AE0D8F">
        <w:rPr>
          <w:rFonts w:ascii="Times New Roman" w:hAnsi="Times New Roman"/>
          <w:sz w:val="24"/>
          <w:szCs w:val="24"/>
        </w:rPr>
        <w:t>o spełnieniu przesłanek uprawniających</w:t>
      </w:r>
      <w:r w:rsidR="00DA4178">
        <w:rPr>
          <w:rFonts w:ascii="Times New Roman" w:hAnsi="Times New Roman"/>
          <w:sz w:val="24"/>
          <w:szCs w:val="24"/>
        </w:rPr>
        <w:t xml:space="preserve"> do przystąpienia do przetargu,</w:t>
      </w:r>
    </w:p>
    <w:p w14:paraId="5ACFF58D" w14:textId="73D4D33C" w:rsidR="00CA57DF" w:rsidRPr="00AE0D8F" w:rsidRDefault="007557E0" w:rsidP="00AE0D8F">
      <w:pPr>
        <w:pStyle w:val="Akapitzlist"/>
        <w:numPr>
          <w:ilvl w:val="0"/>
          <w:numId w:val="12"/>
        </w:numPr>
        <w:spacing w:before="120" w:after="0" w:line="360" w:lineRule="auto"/>
        <w:jc w:val="both"/>
        <w:rPr>
          <w:rFonts w:ascii="Times New Roman" w:hAnsi="Times New Roman"/>
          <w:sz w:val="24"/>
          <w:szCs w:val="24"/>
        </w:rPr>
      </w:pPr>
      <w:r w:rsidRPr="00AE0D8F">
        <w:rPr>
          <w:rFonts w:ascii="Times New Roman" w:hAnsi="Times New Roman"/>
          <w:sz w:val="24"/>
          <w:szCs w:val="24"/>
        </w:rPr>
        <w:t>kopi</w:t>
      </w:r>
      <w:r w:rsidR="00D4382F" w:rsidRPr="00AE0D8F">
        <w:rPr>
          <w:rFonts w:ascii="Times New Roman" w:hAnsi="Times New Roman"/>
          <w:sz w:val="24"/>
          <w:szCs w:val="24"/>
        </w:rPr>
        <w:t>ę</w:t>
      </w:r>
      <w:r w:rsidRPr="00AE0D8F">
        <w:rPr>
          <w:rFonts w:ascii="Times New Roman" w:hAnsi="Times New Roman"/>
          <w:sz w:val="24"/>
          <w:szCs w:val="24"/>
        </w:rPr>
        <w:t xml:space="preserve"> umowy określającej zasady współdziałania członków kooperatywy mieszkaniowej oraz</w:t>
      </w:r>
    </w:p>
    <w:p w14:paraId="770BFD55" w14:textId="52D8418D" w:rsidR="00CA57DF" w:rsidRPr="00AE0D8F" w:rsidRDefault="007557E0" w:rsidP="00AE0D8F">
      <w:pPr>
        <w:pStyle w:val="Akapitzlist"/>
        <w:numPr>
          <w:ilvl w:val="0"/>
          <w:numId w:val="12"/>
        </w:numPr>
        <w:spacing w:before="120" w:after="0" w:line="360" w:lineRule="auto"/>
        <w:jc w:val="both"/>
        <w:rPr>
          <w:rFonts w:ascii="Times New Roman" w:hAnsi="Times New Roman"/>
          <w:sz w:val="24"/>
          <w:szCs w:val="24"/>
        </w:rPr>
      </w:pPr>
      <w:r w:rsidRPr="00AE0D8F">
        <w:rPr>
          <w:rFonts w:ascii="Times New Roman" w:hAnsi="Times New Roman"/>
          <w:sz w:val="24"/>
          <w:szCs w:val="24"/>
        </w:rPr>
        <w:lastRenderedPageBreak/>
        <w:t>kopi</w:t>
      </w:r>
      <w:r w:rsidR="00D4382F" w:rsidRPr="00AE0D8F">
        <w:rPr>
          <w:rFonts w:ascii="Times New Roman" w:hAnsi="Times New Roman"/>
          <w:sz w:val="24"/>
          <w:szCs w:val="24"/>
        </w:rPr>
        <w:t>ę</w:t>
      </w:r>
      <w:r w:rsidRPr="00AE0D8F">
        <w:rPr>
          <w:rFonts w:ascii="Times New Roman" w:hAnsi="Times New Roman"/>
          <w:sz w:val="24"/>
          <w:szCs w:val="24"/>
        </w:rPr>
        <w:t xml:space="preserve"> dokumentu określającego przewidywaną wielkość udziału każdego z członków we współwłasności nabywanej nieruchomości.</w:t>
      </w:r>
    </w:p>
    <w:p w14:paraId="2202A14A" w14:textId="41B466A3" w:rsidR="00CE40D7" w:rsidRPr="00AE0D8F" w:rsidRDefault="0096099C" w:rsidP="00AE0D8F">
      <w:pPr>
        <w:spacing w:before="120" w:after="0" w:line="360" w:lineRule="auto"/>
        <w:jc w:val="both"/>
        <w:rPr>
          <w:rFonts w:ascii="Times New Roman" w:hAnsi="Times New Roman"/>
          <w:bCs/>
          <w:sz w:val="24"/>
          <w:szCs w:val="24"/>
        </w:rPr>
      </w:pPr>
      <w:r w:rsidRPr="00AE0D8F">
        <w:rPr>
          <w:rFonts w:ascii="Times New Roman" w:hAnsi="Times New Roman"/>
          <w:sz w:val="24"/>
          <w:szCs w:val="24"/>
        </w:rPr>
        <w:t>W kontekście nowych spółdzielni mieszkaniowych należy zauważyć, że spółdzielnię</w:t>
      </w:r>
      <w:r w:rsidR="003D5F4C" w:rsidRPr="00AE0D8F">
        <w:rPr>
          <w:rFonts w:ascii="Times New Roman" w:hAnsi="Times New Roman"/>
          <w:sz w:val="24"/>
          <w:szCs w:val="24"/>
        </w:rPr>
        <w:t xml:space="preserve"> mieszkaniową reprezentuje zarząd spółdzielni. Zasada ta wynika wprost z</w:t>
      </w:r>
      <w:r w:rsidR="00DA4178">
        <w:rPr>
          <w:rFonts w:ascii="Times New Roman" w:hAnsi="Times New Roman"/>
          <w:sz w:val="24"/>
          <w:szCs w:val="24"/>
        </w:rPr>
        <w:t xml:space="preserve"> </w:t>
      </w:r>
      <w:r w:rsidR="00CE40D7" w:rsidRPr="00AE0D8F">
        <w:rPr>
          <w:rFonts w:ascii="Times New Roman" w:hAnsi="Times New Roman"/>
          <w:sz w:val="24"/>
          <w:szCs w:val="24"/>
        </w:rPr>
        <w:t>art.</w:t>
      </w:r>
      <w:r w:rsidR="00DA4178">
        <w:rPr>
          <w:rFonts w:ascii="Times New Roman" w:hAnsi="Times New Roman"/>
          <w:sz w:val="24"/>
          <w:szCs w:val="24"/>
        </w:rPr>
        <w:t xml:space="preserve"> </w:t>
      </w:r>
      <w:r w:rsidR="00CE40D7" w:rsidRPr="00AE0D8F">
        <w:rPr>
          <w:rFonts w:ascii="Times New Roman" w:hAnsi="Times New Roman"/>
          <w:sz w:val="24"/>
          <w:szCs w:val="24"/>
        </w:rPr>
        <w:t>48</w:t>
      </w:r>
      <w:r w:rsidR="00DA4178">
        <w:rPr>
          <w:rFonts w:ascii="Times New Roman" w:hAnsi="Times New Roman"/>
          <w:sz w:val="24"/>
          <w:szCs w:val="24"/>
        </w:rPr>
        <w:t xml:space="preserve"> </w:t>
      </w:r>
      <w:r w:rsidRPr="00AE0D8F">
        <w:rPr>
          <w:rFonts w:ascii="Times New Roman" w:hAnsi="Times New Roman"/>
          <w:sz w:val="24"/>
          <w:szCs w:val="24"/>
        </w:rPr>
        <w:t>u.p.s.,</w:t>
      </w:r>
      <w:r w:rsidR="00001C70" w:rsidRPr="00AE0D8F">
        <w:rPr>
          <w:rFonts w:ascii="Times New Roman" w:hAnsi="Times New Roman"/>
          <w:sz w:val="24"/>
          <w:szCs w:val="24"/>
        </w:rPr>
        <w:t xml:space="preserve"> </w:t>
      </w:r>
      <w:r w:rsidRPr="00AE0D8F">
        <w:rPr>
          <w:rFonts w:ascii="Times New Roman" w:hAnsi="Times New Roman"/>
          <w:sz w:val="24"/>
          <w:szCs w:val="24"/>
        </w:rPr>
        <w:t>zgodnie z którym</w:t>
      </w:r>
      <w:r w:rsidR="003D5F4C" w:rsidRPr="00AE0D8F">
        <w:rPr>
          <w:rFonts w:ascii="Times New Roman" w:hAnsi="Times New Roman"/>
          <w:sz w:val="24"/>
          <w:szCs w:val="24"/>
        </w:rPr>
        <w:t xml:space="preserve"> to zarząd kieruje działalnością spółdzielni oraz reprezentuje ją na zewnątrz. </w:t>
      </w:r>
      <w:r w:rsidR="00827B70" w:rsidRPr="00AE0D8F">
        <w:rPr>
          <w:rFonts w:ascii="Times New Roman" w:hAnsi="Times New Roman"/>
          <w:sz w:val="24"/>
          <w:szCs w:val="24"/>
        </w:rPr>
        <w:t>T</w:t>
      </w:r>
      <w:r w:rsidR="00AB04A1" w:rsidRPr="00AE0D8F">
        <w:rPr>
          <w:rFonts w:ascii="Times New Roman" w:hAnsi="Times New Roman"/>
          <w:sz w:val="24"/>
          <w:szCs w:val="24"/>
        </w:rPr>
        <w:t xml:space="preserve">o zatem członkowie zarządu </w:t>
      </w:r>
      <w:r w:rsidR="00001C70" w:rsidRPr="00AE0D8F">
        <w:rPr>
          <w:rFonts w:ascii="Times New Roman" w:hAnsi="Times New Roman"/>
          <w:sz w:val="24"/>
          <w:szCs w:val="24"/>
        </w:rPr>
        <w:t xml:space="preserve">spółdzielni </w:t>
      </w:r>
      <w:r w:rsidR="00D4382F" w:rsidRPr="00AE0D8F">
        <w:rPr>
          <w:rFonts w:ascii="Times New Roman" w:hAnsi="Times New Roman"/>
          <w:sz w:val="24"/>
          <w:szCs w:val="24"/>
        </w:rPr>
        <w:t xml:space="preserve">składają </w:t>
      </w:r>
      <w:r w:rsidR="00001C70" w:rsidRPr="00AE0D8F">
        <w:rPr>
          <w:rFonts w:ascii="Times New Roman" w:hAnsi="Times New Roman"/>
          <w:sz w:val="24"/>
          <w:szCs w:val="24"/>
        </w:rPr>
        <w:t>oświadczenie o</w:t>
      </w:r>
      <w:r w:rsidR="00FB3A96" w:rsidRPr="00AE0D8F">
        <w:rPr>
          <w:rFonts w:ascii="Times New Roman" w:hAnsi="Times New Roman"/>
          <w:sz w:val="24"/>
          <w:szCs w:val="24"/>
        </w:rPr>
        <w:t xml:space="preserve"> </w:t>
      </w:r>
      <w:r w:rsidR="00001C70" w:rsidRPr="00AE0D8F">
        <w:rPr>
          <w:rFonts w:ascii="Times New Roman" w:hAnsi="Times New Roman"/>
          <w:sz w:val="24"/>
          <w:szCs w:val="24"/>
        </w:rPr>
        <w:t xml:space="preserve">spełnianiu przez nią </w:t>
      </w:r>
      <w:r w:rsidR="007557E0" w:rsidRPr="00AE0D8F">
        <w:rPr>
          <w:rFonts w:ascii="Times New Roman" w:hAnsi="Times New Roman"/>
          <w:sz w:val="24"/>
          <w:szCs w:val="24"/>
        </w:rPr>
        <w:t>przesłanek uprawniających do</w:t>
      </w:r>
      <w:r w:rsidR="00D97339">
        <w:rPr>
          <w:rFonts w:ascii="Times New Roman" w:hAnsi="Times New Roman"/>
          <w:sz w:val="24"/>
          <w:szCs w:val="24"/>
        </w:rPr>
        <w:t xml:space="preserve"> </w:t>
      </w:r>
      <w:r w:rsidR="007557E0" w:rsidRPr="00AE0D8F">
        <w:rPr>
          <w:rFonts w:ascii="Times New Roman" w:hAnsi="Times New Roman"/>
          <w:sz w:val="24"/>
          <w:szCs w:val="24"/>
        </w:rPr>
        <w:t xml:space="preserve">przystąpienia do przetargu </w:t>
      </w:r>
      <w:r w:rsidR="00827B70" w:rsidRPr="00AE0D8F">
        <w:rPr>
          <w:rFonts w:ascii="Times New Roman" w:hAnsi="Times New Roman"/>
          <w:sz w:val="24"/>
          <w:szCs w:val="24"/>
        </w:rPr>
        <w:t xml:space="preserve">i co do zasady </w:t>
      </w:r>
      <w:r w:rsidR="00D4382F" w:rsidRPr="00AE0D8F">
        <w:rPr>
          <w:rFonts w:ascii="Times New Roman" w:hAnsi="Times New Roman"/>
          <w:sz w:val="24"/>
          <w:szCs w:val="24"/>
        </w:rPr>
        <w:t xml:space="preserve">przedkładają </w:t>
      </w:r>
      <w:r w:rsidR="00827B70" w:rsidRPr="00AE0D8F">
        <w:rPr>
          <w:rFonts w:ascii="Times New Roman" w:hAnsi="Times New Roman"/>
          <w:sz w:val="24"/>
          <w:szCs w:val="24"/>
        </w:rPr>
        <w:t xml:space="preserve">także </w:t>
      </w:r>
      <w:r w:rsidR="00CE40D7" w:rsidRPr="00AE0D8F">
        <w:rPr>
          <w:rFonts w:ascii="Times New Roman" w:hAnsi="Times New Roman"/>
          <w:sz w:val="24"/>
          <w:szCs w:val="24"/>
        </w:rPr>
        <w:t>kopi</w:t>
      </w:r>
      <w:r w:rsidR="007557E0" w:rsidRPr="00AE0D8F">
        <w:rPr>
          <w:rFonts w:ascii="Times New Roman" w:hAnsi="Times New Roman"/>
          <w:sz w:val="24"/>
          <w:szCs w:val="24"/>
        </w:rPr>
        <w:t>ę</w:t>
      </w:r>
      <w:r w:rsidR="00CE40D7" w:rsidRPr="00AE0D8F">
        <w:rPr>
          <w:rFonts w:ascii="Times New Roman" w:hAnsi="Times New Roman"/>
          <w:sz w:val="24"/>
          <w:szCs w:val="24"/>
        </w:rPr>
        <w:t xml:space="preserve"> dokument</w:t>
      </w:r>
      <w:r w:rsidR="000962C6" w:rsidRPr="00AE0D8F">
        <w:rPr>
          <w:rFonts w:ascii="Times New Roman" w:hAnsi="Times New Roman"/>
          <w:sz w:val="24"/>
          <w:szCs w:val="24"/>
        </w:rPr>
        <w:t>u</w:t>
      </w:r>
      <w:r w:rsidR="00CE40D7" w:rsidRPr="00AE0D8F">
        <w:rPr>
          <w:rFonts w:ascii="Times New Roman" w:hAnsi="Times New Roman"/>
          <w:sz w:val="24"/>
          <w:szCs w:val="24"/>
        </w:rPr>
        <w:t>:</w:t>
      </w:r>
    </w:p>
    <w:p w14:paraId="59F24DA7" w14:textId="77777777" w:rsidR="00CE40D7" w:rsidRPr="00AE0D8F" w:rsidRDefault="00CE40D7" w:rsidP="00AE0D8F">
      <w:pPr>
        <w:numPr>
          <w:ilvl w:val="0"/>
          <w:numId w:val="9"/>
        </w:numPr>
        <w:spacing w:before="120" w:after="0" w:line="360" w:lineRule="auto"/>
        <w:jc w:val="both"/>
        <w:rPr>
          <w:rFonts w:ascii="Times New Roman" w:hAnsi="Times New Roman"/>
          <w:sz w:val="24"/>
          <w:szCs w:val="24"/>
        </w:rPr>
      </w:pPr>
      <w:r w:rsidRPr="00AE0D8F">
        <w:rPr>
          <w:rFonts w:ascii="Times New Roman" w:hAnsi="Times New Roman"/>
          <w:sz w:val="24"/>
          <w:szCs w:val="24"/>
        </w:rPr>
        <w:t>określającego przewidywaną wielkość udziałów we współwłasności nieruchomości wspólnej związanych z odrębną własnoś</w:t>
      </w:r>
      <w:r w:rsidR="00AD7A9C" w:rsidRPr="00AE0D8F">
        <w:rPr>
          <w:rFonts w:ascii="Times New Roman" w:hAnsi="Times New Roman"/>
          <w:sz w:val="24"/>
          <w:szCs w:val="24"/>
        </w:rPr>
        <w:t>cią każdego lokalu mieszkalnego oraz</w:t>
      </w:r>
    </w:p>
    <w:p w14:paraId="3F99DB3B" w14:textId="047DA8EF" w:rsidR="00CA57DF" w:rsidRPr="00AE0D8F" w:rsidRDefault="00CE40D7" w:rsidP="00AE0D8F">
      <w:pPr>
        <w:numPr>
          <w:ilvl w:val="0"/>
          <w:numId w:val="9"/>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poświadczającego umocowanie osób </w:t>
      </w:r>
      <w:r w:rsidR="000611A3" w:rsidRPr="00AE0D8F">
        <w:rPr>
          <w:rFonts w:ascii="Times New Roman" w:hAnsi="Times New Roman"/>
          <w:sz w:val="24"/>
          <w:szCs w:val="24"/>
        </w:rPr>
        <w:t>reprezentujących</w:t>
      </w:r>
      <w:r w:rsidRPr="00AE0D8F">
        <w:rPr>
          <w:rFonts w:ascii="Times New Roman" w:hAnsi="Times New Roman"/>
          <w:sz w:val="24"/>
          <w:szCs w:val="24"/>
        </w:rPr>
        <w:t xml:space="preserve"> do działania w</w:t>
      </w:r>
      <w:r w:rsidR="00D97339">
        <w:rPr>
          <w:rFonts w:ascii="Times New Roman" w:hAnsi="Times New Roman"/>
          <w:sz w:val="24"/>
          <w:szCs w:val="24"/>
        </w:rPr>
        <w:t xml:space="preserve"> </w:t>
      </w:r>
      <w:r w:rsidRPr="00AE0D8F">
        <w:rPr>
          <w:rFonts w:ascii="Times New Roman" w:hAnsi="Times New Roman"/>
          <w:sz w:val="24"/>
          <w:szCs w:val="24"/>
        </w:rPr>
        <w:t>imieniu spółdzielni mieszkaniowej.</w:t>
      </w:r>
    </w:p>
    <w:p w14:paraId="0C7C3EED" w14:textId="5EBA4849" w:rsidR="00CA57DF" w:rsidRPr="00AE0D8F" w:rsidRDefault="00CA57DF" w:rsidP="00AE0D8F">
      <w:pPr>
        <w:pStyle w:val="PKTpunkt"/>
        <w:spacing w:before="120"/>
        <w:ind w:left="0" w:firstLine="0"/>
        <w:rPr>
          <w:rFonts w:ascii="Times New Roman" w:hAnsi="Times New Roman" w:cs="Times New Roman"/>
          <w:szCs w:val="24"/>
        </w:rPr>
      </w:pPr>
      <w:r w:rsidRPr="00AE0D8F">
        <w:rPr>
          <w:rFonts w:ascii="Times New Roman" w:hAnsi="Times New Roman" w:cs="Times New Roman"/>
          <w:szCs w:val="24"/>
        </w:rPr>
        <w:t>W przypadku gdy przetarg jest dodatkowo ograniczony do kooperatyw i spółdzielni mieszkaniowych, których przynajmniej 2/3 członków na dzień złożenia oferty stanowią osoby</w:t>
      </w:r>
      <w:r w:rsidR="00D73EC4" w:rsidRPr="00AE0D8F">
        <w:rPr>
          <w:rFonts w:ascii="Times New Roman" w:hAnsi="Times New Roman" w:cs="Times New Roman"/>
          <w:szCs w:val="24"/>
        </w:rPr>
        <w:t xml:space="preserve"> pozostające w związku małżeńskim lub</w:t>
      </w:r>
      <w:r w:rsidRPr="00AE0D8F">
        <w:rPr>
          <w:rFonts w:ascii="Times New Roman" w:hAnsi="Times New Roman" w:cs="Times New Roman"/>
          <w:szCs w:val="24"/>
        </w:rPr>
        <w:t xml:space="preserve"> wychowujące dziecko, które ukończyły nie więcej niż 40 lat, startujący w przetargu musi załączyć dodatkowo oświadczenia przynajmniej 2/3 członków kooperatywy lub spółdzielni, pozwalające na weryfikację spełnienia tego warunku.</w:t>
      </w:r>
    </w:p>
    <w:p w14:paraId="5F1EACE4" w14:textId="77777777" w:rsidR="00D73EC4" w:rsidRPr="00AE0D8F" w:rsidRDefault="00D73EC4" w:rsidP="00AE0D8F">
      <w:pPr>
        <w:pStyle w:val="PKTpunkt"/>
        <w:spacing w:before="120"/>
        <w:ind w:left="0" w:firstLine="0"/>
        <w:rPr>
          <w:rFonts w:ascii="Times New Roman" w:hAnsi="Times New Roman" w:cs="Times New Roman"/>
          <w:szCs w:val="24"/>
        </w:rPr>
      </w:pPr>
    </w:p>
    <w:p w14:paraId="1586D16F" w14:textId="72C3B87E" w:rsidR="00C071DA" w:rsidRPr="00AE0D8F" w:rsidRDefault="00C071D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 kontekście osób działających w formule kooperatywy mieszkaniowej p</w:t>
      </w:r>
      <w:r w:rsidR="00DB7876" w:rsidRPr="00AE0D8F">
        <w:rPr>
          <w:rFonts w:ascii="Times New Roman" w:hAnsi="Times New Roman"/>
          <w:sz w:val="24"/>
          <w:szCs w:val="24"/>
        </w:rPr>
        <w:t xml:space="preserve">rojekt przewiduje przekazanie </w:t>
      </w:r>
      <w:r w:rsidR="00FA62E7" w:rsidRPr="00AE0D8F">
        <w:rPr>
          <w:rFonts w:ascii="Times New Roman" w:hAnsi="Times New Roman"/>
          <w:sz w:val="24"/>
          <w:szCs w:val="24"/>
        </w:rPr>
        <w:t xml:space="preserve">nieruchomości </w:t>
      </w:r>
      <w:r w:rsidR="000F770A" w:rsidRPr="00AE0D8F">
        <w:rPr>
          <w:rFonts w:ascii="Times New Roman" w:hAnsi="Times New Roman"/>
          <w:sz w:val="24"/>
          <w:szCs w:val="24"/>
        </w:rPr>
        <w:t xml:space="preserve">z gminnego zasobu nieruchomości </w:t>
      </w:r>
      <w:r w:rsidR="00CD7293" w:rsidRPr="00AE0D8F">
        <w:rPr>
          <w:rFonts w:ascii="Times New Roman" w:hAnsi="Times New Roman"/>
          <w:sz w:val="24"/>
          <w:szCs w:val="24"/>
        </w:rPr>
        <w:t xml:space="preserve">w trybie regulowanym omawianą ustawą wyłącznie </w:t>
      </w:r>
      <w:r w:rsidR="00EE0E0C" w:rsidRPr="00AE0D8F">
        <w:rPr>
          <w:rFonts w:ascii="Times New Roman" w:hAnsi="Times New Roman"/>
          <w:sz w:val="24"/>
          <w:szCs w:val="24"/>
        </w:rPr>
        <w:t>na rzecz wszystkich członków danej kooperatywy</w:t>
      </w:r>
      <w:r w:rsidR="002A5A51" w:rsidRPr="00AE0D8F">
        <w:rPr>
          <w:rFonts w:ascii="Times New Roman" w:hAnsi="Times New Roman"/>
          <w:sz w:val="24"/>
          <w:szCs w:val="24"/>
        </w:rPr>
        <w:t xml:space="preserve"> </w:t>
      </w:r>
      <w:r w:rsidR="007557E0" w:rsidRPr="00AE0D8F">
        <w:rPr>
          <w:rFonts w:ascii="Times New Roman" w:hAnsi="Times New Roman"/>
          <w:sz w:val="24"/>
          <w:szCs w:val="24"/>
        </w:rPr>
        <w:t>[</w:t>
      </w:r>
      <w:r w:rsidR="002A5A51" w:rsidRPr="00AE0D8F">
        <w:rPr>
          <w:rFonts w:ascii="Times New Roman" w:hAnsi="Times New Roman"/>
          <w:sz w:val="24"/>
          <w:szCs w:val="24"/>
        </w:rPr>
        <w:t>tj. wszystkich stron umowy stanowiącej podstawę współdziałania w omawianej formule</w:t>
      </w:r>
      <w:r w:rsidR="007557E0" w:rsidRPr="00AE0D8F">
        <w:rPr>
          <w:rFonts w:ascii="Times New Roman" w:hAnsi="Times New Roman"/>
          <w:sz w:val="24"/>
          <w:szCs w:val="24"/>
        </w:rPr>
        <w:t xml:space="preserve"> (art. 15</w:t>
      </w:r>
      <w:r w:rsidR="002A5A51" w:rsidRPr="00AE0D8F">
        <w:rPr>
          <w:rFonts w:ascii="Times New Roman" w:hAnsi="Times New Roman"/>
          <w:sz w:val="24"/>
          <w:szCs w:val="24"/>
        </w:rPr>
        <w:t>)</w:t>
      </w:r>
      <w:r w:rsidR="007557E0" w:rsidRPr="00AE0D8F">
        <w:rPr>
          <w:rFonts w:ascii="Times New Roman" w:hAnsi="Times New Roman"/>
          <w:sz w:val="24"/>
          <w:szCs w:val="24"/>
        </w:rPr>
        <w:t>]</w:t>
      </w:r>
      <w:r w:rsidR="00CD7293" w:rsidRPr="00AE0D8F">
        <w:rPr>
          <w:rFonts w:ascii="Times New Roman" w:hAnsi="Times New Roman"/>
          <w:sz w:val="24"/>
          <w:szCs w:val="24"/>
        </w:rPr>
        <w:t xml:space="preserve">. </w:t>
      </w:r>
      <w:r w:rsidR="00A832CF" w:rsidRPr="00AE0D8F">
        <w:rPr>
          <w:rFonts w:ascii="Times New Roman" w:hAnsi="Times New Roman"/>
          <w:sz w:val="24"/>
          <w:szCs w:val="24"/>
        </w:rPr>
        <w:t>Jest to kolejne rozwiązanie motywowane potrzebą zagwarantowania wykorzystania nieruchomości zgodnie z</w:t>
      </w:r>
      <w:r w:rsidR="00D97339">
        <w:rPr>
          <w:rFonts w:ascii="Times New Roman" w:hAnsi="Times New Roman"/>
          <w:sz w:val="24"/>
          <w:szCs w:val="24"/>
        </w:rPr>
        <w:t xml:space="preserve"> </w:t>
      </w:r>
      <w:r w:rsidR="00A832CF" w:rsidRPr="00AE0D8F">
        <w:rPr>
          <w:rFonts w:ascii="Times New Roman" w:hAnsi="Times New Roman"/>
          <w:sz w:val="24"/>
          <w:szCs w:val="24"/>
        </w:rPr>
        <w:t>celem ustawowym oraz przeciwdziałania nadużyciom związanym np. z działaniem członka kooperatywy poza wolą lub wiedzą pozostałych członków</w:t>
      </w:r>
      <w:r w:rsidR="00183345" w:rsidRPr="00AE0D8F">
        <w:rPr>
          <w:rFonts w:ascii="Times New Roman" w:hAnsi="Times New Roman"/>
          <w:sz w:val="24"/>
          <w:szCs w:val="24"/>
        </w:rPr>
        <w:t xml:space="preserve"> kooperatywy</w:t>
      </w:r>
      <w:r w:rsidR="00931740">
        <w:rPr>
          <w:rFonts w:ascii="Times New Roman" w:hAnsi="Times New Roman"/>
          <w:sz w:val="24"/>
          <w:szCs w:val="24"/>
        </w:rPr>
        <w:t>.</w:t>
      </w:r>
    </w:p>
    <w:p w14:paraId="701D3FCD" w14:textId="46B89A0F" w:rsidR="00D451F3" w:rsidRPr="00AE0D8F" w:rsidRDefault="003118E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Wprawdzie projektowana ustawa nie ingeruje bezpośrednio w sposób kształtowania </w:t>
      </w:r>
      <w:r w:rsidR="00414C70" w:rsidRPr="00AE0D8F">
        <w:rPr>
          <w:rFonts w:ascii="Times New Roman" w:hAnsi="Times New Roman"/>
          <w:sz w:val="24"/>
          <w:szCs w:val="24"/>
        </w:rPr>
        <w:t xml:space="preserve">szczegółowych </w:t>
      </w:r>
      <w:r w:rsidRPr="00AE0D8F">
        <w:rPr>
          <w:rFonts w:ascii="Times New Roman" w:hAnsi="Times New Roman"/>
          <w:sz w:val="24"/>
          <w:szCs w:val="24"/>
        </w:rPr>
        <w:t xml:space="preserve">postanowień umowy sprzedaży nieruchomości </w:t>
      </w:r>
      <w:r w:rsidR="00C071DA" w:rsidRPr="00AE0D8F">
        <w:rPr>
          <w:rFonts w:ascii="Times New Roman" w:hAnsi="Times New Roman"/>
          <w:sz w:val="24"/>
          <w:szCs w:val="24"/>
        </w:rPr>
        <w:t>w celu realizacji</w:t>
      </w:r>
      <w:r w:rsidRPr="00AE0D8F">
        <w:rPr>
          <w:rFonts w:ascii="Times New Roman" w:hAnsi="Times New Roman"/>
          <w:sz w:val="24"/>
          <w:szCs w:val="24"/>
        </w:rPr>
        <w:t xml:space="preserve"> inwestycji mieszkaniowej, wskazuje jednak na konieczność zawarcia w tej umowie</w:t>
      </w:r>
      <w:r w:rsidR="00414C70" w:rsidRPr="00AE0D8F">
        <w:rPr>
          <w:rFonts w:ascii="Times New Roman" w:hAnsi="Times New Roman"/>
          <w:sz w:val="24"/>
          <w:szCs w:val="24"/>
        </w:rPr>
        <w:t xml:space="preserve"> </w:t>
      </w:r>
      <w:r w:rsidR="00183345" w:rsidRPr="00AE0D8F">
        <w:rPr>
          <w:rFonts w:ascii="Times New Roman" w:hAnsi="Times New Roman"/>
          <w:sz w:val="24"/>
          <w:szCs w:val="24"/>
        </w:rPr>
        <w:t xml:space="preserve">zarówno informacji </w:t>
      </w:r>
      <w:r w:rsidR="00417476" w:rsidRPr="00AE0D8F">
        <w:rPr>
          <w:rFonts w:ascii="Times New Roman" w:hAnsi="Times New Roman"/>
          <w:sz w:val="24"/>
          <w:szCs w:val="24"/>
        </w:rPr>
        <w:t xml:space="preserve">motywowanych potrzebą wzmocnienia powiązania inwestycji mieszkaniowej z celem współdziałania na rzecz zaspokojenia szeroko rozumianych własnych potrzeb mieszkaniowych (tj. informacji o wskazanej w ofercie nabywcy nieruchomości planowanej łącznej liczbie </w:t>
      </w:r>
      <w:r w:rsidR="00417476" w:rsidRPr="00AE0D8F">
        <w:rPr>
          <w:rFonts w:ascii="Times New Roman" w:hAnsi="Times New Roman"/>
          <w:sz w:val="24"/>
          <w:szCs w:val="24"/>
        </w:rPr>
        <w:lastRenderedPageBreak/>
        <w:t>objętych inwestycją mieszkaniową realizowaną z wykorzystaniem tej nieruchomości lokali mieszkalnych i budynków mieszkalnych jednorodzinnych, w których nie wyodrębniono lokalu</w:t>
      </w:r>
      <w:r w:rsidR="00417476" w:rsidRPr="00AE0D8F">
        <w:rPr>
          <w:rStyle w:val="Odwoanieprzypisudolnego"/>
          <w:rFonts w:ascii="Times New Roman" w:hAnsi="Times New Roman"/>
          <w:sz w:val="24"/>
          <w:szCs w:val="24"/>
        </w:rPr>
        <w:footnoteReference w:id="8"/>
      </w:r>
      <w:r w:rsidR="00417476" w:rsidRPr="00AE0D8F">
        <w:rPr>
          <w:rFonts w:ascii="Times New Roman" w:hAnsi="Times New Roman"/>
          <w:sz w:val="24"/>
          <w:szCs w:val="24"/>
        </w:rPr>
        <w:t>)</w:t>
      </w:r>
      <w:r w:rsidR="00EE0647" w:rsidRPr="00AE0D8F">
        <w:rPr>
          <w:rFonts w:ascii="Times New Roman" w:hAnsi="Times New Roman"/>
          <w:sz w:val="24"/>
          <w:szCs w:val="24"/>
        </w:rPr>
        <w:t xml:space="preserve">, jak i </w:t>
      </w:r>
      <w:r w:rsidR="00414C70" w:rsidRPr="00AE0D8F">
        <w:rPr>
          <w:rFonts w:ascii="Times New Roman" w:hAnsi="Times New Roman"/>
          <w:sz w:val="24"/>
          <w:szCs w:val="24"/>
        </w:rPr>
        <w:t xml:space="preserve">planowanego terminu zakończenia inwestycji </w:t>
      </w:r>
      <w:r w:rsidR="00283456" w:rsidRPr="00AE0D8F">
        <w:rPr>
          <w:rFonts w:ascii="Times New Roman" w:hAnsi="Times New Roman"/>
          <w:sz w:val="24"/>
          <w:szCs w:val="24"/>
        </w:rPr>
        <w:t>[</w:t>
      </w:r>
      <w:r w:rsidR="002B5A63" w:rsidRPr="00AE0D8F">
        <w:rPr>
          <w:rFonts w:ascii="Times New Roman" w:hAnsi="Times New Roman"/>
          <w:sz w:val="24"/>
          <w:szCs w:val="24"/>
        </w:rPr>
        <w:t>nie dłuższego niż 5 lat od dnia zbycia nieruchomości</w:t>
      </w:r>
      <w:r w:rsidR="00283456" w:rsidRPr="00AE0D8F">
        <w:rPr>
          <w:rFonts w:ascii="Times New Roman" w:hAnsi="Times New Roman"/>
          <w:sz w:val="24"/>
          <w:szCs w:val="24"/>
        </w:rPr>
        <w:t xml:space="preserve"> (art. 16</w:t>
      </w:r>
      <w:r w:rsidR="002B5A63" w:rsidRPr="00AE0D8F">
        <w:rPr>
          <w:rFonts w:ascii="Times New Roman" w:hAnsi="Times New Roman"/>
          <w:sz w:val="24"/>
          <w:szCs w:val="24"/>
        </w:rPr>
        <w:t>)</w:t>
      </w:r>
      <w:r w:rsidR="00283456" w:rsidRPr="00AE0D8F">
        <w:rPr>
          <w:rFonts w:ascii="Times New Roman" w:hAnsi="Times New Roman"/>
          <w:sz w:val="24"/>
          <w:szCs w:val="24"/>
        </w:rPr>
        <w:t>]</w:t>
      </w:r>
      <w:r w:rsidR="00414C70" w:rsidRPr="00AE0D8F">
        <w:rPr>
          <w:rFonts w:ascii="Times New Roman" w:hAnsi="Times New Roman"/>
          <w:sz w:val="24"/>
          <w:szCs w:val="24"/>
        </w:rPr>
        <w:t xml:space="preserve">. </w:t>
      </w:r>
      <w:r w:rsidR="00414C70" w:rsidRPr="00F377FD">
        <w:rPr>
          <w:rFonts w:ascii="Times New Roman" w:hAnsi="Times New Roman"/>
          <w:sz w:val="24"/>
          <w:szCs w:val="24"/>
        </w:rPr>
        <w:t xml:space="preserve">Termin </w:t>
      </w:r>
      <w:r w:rsidR="00EE0647" w:rsidRPr="00F377FD">
        <w:rPr>
          <w:rFonts w:ascii="Times New Roman" w:hAnsi="Times New Roman"/>
          <w:sz w:val="24"/>
          <w:szCs w:val="24"/>
        </w:rPr>
        <w:t xml:space="preserve">zakończenia inwestycji </w:t>
      </w:r>
      <w:r w:rsidR="00414C70" w:rsidRPr="00F377FD">
        <w:rPr>
          <w:rFonts w:ascii="Times New Roman" w:hAnsi="Times New Roman"/>
          <w:sz w:val="24"/>
          <w:szCs w:val="24"/>
        </w:rPr>
        <w:t xml:space="preserve">powinien być określony w </w:t>
      </w:r>
      <w:r w:rsidR="00414C70" w:rsidRPr="00AE0D8F">
        <w:rPr>
          <w:rFonts w:ascii="Times New Roman" w:hAnsi="Times New Roman"/>
          <w:sz w:val="24"/>
          <w:szCs w:val="24"/>
        </w:rPr>
        <w:t xml:space="preserve">sposób możliwie elastyczny, </w:t>
      </w:r>
      <w:r w:rsidR="00F377FD">
        <w:rPr>
          <w:rFonts w:ascii="Times New Roman" w:hAnsi="Times New Roman"/>
          <w:sz w:val="24"/>
          <w:szCs w:val="24"/>
        </w:rPr>
        <w:t>a</w:t>
      </w:r>
      <w:r w:rsidR="00414C70" w:rsidRPr="00AE0D8F">
        <w:rPr>
          <w:rFonts w:ascii="Times New Roman" w:hAnsi="Times New Roman"/>
          <w:sz w:val="24"/>
          <w:szCs w:val="24"/>
        </w:rPr>
        <w:t>by uwzględniać potrzeby i</w:t>
      </w:r>
      <w:r w:rsidR="00F377FD">
        <w:rPr>
          <w:rFonts w:ascii="Times New Roman" w:hAnsi="Times New Roman"/>
          <w:sz w:val="24"/>
          <w:szCs w:val="24"/>
        </w:rPr>
        <w:t xml:space="preserve"> </w:t>
      </w:r>
      <w:r w:rsidR="00414C70" w:rsidRPr="00AE0D8F">
        <w:rPr>
          <w:rFonts w:ascii="Times New Roman" w:hAnsi="Times New Roman"/>
          <w:sz w:val="24"/>
          <w:szCs w:val="24"/>
        </w:rPr>
        <w:t>możliwości stron oraz uwarunkowania pr</w:t>
      </w:r>
      <w:r w:rsidR="00EF630F" w:rsidRPr="00AE0D8F">
        <w:rPr>
          <w:rFonts w:ascii="Times New Roman" w:hAnsi="Times New Roman"/>
          <w:sz w:val="24"/>
          <w:szCs w:val="24"/>
        </w:rPr>
        <w:t xml:space="preserve">ocesu inwestycyjno-budowlanego. </w:t>
      </w:r>
      <w:r w:rsidR="00EE0647" w:rsidRPr="00AE0D8F">
        <w:rPr>
          <w:rFonts w:ascii="Times New Roman" w:hAnsi="Times New Roman"/>
          <w:sz w:val="24"/>
          <w:szCs w:val="24"/>
        </w:rPr>
        <w:t xml:space="preserve">Może być przy tym przedłużony w trybie zmiany umowy, jeżeli nie mógł być dotrzymany z przyczyn niezależnych od nabywcy nieruchomości. </w:t>
      </w:r>
      <w:r w:rsidR="004D5299" w:rsidRPr="00AE0D8F">
        <w:rPr>
          <w:rFonts w:ascii="Times New Roman" w:hAnsi="Times New Roman"/>
          <w:sz w:val="24"/>
          <w:szCs w:val="24"/>
        </w:rPr>
        <w:t>W celu uniknię</w:t>
      </w:r>
      <w:r w:rsidR="00EF630F" w:rsidRPr="00AE0D8F">
        <w:rPr>
          <w:rFonts w:ascii="Times New Roman" w:hAnsi="Times New Roman"/>
          <w:sz w:val="24"/>
          <w:szCs w:val="24"/>
        </w:rPr>
        <w:t>cia kolizji mię</w:t>
      </w:r>
      <w:r w:rsidR="004D5299" w:rsidRPr="00AE0D8F">
        <w:rPr>
          <w:rFonts w:ascii="Times New Roman" w:hAnsi="Times New Roman"/>
          <w:sz w:val="24"/>
          <w:szCs w:val="24"/>
        </w:rPr>
        <w:t>dzy wskazanym w projekcie maksymalnym terminem realizacji inwestycji mieszkaniowej a</w:t>
      </w:r>
      <w:r w:rsidR="00DA4178">
        <w:rPr>
          <w:rFonts w:ascii="Times New Roman" w:hAnsi="Times New Roman"/>
          <w:sz w:val="24"/>
          <w:szCs w:val="24"/>
        </w:rPr>
        <w:t xml:space="preserve"> </w:t>
      </w:r>
      <w:r w:rsidR="004D5299" w:rsidRPr="00AE0D8F">
        <w:rPr>
          <w:rFonts w:ascii="Times New Roman" w:hAnsi="Times New Roman"/>
          <w:sz w:val="24"/>
          <w:szCs w:val="24"/>
        </w:rPr>
        <w:t xml:space="preserve">wynikającym z ustawy </w:t>
      </w:r>
      <w:r w:rsidR="00EF630F" w:rsidRPr="00AE0D8F">
        <w:rPr>
          <w:rFonts w:ascii="Times New Roman" w:hAnsi="Times New Roman"/>
          <w:sz w:val="24"/>
          <w:szCs w:val="24"/>
        </w:rPr>
        <w:t>z dnia 15 grudnia 2000</w:t>
      </w:r>
      <w:r w:rsidR="00F377FD">
        <w:rPr>
          <w:rFonts w:ascii="Times New Roman" w:hAnsi="Times New Roman"/>
          <w:sz w:val="24"/>
          <w:szCs w:val="24"/>
        </w:rPr>
        <w:t> </w:t>
      </w:r>
      <w:r w:rsidR="00EF630F" w:rsidRPr="00AE0D8F">
        <w:rPr>
          <w:rFonts w:ascii="Times New Roman" w:hAnsi="Times New Roman"/>
          <w:sz w:val="24"/>
          <w:szCs w:val="24"/>
        </w:rPr>
        <w:t xml:space="preserve">r. </w:t>
      </w:r>
      <w:r w:rsidR="004D5299" w:rsidRPr="00AE0D8F">
        <w:rPr>
          <w:rFonts w:ascii="Times New Roman" w:hAnsi="Times New Roman"/>
          <w:sz w:val="24"/>
          <w:szCs w:val="24"/>
        </w:rPr>
        <w:t xml:space="preserve">o spółdzielniach mieszkaniowych </w:t>
      </w:r>
      <w:r w:rsidR="00EF630F" w:rsidRPr="00AE0D8F">
        <w:rPr>
          <w:rFonts w:ascii="Times New Roman" w:hAnsi="Times New Roman"/>
          <w:sz w:val="24"/>
          <w:szCs w:val="24"/>
        </w:rPr>
        <w:t>(Dz. U. z 202</w:t>
      </w:r>
      <w:r w:rsidR="002A5A51" w:rsidRPr="00AE0D8F">
        <w:rPr>
          <w:rFonts w:ascii="Times New Roman" w:hAnsi="Times New Roman"/>
          <w:sz w:val="24"/>
          <w:szCs w:val="24"/>
        </w:rPr>
        <w:t>1</w:t>
      </w:r>
      <w:r w:rsidR="00EF630F" w:rsidRPr="00AE0D8F">
        <w:rPr>
          <w:rFonts w:ascii="Times New Roman" w:hAnsi="Times New Roman"/>
          <w:sz w:val="24"/>
          <w:szCs w:val="24"/>
        </w:rPr>
        <w:t xml:space="preserve"> r. poz. </w:t>
      </w:r>
      <w:r w:rsidR="002A5A51" w:rsidRPr="00AE0D8F">
        <w:rPr>
          <w:rFonts w:ascii="Times New Roman" w:hAnsi="Times New Roman"/>
          <w:sz w:val="24"/>
          <w:szCs w:val="24"/>
        </w:rPr>
        <w:t>1208</w:t>
      </w:r>
      <w:bookmarkStart w:id="4" w:name="_Hlk113435558"/>
      <w:r w:rsidR="006322C2" w:rsidRPr="00AE0D8F">
        <w:rPr>
          <w:rFonts w:ascii="Times New Roman" w:hAnsi="Times New Roman"/>
          <w:sz w:val="24"/>
          <w:szCs w:val="24"/>
        </w:rPr>
        <w:t>, z późn. zm.</w:t>
      </w:r>
      <w:bookmarkEnd w:id="4"/>
      <w:r w:rsidR="00EF630F" w:rsidRPr="00AE0D8F">
        <w:rPr>
          <w:rFonts w:ascii="Times New Roman" w:hAnsi="Times New Roman"/>
          <w:sz w:val="24"/>
          <w:szCs w:val="24"/>
        </w:rPr>
        <w:t xml:space="preserve">) </w:t>
      </w:r>
      <w:r w:rsidR="00524A85" w:rsidRPr="00AE0D8F">
        <w:rPr>
          <w:rFonts w:ascii="Times New Roman" w:hAnsi="Times New Roman"/>
          <w:sz w:val="24"/>
          <w:szCs w:val="24"/>
        </w:rPr>
        <w:t>obowiązkiem ustanowienia, pod rygorem ustania członkostwa, w</w:t>
      </w:r>
      <w:r w:rsidR="00526223">
        <w:rPr>
          <w:rFonts w:ascii="Times New Roman" w:hAnsi="Times New Roman"/>
          <w:sz w:val="24"/>
          <w:szCs w:val="24"/>
        </w:rPr>
        <w:t xml:space="preserve"> </w:t>
      </w:r>
      <w:r w:rsidR="00524A85" w:rsidRPr="00AE0D8F">
        <w:rPr>
          <w:rFonts w:ascii="Times New Roman" w:hAnsi="Times New Roman"/>
          <w:sz w:val="24"/>
          <w:szCs w:val="24"/>
        </w:rPr>
        <w:t>terminie trzech lat od wpisania spółdzielni do Krajowego Rejestru Sądowego na rzecz członków założycieli spółdzielczego lokatorskiego prawa do lokalu mieszkalnego, prawa odrębnej własności lokalu albo podpisania umowy o budowę lokalu</w:t>
      </w:r>
      <w:r w:rsidR="001F38FA" w:rsidRPr="00AE0D8F">
        <w:rPr>
          <w:rFonts w:ascii="Times New Roman" w:hAnsi="Times New Roman"/>
          <w:sz w:val="24"/>
          <w:szCs w:val="24"/>
        </w:rPr>
        <w:t xml:space="preserve"> proponuje się</w:t>
      </w:r>
      <w:r w:rsidR="00EE0647" w:rsidRPr="00AE0D8F">
        <w:rPr>
          <w:rFonts w:ascii="Times New Roman" w:hAnsi="Times New Roman"/>
          <w:sz w:val="24"/>
          <w:szCs w:val="24"/>
        </w:rPr>
        <w:t xml:space="preserve"> przy tym</w:t>
      </w:r>
      <w:r w:rsidR="00962B53" w:rsidRPr="00AE0D8F">
        <w:rPr>
          <w:rFonts w:ascii="Times New Roman" w:hAnsi="Times New Roman"/>
          <w:sz w:val="24"/>
          <w:szCs w:val="24"/>
        </w:rPr>
        <w:t xml:space="preserve">, </w:t>
      </w:r>
      <w:r w:rsidR="00526223">
        <w:rPr>
          <w:rFonts w:ascii="Times New Roman" w:hAnsi="Times New Roman"/>
          <w:sz w:val="24"/>
          <w:szCs w:val="24"/>
        </w:rPr>
        <w:t>a</w:t>
      </w:r>
      <w:r w:rsidR="00EE0647" w:rsidRPr="00AE0D8F">
        <w:rPr>
          <w:rFonts w:ascii="Times New Roman" w:hAnsi="Times New Roman"/>
          <w:sz w:val="24"/>
          <w:szCs w:val="24"/>
        </w:rPr>
        <w:t xml:space="preserve">by </w:t>
      </w:r>
      <w:r w:rsidR="00594C22" w:rsidRPr="00AE0D8F">
        <w:rPr>
          <w:rFonts w:ascii="Times New Roman" w:hAnsi="Times New Roman"/>
          <w:sz w:val="24"/>
          <w:szCs w:val="24"/>
        </w:rPr>
        <w:t>w</w:t>
      </w:r>
      <w:r w:rsidR="00EE0647" w:rsidRPr="00AE0D8F">
        <w:rPr>
          <w:rFonts w:ascii="Times New Roman" w:hAnsi="Times New Roman"/>
          <w:sz w:val="24"/>
          <w:szCs w:val="24"/>
        </w:rPr>
        <w:t xml:space="preserve"> </w:t>
      </w:r>
      <w:r w:rsidR="00D451F3" w:rsidRPr="00AE0D8F">
        <w:rPr>
          <w:rFonts w:ascii="Times New Roman" w:hAnsi="Times New Roman"/>
          <w:sz w:val="24"/>
          <w:szCs w:val="24"/>
        </w:rPr>
        <w:t xml:space="preserve">przypadku inwestycji mieszkaniowej realizowanej przez </w:t>
      </w:r>
      <w:r w:rsidR="00EF630F" w:rsidRPr="00AE0D8F">
        <w:rPr>
          <w:rFonts w:ascii="Times New Roman" w:hAnsi="Times New Roman"/>
          <w:sz w:val="24"/>
          <w:szCs w:val="24"/>
        </w:rPr>
        <w:t xml:space="preserve">nową </w:t>
      </w:r>
      <w:r w:rsidR="00D451F3" w:rsidRPr="00AE0D8F">
        <w:rPr>
          <w:rFonts w:ascii="Times New Roman" w:hAnsi="Times New Roman"/>
          <w:sz w:val="24"/>
          <w:szCs w:val="24"/>
        </w:rPr>
        <w:t xml:space="preserve">spółdzielnię mieszkaniową okresu od dnia zbycia nieruchomości przez gminę do dnia zakończenia tej inwestycji </w:t>
      </w:r>
      <w:r w:rsidR="00AA0A83" w:rsidRPr="00AE0D8F">
        <w:rPr>
          <w:rFonts w:ascii="Times New Roman" w:hAnsi="Times New Roman"/>
          <w:sz w:val="24"/>
          <w:szCs w:val="24"/>
        </w:rPr>
        <w:t xml:space="preserve">przez spółdzielnię </w:t>
      </w:r>
      <w:r w:rsidR="00D451F3" w:rsidRPr="00AE0D8F">
        <w:rPr>
          <w:rFonts w:ascii="Times New Roman" w:hAnsi="Times New Roman"/>
          <w:sz w:val="24"/>
          <w:szCs w:val="24"/>
        </w:rPr>
        <w:t>nie wlicza</w:t>
      </w:r>
      <w:r w:rsidR="00EE0647" w:rsidRPr="00AE0D8F">
        <w:rPr>
          <w:rFonts w:ascii="Times New Roman" w:hAnsi="Times New Roman"/>
          <w:sz w:val="24"/>
          <w:szCs w:val="24"/>
        </w:rPr>
        <w:t>no</w:t>
      </w:r>
      <w:r w:rsidR="00D451F3" w:rsidRPr="00AE0D8F">
        <w:rPr>
          <w:rFonts w:ascii="Times New Roman" w:hAnsi="Times New Roman"/>
          <w:sz w:val="24"/>
          <w:szCs w:val="24"/>
        </w:rPr>
        <w:t xml:space="preserve"> do okresu, po upływie którego ustaje członkostwo </w:t>
      </w:r>
      <w:r w:rsidR="00CB3A56" w:rsidRPr="00AE0D8F">
        <w:rPr>
          <w:rFonts w:ascii="Times New Roman" w:hAnsi="Times New Roman"/>
          <w:sz w:val="24"/>
          <w:szCs w:val="24"/>
        </w:rPr>
        <w:t xml:space="preserve">założycieli </w:t>
      </w:r>
      <w:r w:rsidR="00D451F3" w:rsidRPr="00AE0D8F">
        <w:rPr>
          <w:rFonts w:ascii="Times New Roman" w:hAnsi="Times New Roman"/>
          <w:sz w:val="24"/>
          <w:szCs w:val="24"/>
        </w:rPr>
        <w:t>w</w:t>
      </w:r>
      <w:r w:rsidR="00526223">
        <w:rPr>
          <w:rFonts w:ascii="Times New Roman" w:hAnsi="Times New Roman"/>
          <w:sz w:val="24"/>
          <w:szCs w:val="24"/>
        </w:rPr>
        <w:t xml:space="preserve"> </w:t>
      </w:r>
      <w:r w:rsidR="00D451F3" w:rsidRPr="00AE0D8F">
        <w:rPr>
          <w:rFonts w:ascii="Times New Roman" w:hAnsi="Times New Roman"/>
          <w:sz w:val="24"/>
          <w:szCs w:val="24"/>
        </w:rPr>
        <w:t>spółdzielni mieszkaniowej</w:t>
      </w:r>
      <w:r w:rsidR="00931740">
        <w:rPr>
          <w:rFonts w:ascii="Times New Roman" w:hAnsi="Times New Roman"/>
          <w:sz w:val="24"/>
          <w:szCs w:val="24"/>
        </w:rPr>
        <w:t>.</w:t>
      </w:r>
    </w:p>
    <w:p w14:paraId="2D258952" w14:textId="7AE6CD4B" w:rsidR="00954828" w:rsidRPr="00AE0D8F" w:rsidRDefault="00954828"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Rozwiązaniem, które umożliwia uwzględnienie w ramach współpracy gmin z </w:t>
      </w:r>
      <w:r w:rsidR="001247E4" w:rsidRPr="00AE0D8F">
        <w:rPr>
          <w:rFonts w:ascii="Times New Roman" w:hAnsi="Times New Roman"/>
          <w:sz w:val="24"/>
          <w:szCs w:val="24"/>
        </w:rPr>
        <w:t>grupami osób działających w celu samodzielnego zaspokojenia potrzeb mieszkaniowych</w:t>
      </w:r>
      <w:r w:rsidRPr="00AE0D8F">
        <w:rPr>
          <w:rFonts w:ascii="Times New Roman" w:hAnsi="Times New Roman"/>
          <w:sz w:val="24"/>
          <w:szCs w:val="24"/>
        </w:rPr>
        <w:t xml:space="preserve"> zróżnicowanych realiów funkcjonowania takich grup oraz potrzeb poszczególnych gmin w</w:t>
      </w:r>
      <w:r w:rsidR="00DA4178">
        <w:rPr>
          <w:rFonts w:ascii="Times New Roman" w:hAnsi="Times New Roman"/>
          <w:sz w:val="24"/>
          <w:szCs w:val="24"/>
        </w:rPr>
        <w:t xml:space="preserve"> </w:t>
      </w:r>
      <w:r w:rsidRPr="00AE0D8F">
        <w:rPr>
          <w:rFonts w:ascii="Times New Roman" w:hAnsi="Times New Roman"/>
          <w:sz w:val="24"/>
          <w:szCs w:val="24"/>
        </w:rPr>
        <w:t>związku z</w:t>
      </w:r>
      <w:r w:rsidR="001247E4" w:rsidRPr="00AE0D8F">
        <w:rPr>
          <w:rFonts w:ascii="Times New Roman" w:hAnsi="Times New Roman"/>
          <w:sz w:val="24"/>
          <w:szCs w:val="24"/>
        </w:rPr>
        <w:t> </w:t>
      </w:r>
      <w:r w:rsidRPr="00AE0D8F">
        <w:rPr>
          <w:rFonts w:ascii="Times New Roman" w:hAnsi="Times New Roman"/>
          <w:sz w:val="24"/>
          <w:szCs w:val="24"/>
        </w:rPr>
        <w:t xml:space="preserve">prowadzeniem lokalnej polityki mieszkaniowej, </w:t>
      </w:r>
      <w:r w:rsidR="00827B70" w:rsidRPr="00AE0D8F">
        <w:rPr>
          <w:rFonts w:ascii="Times New Roman" w:hAnsi="Times New Roman"/>
          <w:sz w:val="24"/>
          <w:szCs w:val="24"/>
        </w:rPr>
        <w:t xml:space="preserve">jest </w:t>
      </w:r>
      <w:r w:rsidRPr="00AE0D8F">
        <w:rPr>
          <w:rFonts w:ascii="Times New Roman" w:hAnsi="Times New Roman"/>
          <w:sz w:val="24"/>
          <w:szCs w:val="24"/>
        </w:rPr>
        <w:t>możliwoś</w:t>
      </w:r>
      <w:r w:rsidR="00827B70" w:rsidRPr="00AE0D8F">
        <w:rPr>
          <w:rFonts w:ascii="Times New Roman" w:hAnsi="Times New Roman"/>
          <w:sz w:val="24"/>
          <w:szCs w:val="24"/>
        </w:rPr>
        <w:t>ć</w:t>
      </w:r>
      <w:r w:rsidRPr="00AE0D8F">
        <w:rPr>
          <w:rFonts w:ascii="Times New Roman" w:hAnsi="Times New Roman"/>
          <w:sz w:val="24"/>
          <w:szCs w:val="24"/>
        </w:rPr>
        <w:t xml:space="preserve"> zaliczania na poczet ceny nieruchomości nabywanej z gminnego zasobu nieruchomości (1) ceny lokalu lub budynku </w:t>
      </w:r>
      <w:r w:rsidR="004A174C" w:rsidRPr="00AE0D8F">
        <w:rPr>
          <w:rFonts w:ascii="Times New Roman" w:hAnsi="Times New Roman"/>
          <w:sz w:val="24"/>
          <w:szCs w:val="24"/>
        </w:rPr>
        <w:t xml:space="preserve">mieszkalnego </w:t>
      </w:r>
      <w:r w:rsidRPr="00AE0D8F">
        <w:rPr>
          <w:rFonts w:ascii="Times New Roman" w:hAnsi="Times New Roman"/>
          <w:sz w:val="24"/>
          <w:szCs w:val="24"/>
        </w:rPr>
        <w:t xml:space="preserve">jednorodzinnego zbywanego gminie przez </w:t>
      </w:r>
      <w:r w:rsidR="001247E4" w:rsidRPr="00AE0D8F">
        <w:rPr>
          <w:rFonts w:ascii="Times New Roman" w:hAnsi="Times New Roman"/>
          <w:sz w:val="24"/>
          <w:szCs w:val="24"/>
        </w:rPr>
        <w:t>nabywcę</w:t>
      </w:r>
      <w:r w:rsidRPr="00AE0D8F">
        <w:rPr>
          <w:rFonts w:ascii="Times New Roman" w:hAnsi="Times New Roman"/>
          <w:sz w:val="24"/>
          <w:szCs w:val="24"/>
        </w:rPr>
        <w:t xml:space="preserve"> bądź (2) należności za </w:t>
      </w:r>
      <w:r w:rsidR="008103A0" w:rsidRPr="00AE0D8F">
        <w:rPr>
          <w:rFonts w:ascii="Times New Roman" w:hAnsi="Times New Roman"/>
          <w:sz w:val="24"/>
          <w:szCs w:val="24"/>
        </w:rPr>
        <w:t>wy</w:t>
      </w:r>
      <w:r w:rsidRPr="00AE0D8F">
        <w:rPr>
          <w:rFonts w:ascii="Times New Roman" w:hAnsi="Times New Roman"/>
          <w:sz w:val="24"/>
          <w:szCs w:val="24"/>
        </w:rPr>
        <w:t>najem przez ni</w:t>
      </w:r>
      <w:r w:rsidR="00B07CBB" w:rsidRPr="00AE0D8F">
        <w:rPr>
          <w:rFonts w:ascii="Times New Roman" w:hAnsi="Times New Roman"/>
          <w:sz w:val="24"/>
          <w:szCs w:val="24"/>
        </w:rPr>
        <w:t>ego</w:t>
      </w:r>
      <w:r w:rsidRPr="00AE0D8F">
        <w:rPr>
          <w:rFonts w:ascii="Times New Roman" w:hAnsi="Times New Roman"/>
          <w:sz w:val="24"/>
          <w:szCs w:val="24"/>
        </w:rPr>
        <w:t xml:space="preserve"> gminie takiego lokalu lub budynku, ustalanych w wysokości uwzględniającej limit ustawowy</w:t>
      </w:r>
      <w:r w:rsidR="00283456" w:rsidRPr="00AE0D8F">
        <w:rPr>
          <w:rFonts w:ascii="Times New Roman" w:hAnsi="Times New Roman"/>
          <w:sz w:val="24"/>
          <w:szCs w:val="24"/>
        </w:rPr>
        <w:t xml:space="preserve"> (art. 17)</w:t>
      </w:r>
      <w:r w:rsidRPr="00AE0D8F">
        <w:rPr>
          <w:rFonts w:ascii="Times New Roman" w:hAnsi="Times New Roman"/>
          <w:sz w:val="24"/>
          <w:szCs w:val="24"/>
        </w:rPr>
        <w:t xml:space="preserve">. </w:t>
      </w:r>
      <w:r w:rsidR="00356FB8" w:rsidRPr="00AE0D8F">
        <w:rPr>
          <w:rFonts w:ascii="Times New Roman" w:hAnsi="Times New Roman"/>
          <w:sz w:val="24"/>
          <w:szCs w:val="24"/>
        </w:rPr>
        <w:t xml:space="preserve">Zasady tego alternatywnego rozliczenia ceny są określane w umowie zbycia nieruchomości przy uwzględnieniu interesów obu stron umowy. Mogą być one jednak określone względnie ogólnie, wskutek czego możliwe będzie uwzględnienie w ramach współpracy między stronami np. sytuacji nagłego pogorszenia się sytuacji finansowej któregoś ze zobowiązanych do zapłaty lub wszystkich nabywców </w:t>
      </w:r>
      <w:r w:rsidR="00356FB8" w:rsidRPr="00AE0D8F">
        <w:rPr>
          <w:rFonts w:ascii="Times New Roman" w:hAnsi="Times New Roman"/>
          <w:sz w:val="24"/>
          <w:szCs w:val="24"/>
        </w:rPr>
        <w:lastRenderedPageBreak/>
        <w:t>nieruchomości.</w:t>
      </w:r>
      <w:r w:rsidR="001F7BDC" w:rsidRPr="00AE0D8F">
        <w:rPr>
          <w:rFonts w:ascii="Times New Roman" w:hAnsi="Times New Roman"/>
          <w:sz w:val="24"/>
          <w:szCs w:val="24"/>
        </w:rPr>
        <w:t xml:space="preserve"> </w:t>
      </w:r>
      <w:r w:rsidRPr="00AE0D8F">
        <w:rPr>
          <w:rFonts w:ascii="Times New Roman" w:hAnsi="Times New Roman"/>
          <w:sz w:val="24"/>
          <w:szCs w:val="24"/>
        </w:rPr>
        <w:t>Stawka czynszu naliczanego gminie nie może przekroczyć wysokości stawki czynszu określonej zgodnie z ustawą z dnia 8</w:t>
      </w:r>
      <w:r w:rsidR="00DA4178">
        <w:rPr>
          <w:rFonts w:ascii="Times New Roman" w:hAnsi="Times New Roman"/>
          <w:sz w:val="24"/>
          <w:szCs w:val="24"/>
        </w:rPr>
        <w:t xml:space="preserve"> </w:t>
      </w:r>
      <w:r w:rsidRPr="00AE0D8F">
        <w:rPr>
          <w:rFonts w:ascii="Times New Roman" w:hAnsi="Times New Roman"/>
          <w:sz w:val="24"/>
          <w:szCs w:val="24"/>
        </w:rPr>
        <w:t>grudnia 2006 r. o</w:t>
      </w:r>
      <w:r w:rsidR="00931740">
        <w:rPr>
          <w:rFonts w:ascii="Times New Roman" w:hAnsi="Times New Roman"/>
          <w:sz w:val="24"/>
          <w:szCs w:val="24"/>
        </w:rPr>
        <w:t xml:space="preserve"> </w:t>
      </w:r>
      <w:r w:rsidRPr="00AE0D8F">
        <w:rPr>
          <w:rFonts w:ascii="Times New Roman" w:hAnsi="Times New Roman"/>
          <w:sz w:val="24"/>
          <w:szCs w:val="24"/>
        </w:rPr>
        <w:t xml:space="preserve">finansowym wsparciu </w:t>
      </w:r>
      <w:r w:rsidR="00314B01" w:rsidRPr="00AE0D8F">
        <w:rPr>
          <w:rFonts w:ascii="Times New Roman" w:hAnsi="Times New Roman"/>
          <w:sz w:val="24"/>
          <w:szCs w:val="24"/>
        </w:rPr>
        <w:t>niektórych przedsięwzięć mieszkaniowych</w:t>
      </w:r>
      <w:r w:rsidR="002C059B" w:rsidRPr="00AE0D8F">
        <w:rPr>
          <w:rFonts w:ascii="Times New Roman" w:hAnsi="Times New Roman"/>
          <w:sz w:val="24"/>
          <w:szCs w:val="24"/>
        </w:rPr>
        <w:t xml:space="preserve"> </w:t>
      </w:r>
      <w:r w:rsidRPr="00AE0D8F">
        <w:rPr>
          <w:rFonts w:ascii="Times New Roman" w:hAnsi="Times New Roman"/>
          <w:sz w:val="24"/>
          <w:szCs w:val="24"/>
        </w:rPr>
        <w:t>(Dz.</w:t>
      </w:r>
      <w:r w:rsidR="00DA4178">
        <w:rPr>
          <w:rFonts w:ascii="Times New Roman" w:hAnsi="Times New Roman"/>
          <w:sz w:val="24"/>
          <w:szCs w:val="24"/>
        </w:rPr>
        <w:t xml:space="preserve"> </w:t>
      </w:r>
      <w:r w:rsidRPr="00AE0D8F">
        <w:rPr>
          <w:rFonts w:ascii="Times New Roman" w:hAnsi="Times New Roman"/>
          <w:sz w:val="24"/>
          <w:szCs w:val="24"/>
        </w:rPr>
        <w:t>U. z 20</w:t>
      </w:r>
      <w:r w:rsidR="004D626C" w:rsidRPr="00AE0D8F">
        <w:rPr>
          <w:rFonts w:ascii="Times New Roman" w:hAnsi="Times New Roman"/>
          <w:sz w:val="24"/>
          <w:szCs w:val="24"/>
        </w:rPr>
        <w:t>2</w:t>
      </w:r>
      <w:r w:rsidR="00827B70" w:rsidRPr="00AE0D8F">
        <w:rPr>
          <w:rFonts w:ascii="Times New Roman" w:hAnsi="Times New Roman"/>
          <w:sz w:val="24"/>
          <w:szCs w:val="24"/>
        </w:rPr>
        <w:t>2</w:t>
      </w:r>
      <w:r w:rsidRPr="00AE0D8F">
        <w:rPr>
          <w:rFonts w:ascii="Times New Roman" w:hAnsi="Times New Roman"/>
          <w:sz w:val="24"/>
          <w:szCs w:val="24"/>
        </w:rPr>
        <w:t xml:space="preserve"> r. poz. </w:t>
      </w:r>
      <w:r w:rsidR="00827B70" w:rsidRPr="00AE0D8F">
        <w:rPr>
          <w:rFonts w:ascii="Times New Roman" w:hAnsi="Times New Roman"/>
          <w:sz w:val="24"/>
          <w:szCs w:val="24"/>
        </w:rPr>
        <w:t>377</w:t>
      </w:r>
      <w:r w:rsidR="006322C2" w:rsidRPr="00AE0D8F">
        <w:rPr>
          <w:rFonts w:ascii="Times New Roman" w:hAnsi="Times New Roman"/>
          <w:sz w:val="24"/>
          <w:szCs w:val="24"/>
        </w:rPr>
        <w:t>, z późn. zm.</w:t>
      </w:r>
      <w:r w:rsidRPr="00AE0D8F">
        <w:rPr>
          <w:rFonts w:ascii="Times New Roman" w:hAnsi="Times New Roman"/>
          <w:sz w:val="24"/>
          <w:szCs w:val="24"/>
        </w:rPr>
        <w:t>). Wprowadzenie alternatywnych możliwości rozliczenia mi</w:t>
      </w:r>
      <w:r w:rsidR="00666B47" w:rsidRPr="00AE0D8F">
        <w:rPr>
          <w:rFonts w:ascii="Times New Roman" w:hAnsi="Times New Roman"/>
          <w:sz w:val="24"/>
          <w:szCs w:val="24"/>
        </w:rPr>
        <w:t>ę</w:t>
      </w:r>
      <w:r w:rsidRPr="00AE0D8F">
        <w:rPr>
          <w:rFonts w:ascii="Times New Roman" w:hAnsi="Times New Roman"/>
          <w:sz w:val="24"/>
          <w:szCs w:val="24"/>
        </w:rPr>
        <w:t xml:space="preserve">dzy stronami umowy sprzedaży nieruchomości będzie skutkować, z jednej strony, ułatwieniem spłaty kosztów nabycia nieruchomości przez </w:t>
      </w:r>
      <w:r w:rsidR="001247E4" w:rsidRPr="00AE0D8F">
        <w:rPr>
          <w:rFonts w:ascii="Times New Roman" w:hAnsi="Times New Roman"/>
          <w:sz w:val="24"/>
          <w:szCs w:val="24"/>
        </w:rPr>
        <w:t>grupę osób działających w</w:t>
      </w:r>
      <w:r w:rsidR="00931740">
        <w:rPr>
          <w:rFonts w:ascii="Times New Roman" w:hAnsi="Times New Roman"/>
          <w:sz w:val="24"/>
          <w:szCs w:val="24"/>
        </w:rPr>
        <w:t xml:space="preserve"> </w:t>
      </w:r>
      <w:r w:rsidR="001247E4" w:rsidRPr="00AE0D8F">
        <w:rPr>
          <w:rFonts w:ascii="Times New Roman" w:hAnsi="Times New Roman"/>
          <w:sz w:val="24"/>
          <w:szCs w:val="24"/>
        </w:rPr>
        <w:t>celu samodzielnego zaspokojenia potrzeb mieszkaniowych</w:t>
      </w:r>
      <w:r w:rsidRPr="00AE0D8F">
        <w:rPr>
          <w:rFonts w:ascii="Times New Roman" w:hAnsi="Times New Roman"/>
          <w:sz w:val="24"/>
          <w:szCs w:val="24"/>
        </w:rPr>
        <w:t>, z</w:t>
      </w:r>
      <w:r w:rsidR="00CD0AAF" w:rsidRPr="00AE0D8F">
        <w:rPr>
          <w:rFonts w:ascii="Times New Roman" w:hAnsi="Times New Roman"/>
          <w:sz w:val="24"/>
          <w:szCs w:val="24"/>
        </w:rPr>
        <w:t xml:space="preserve"> </w:t>
      </w:r>
      <w:r w:rsidRPr="00AE0D8F">
        <w:rPr>
          <w:rFonts w:ascii="Times New Roman" w:hAnsi="Times New Roman"/>
          <w:sz w:val="24"/>
          <w:szCs w:val="24"/>
        </w:rPr>
        <w:t>drugiej natomiast, zwiększeniem zasobu wykorzystywanego przez gminy do realizacji zadań własnych w</w:t>
      </w:r>
      <w:r w:rsidR="00DA4178">
        <w:rPr>
          <w:rFonts w:ascii="Times New Roman" w:hAnsi="Times New Roman"/>
          <w:sz w:val="24"/>
          <w:szCs w:val="24"/>
        </w:rPr>
        <w:t xml:space="preserve"> </w:t>
      </w:r>
      <w:r w:rsidRPr="00AE0D8F">
        <w:rPr>
          <w:rFonts w:ascii="Times New Roman" w:hAnsi="Times New Roman"/>
          <w:sz w:val="24"/>
          <w:szCs w:val="24"/>
        </w:rPr>
        <w:t>zakresie zaspokajania potrzeb mieszkaniowych lokalnej wspólnoty.</w:t>
      </w:r>
      <w:r w:rsidR="001F2497" w:rsidRPr="00AE0D8F">
        <w:rPr>
          <w:rFonts w:ascii="Times New Roman" w:hAnsi="Times New Roman"/>
          <w:sz w:val="24"/>
          <w:szCs w:val="24"/>
        </w:rPr>
        <w:t xml:space="preserve"> Możliwość alternatywnego rozliczenia </w:t>
      </w:r>
      <w:r w:rsidR="005E2DBC" w:rsidRPr="00AE0D8F">
        <w:rPr>
          <w:rFonts w:ascii="Times New Roman" w:hAnsi="Times New Roman"/>
          <w:sz w:val="24"/>
          <w:szCs w:val="24"/>
        </w:rPr>
        <w:t xml:space="preserve">będzie </w:t>
      </w:r>
      <w:r w:rsidR="001F2497" w:rsidRPr="00AE0D8F">
        <w:rPr>
          <w:rFonts w:ascii="Times New Roman" w:hAnsi="Times New Roman"/>
          <w:sz w:val="24"/>
          <w:szCs w:val="24"/>
        </w:rPr>
        <w:t xml:space="preserve">wynikać już z </w:t>
      </w:r>
      <w:r w:rsidR="001247E4" w:rsidRPr="00AE0D8F">
        <w:rPr>
          <w:rFonts w:ascii="Times New Roman" w:hAnsi="Times New Roman"/>
          <w:sz w:val="24"/>
          <w:szCs w:val="24"/>
        </w:rPr>
        <w:t>decyzji</w:t>
      </w:r>
      <w:r w:rsidR="001F2497" w:rsidRPr="00AE0D8F">
        <w:rPr>
          <w:rFonts w:ascii="Times New Roman" w:hAnsi="Times New Roman"/>
          <w:sz w:val="24"/>
          <w:szCs w:val="24"/>
        </w:rPr>
        <w:t xml:space="preserve"> rady gminy (gmina może zdecydować o sprzedaży danej nieruchomości tylko w przypadku rozl</w:t>
      </w:r>
      <w:r w:rsidR="001247E4" w:rsidRPr="00AE0D8F">
        <w:rPr>
          <w:rFonts w:ascii="Times New Roman" w:hAnsi="Times New Roman"/>
          <w:sz w:val="24"/>
          <w:szCs w:val="24"/>
        </w:rPr>
        <w:t>iczenia części ceny np.</w:t>
      </w:r>
      <w:r w:rsidR="00931740">
        <w:rPr>
          <w:rFonts w:ascii="Times New Roman" w:hAnsi="Times New Roman"/>
          <w:sz w:val="24"/>
          <w:szCs w:val="24"/>
        </w:rPr>
        <w:t xml:space="preserve"> </w:t>
      </w:r>
      <w:r w:rsidR="001247E4" w:rsidRPr="00AE0D8F">
        <w:rPr>
          <w:rFonts w:ascii="Times New Roman" w:hAnsi="Times New Roman"/>
          <w:sz w:val="24"/>
          <w:szCs w:val="24"/>
        </w:rPr>
        <w:t>w lokalu</w:t>
      </w:r>
      <w:r w:rsidR="001F2497" w:rsidRPr="00AE0D8F">
        <w:rPr>
          <w:rFonts w:ascii="Times New Roman" w:hAnsi="Times New Roman"/>
          <w:sz w:val="24"/>
          <w:szCs w:val="24"/>
        </w:rPr>
        <w:t xml:space="preserve"> mieszkalnym zbytym gminie</w:t>
      </w:r>
      <w:r w:rsidR="005E2DBC" w:rsidRPr="00AE0D8F">
        <w:rPr>
          <w:rFonts w:ascii="Times New Roman" w:hAnsi="Times New Roman"/>
          <w:sz w:val="24"/>
          <w:szCs w:val="24"/>
        </w:rPr>
        <w:t>, może również dopuścić takie rozwiązanie jako jedną z</w:t>
      </w:r>
      <w:r w:rsidR="00931740">
        <w:rPr>
          <w:rFonts w:ascii="Times New Roman" w:hAnsi="Times New Roman"/>
          <w:sz w:val="24"/>
          <w:szCs w:val="24"/>
        </w:rPr>
        <w:t xml:space="preserve"> </w:t>
      </w:r>
      <w:r w:rsidR="005E2DBC" w:rsidRPr="00AE0D8F">
        <w:rPr>
          <w:rFonts w:ascii="Times New Roman" w:hAnsi="Times New Roman"/>
          <w:sz w:val="24"/>
          <w:szCs w:val="24"/>
        </w:rPr>
        <w:t xml:space="preserve">możliwości rozliczenia; w tym drugim przypadku </w:t>
      </w:r>
      <w:r w:rsidR="001247E4" w:rsidRPr="00AE0D8F">
        <w:rPr>
          <w:rFonts w:ascii="Times New Roman" w:hAnsi="Times New Roman"/>
          <w:sz w:val="24"/>
          <w:szCs w:val="24"/>
        </w:rPr>
        <w:t>nabywca nieruchomości będzie</w:t>
      </w:r>
      <w:r w:rsidR="005E2DBC" w:rsidRPr="00AE0D8F">
        <w:rPr>
          <w:rFonts w:ascii="Times New Roman" w:hAnsi="Times New Roman"/>
          <w:sz w:val="24"/>
          <w:szCs w:val="24"/>
        </w:rPr>
        <w:t xml:space="preserve"> m</w:t>
      </w:r>
      <w:r w:rsidR="001247E4" w:rsidRPr="00AE0D8F">
        <w:rPr>
          <w:rFonts w:ascii="Times New Roman" w:hAnsi="Times New Roman"/>
          <w:sz w:val="24"/>
          <w:szCs w:val="24"/>
        </w:rPr>
        <w:t>iał</w:t>
      </w:r>
      <w:r w:rsidR="005E2DBC" w:rsidRPr="00AE0D8F">
        <w:rPr>
          <w:rFonts w:ascii="Times New Roman" w:hAnsi="Times New Roman"/>
          <w:sz w:val="24"/>
          <w:szCs w:val="24"/>
        </w:rPr>
        <w:t xml:space="preserve"> większą elastyczność w uwzględnieniu w ramach oferty swojej</w:t>
      </w:r>
      <w:r w:rsidR="001F2497" w:rsidRPr="00AE0D8F">
        <w:rPr>
          <w:rFonts w:ascii="Times New Roman" w:hAnsi="Times New Roman"/>
          <w:sz w:val="24"/>
          <w:szCs w:val="24"/>
        </w:rPr>
        <w:t xml:space="preserve"> sytuacji finansowej </w:t>
      </w:r>
      <w:r w:rsidR="005E2DBC" w:rsidRPr="00AE0D8F">
        <w:rPr>
          <w:rFonts w:ascii="Times New Roman" w:hAnsi="Times New Roman"/>
          <w:sz w:val="24"/>
          <w:szCs w:val="24"/>
        </w:rPr>
        <w:t>i</w:t>
      </w:r>
      <w:r w:rsidR="00931740">
        <w:rPr>
          <w:rFonts w:ascii="Times New Roman" w:hAnsi="Times New Roman"/>
          <w:sz w:val="24"/>
          <w:szCs w:val="24"/>
        </w:rPr>
        <w:t xml:space="preserve"> </w:t>
      </w:r>
      <w:r w:rsidR="005E2DBC" w:rsidRPr="00AE0D8F">
        <w:rPr>
          <w:rFonts w:ascii="Times New Roman" w:hAnsi="Times New Roman"/>
          <w:sz w:val="24"/>
          <w:szCs w:val="24"/>
        </w:rPr>
        <w:t>potrzeb z</w:t>
      </w:r>
      <w:r w:rsidR="00931740">
        <w:rPr>
          <w:rFonts w:ascii="Times New Roman" w:hAnsi="Times New Roman"/>
          <w:sz w:val="24"/>
          <w:szCs w:val="24"/>
        </w:rPr>
        <w:t xml:space="preserve"> </w:t>
      </w:r>
      <w:r w:rsidR="005E2DBC" w:rsidRPr="00AE0D8F">
        <w:rPr>
          <w:rFonts w:ascii="Times New Roman" w:hAnsi="Times New Roman"/>
          <w:sz w:val="24"/>
          <w:szCs w:val="24"/>
        </w:rPr>
        <w:t>niej wynikających)</w:t>
      </w:r>
      <w:r w:rsidR="00CA3CFB" w:rsidRPr="00AE0D8F">
        <w:rPr>
          <w:rFonts w:ascii="Times New Roman" w:hAnsi="Times New Roman"/>
          <w:sz w:val="24"/>
          <w:szCs w:val="24"/>
        </w:rPr>
        <w:t>.</w:t>
      </w:r>
      <w:r w:rsidR="00351A7B" w:rsidRPr="00AE0D8F">
        <w:rPr>
          <w:rFonts w:ascii="Times New Roman" w:hAnsi="Times New Roman"/>
          <w:sz w:val="24"/>
          <w:szCs w:val="24"/>
        </w:rPr>
        <w:t xml:space="preserve"> Mając na względzie możliwość wykorzystania przez gminę wynajmowanych od </w:t>
      </w:r>
      <w:r w:rsidR="001247E4" w:rsidRPr="00AE0D8F">
        <w:rPr>
          <w:rFonts w:ascii="Times New Roman" w:hAnsi="Times New Roman"/>
          <w:sz w:val="24"/>
          <w:szCs w:val="24"/>
        </w:rPr>
        <w:t>nabywcy nieruchomości</w:t>
      </w:r>
      <w:r w:rsidR="00351A7B" w:rsidRPr="00AE0D8F">
        <w:rPr>
          <w:rFonts w:ascii="Times New Roman" w:hAnsi="Times New Roman"/>
          <w:sz w:val="24"/>
          <w:szCs w:val="24"/>
        </w:rPr>
        <w:t xml:space="preserve"> lokali lub budynków w formule podnajmu, dokonano wyłączenia w kontekście tego przypadku przepisów art. 20 ust. 2b i 2c </w:t>
      </w:r>
      <w:r w:rsidR="00351A7B" w:rsidRPr="00AE0D8F">
        <w:rPr>
          <w:rFonts w:ascii="Times New Roman" w:hAnsi="Times New Roman"/>
          <w:iCs/>
          <w:sz w:val="24"/>
          <w:szCs w:val="24"/>
        </w:rPr>
        <w:t>ustawy z</w:t>
      </w:r>
      <w:r w:rsidR="00931740">
        <w:rPr>
          <w:rFonts w:ascii="Times New Roman" w:hAnsi="Times New Roman"/>
          <w:iCs/>
          <w:sz w:val="24"/>
          <w:szCs w:val="24"/>
        </w:rPr>
        <w:t xml:space="preserve"> </w:t>
      </w:r>
      <w:r w:rsidR="00351A7B" w:rsidRPr="00AE0D8F">
        <w:rPr>
          <w:rFonts w:ascii="Times New Roman" w:hAnsi="Times New Roman"/>
          <w:iCs/>
          <w:sz w:val="24"/>
          <w:szCs w:val="24"/>
        </w:rPr>
        <w:t>dnia 21 czerwca 2001 r. o ochronie praw lokatorów, mieszkaniowym zasobie gminy i</w:t>
      </w:r>
      <w:r w:rsidR="00566444">
        <w:rPr>
          <w:rFonts w:ascii="Times New Roman" w:hAnsi="Times New Roman"/>
          <w:iCs/>
          <w:sz w:val="24"/>
          <w:szCs w:val="24"/>
        </w:rPr>
        <w:t xml:space="preserve"> </w:t>
      </w:r>
      <w:r w:rsidR="00351A7B" w:rsidRPr="00AE0D8F">
        <w:rPr>
          <w:rFonts w:ascii="Times New Roman" w:hAnsi="Times New Roman"/>
          <w:iCs/>
          <w:sz w:val="24"/>
          <w:szCs w:val="24"/>
        </w:rPr>
        <w:t>o</w:t>
      </w:r>
      <w:r w:rsidR="00566444">
        <w:rPr>
          <w:rFonts w:ascii="Times New Roman" w:hAnsi="Times New Roman"/>
          <w:iCs/>
          <w:sz w:val="24"/>
          <w:szCs w:val="24"/>
        </w:rPr>
        <w:t xml:space="preserve"> </w:t>
      </w:r>
      <w:r w:rsidR="00351A7B" w:rsidRPr="00AE0D8F">
        <w:rPr>
          <w:rFonts w:ascii="Times New Roman" w:hAnsi="Times New Roman"/>
          <w:iCs/>
          <w:sz w:val="24"/>
          <w:szCs w:val="24"/>
        </w:rPr>
        <w:t>zmianie Kodeksu cywilnego</w:t>
      </w:r>
      <w:r w:rsidR="00351A7B" w:rsidRPr="00AE0D8F">
        <w:rPr>
          <w:rFonts w:ascii="Times New Roman" w:hAnsi="Times New Roman"/>
          <w:sz w:val="24"/>
          <w:szCs w:val="24"/>
        </w:rPr>
        <w:t xml:space="preserve"> (Dz. U. z</w:t>
      </w:r>
      <w:r w:rsidR="00530E98" w:rsidRPr="00AE0D8F">
        <w:rPr>
          <w:rFonts w:ascii="Times New Roman" w:hAnsi="Times New Roman"/>
          <w:sz w:val="24"/>
          <w:szCs w:val="24"/>
        </w:rPr>
        <w:t xml:space="preserve"> 2022 r. poz. 172</w:t>
      </w:r>
      <w:r w:rsidR="002C059B" w:rsidRPr="00AE0D8F">
        <w:rPr>
          <w:rFonts w:ascii="Times New Roman" w:hAnsi="Times New Roman"/>
          <w:sz w:val="24"/>
          <w:szCs w:val="24"/>
        </w:rPr>
        <w:t>,</w:t>
      </w:r>
      <w:r w:rsidR="00931740">
        <w:rPr>
          <w:rFonts w:ascii="Times New Roman" w:hAnsi="Times New Roman"/>
          <w:sz w:val="24"/>
          <w:szCs w:val="24"/>
        </w:rPr>
        <w:t xml:space="preserve"> </w:t>
      </w:r>
      <w:r w:rsidR="006322C2" w:rsidRPr="00AE0D8F">
        <w:rPr>
          <w:rFonts w:ascii="Times New Roman" w:hAnsi="Times New Roman"/>
          <w:sz w:val="24"/>
          <w:szCs w:val="24"/>
        </w:rPr>
        <w:t>z późn. zm.</w:t>
      </w:r>
      <w:r w:rsidR="00530E98" w:rsidRPr="00AE0D8F">
        <w:rPr>
          <w:rFonts w:ascii="Times New Roman" w:hAnsi="Times New Roman"/>
          <w:sz w:val="24"/>
          <w:szCs w:val="24"/>
        </w:rPr>
        <w:t>)</w:t>
      </w:r>
      <w:r w:rsidR="00351A7B" w:rsidRPr="00AE0D8F">
        <w:rPr>
          <w:rFonts w:ascii="Times New Roman" w:hAnsi="Times New Roman"/>
          <w:sz w:val="24"/>
          <w:szCs w:val="24"/>
        </w:rPr>
        <w:t xml:space="preserve">, przewidujących ograniczenia w zakresie zarządzania takim zasobem, w tym limity czynszowe. Zmiana ta stanowi konsekwencję wprowadzenia wyżej omówionego limitu dla czynszu uiszczanego przez gminę </w:t>
      </w:r>
      <w:r w:rsidR="001247E4" w:rsidRPr="00AE0D8F">
        <w:rPr>
          <w:rFonts w:ascii="Times New Roman" w:hAnsi="Times New Roman"/>
          <w:sz w:val="24"/>
          <w:szCs w:val="24"/>
        </w:rPr>
        <w:t>nabywcy nieruchomości</w:t>
      </w:r>
      <w:r w:rsidR="00351A7B" w:rsidRPr="00AE0D8F">
        <w:rPr>
          <w:rFonts w:ascii="Times New Roman" w:hAnsi="Times New Roman"/>
          <w:sz w:val="24"/>
          <w:szCs w:val="24"/>
        </w:rPr>
        <w:t>.</w:t>
      </w:r>
    </w:p>
    <w:p w14:paraId="1411CD5B" w14:textId="4C355A7A" w:rsidR="00DB7876" w:rsidRPr="00AE0D8F" w:rsidRDefault="005C1EF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w:t>
      </w:r>
      <w:r w:rsidR="00653E5D" w:rsidRPr="00AE0D8F">
        <w:rPr>
          <w:rFonts w:ascii="Times New Roman" w:hAnsi="Times New Roman"/>
          <w:sz w:val="24"/>
          <w:szCs w:val="24"/>
        </w:rPr>
        <w:t xml:space="preserve">roponowane </w:t>
      </w:r>
      <w:r w:rsidR="00DB7876" w:rsidRPr="00AE0D8F">
        <w:rPr>
          <w:rFonts w:ascii="Times New Roman" w:hAnsi="Times New Roman"/>
          <w:sz w:val="24"/>
          <w:szCs w:val="24"/>
        </w:rPr>
        <w:t>przepis</w:t>
      </w:r>
      <w:r w:rsidR="00653E5D" w:rsidRPr="00AE0D8F">
        <w:rPr>
          <w:rFonts w:ascii="Times New Roman" w:hAnsi="Times New Roman"/>
          <w:sz w:val="24"/>
          <w:szCs w:val="24"/>
        </w:rPr>
        <w:t>y</w:t>
      </w:r>
      <w:r w:rsidR="00DB7876" w:rsidRPr="00AE0D8F">
        <w:rPr>
          <w:rFonts w:ascii="Times New Roman" w:hAnsi="Times New Roman"/>
          <w:sz w:val="24"/>
          <w:szCs w:val="24"/>
        </w:rPr>
        <w:t xml:space="preserve"> </w:t>
      </w:r>
      <w:r w:rsidR="00653E5D" w:rsidRPr="00AE0D8F">
        <w:rPr>
          <w:rFonts w:ascii="Times New Roman" w:hAnsi="Times New Roman"/>
          <w:sz w:val="24"/>
          <w:szCs w:val="24"/>
        </w:rPr>
        <w:t xml:space="preserve">dotyczące </w:t>
      </w:r>
      <w:r w:rsidR="00DB7876" w:rsidRPr="00AE0D8F">
        <w:rPr>
          <w:rFonts w:ascii="Times New Roman" w:hAnsi="Times New Roman"/>
          <w:sz w:val="24"/>
          <w:szCs w:val="24"/>
        </w:rPr>
        <w:t xml:space="preserve">rozłożenia płatności </w:t>
      </w:r>
      <w:r w:rsidR="000F770A" w:rsidRPr="00AE0D8F">
        <w:rPr>
          <w:rFonts w:ascii="Times New Roman" w:hAnsi="Times New Roman"/>
          <w:sz w:val="24"/>
          <w:szCs w:val="24"/>
        </w:rPr>
        <w:t xml:space="preserve">ceny nieruchomości </w:t>
      </w:r>
      <w:r w:rsidR="00DB7876" w:rsidRPr="00AE0D8F">
        <w:rPr>
          <w:rFonts w:ascii="Times New Roman" w:hAnsi="Times New Roman"/>
          <w:sz w:val="24"/>
          <w:szCs w:val="24"/>
        </w:rPr>
        <w:t xml:space="preserve">na raty </w:t>
      </w:r>
      <w:r w:rsidR="00653E5D" w:rsidRPr="00AE0D8F">
        <w:rPr>
          <w:rFonts w:ascii="Times New Roman" w:hAnsi="Times New Roman"/>
          <w:sz w:val="24"/>
          <w:szCs w:val="24"/>
        </w:rPr>
        <w:t>są w</w:t>
      </w:r>
      <w:r w:rsidR="00C61EFF" w:rsidRPr="00AE0D8F">
        <w:rPr>
          <w:rFonts w:ascii="Times New Roman" w:hAnsi="Times New Roman"/>
          <w:sz w:val="24"/>
          <w:szCs w:val="24"/>
        </w:rPr>
        <w:t> </w:t>
      </w:r>
      <w:r w:rsidR="00653E5D" w:rsidRPr="00AE0D8F">
        <w:rPr>
          <w:rFonts w:ascii="Times New Roman" w:hAnsi="Times New Roman"/>
          <w:sz w:val="24"/>
          <w:szCs w:val="24"/>
        </w:rPr>
        <w:t xml:space="preserve">znacznej części </w:t>
      </w:r>
      <w:r w:rsidR="00DB7876" w:rsidRPr="00AE0D8F">
        <w:rPr>
          <w:rFonts w:ascii="Times New Roman" w:hAnsi="Times New Roman"/>
          <w:sz w:val="24"/>
          <w:szCs w:val="24"/>
        </w:rPr>
        <w:t>wzorowan</w:t>
      </w:r>
      <w:r w:rsidR="00653E5D" w:rsidRPr="00AE0D8F">
        <w:rPr>
          <w:rFonts w:ascii="Times New Roman" w:hAnsi="Times New Roman"/>
          <w:sz w:val="24"/>
          <w:szCs w:val="24"/>
        </w:rPr>
        <w:t>e</w:t>
      </w:r>
      <w:r w:rsidR="00DB7876" w:rsidRPr="00AE0D8F">
        <w:rPr>
          <w:rFonts w:ascii="Times New Roman" w:hAnsi="Times New Roman"/>
          <w:sz w:val="24"/>
          <w:szCs w:val="24"/>
        </w:rPr>
        <w:t xml:space="preserve"> na przepisach ustawy </w:t>
      </w:r>
      <w:r w:rsidR="000F770A" w:rsidRPr="00AE0D8F">
        <w:rPr>
          <w:rFonts w:ascii="Times New Roman" w:hAnsi="Times New Roman"/>
          <w:sz w:val="24"/>
          <w:szCs w:val="24"/>
        </w:rPr>
        <w:t>z dnia 2</w:t>
      </w:r>
      <w:r w:rsidR="00825BF4" w:rsidRPr="00AE0D8F">
        <w:rPr>
          <w:rFonts w:ascii="Times New Roman" w:hAnsi="Times New Roman"/>
          <w:sz w:val="24"/>
          <w:szCs w:val="24"/>
        </w:rPr>
        <w:t>1</w:t>
      </w:r>
      <w:r w:rsidR="000F770A" w:rsidRPr="00AE0D8F">
        <w:rPr>
          <w:rFonts w:ascii="Times New Roman" w:hAnsi="Times New Roman"/>
          <w:sz w:val="24"/>
          <w:szCs w:val="24"/>
        </w:rPr>
        <w:t xml:space="preserve"> sierpnia 1997 r. </w:t>
      </w:r>
      <w:r w:rsidR="00DB7876" w:rsidRPr="00AE0D8F">
        <w:rPr>
          <w:rFonts w:ascii="Times New Roman" w:hAnsi="Times New Roman"/>
          <w:sz w:val="24"/>
          <w:szCs w:val="24"/>
        </w:rPr>
        <w:t xml:space="preserve">o gospodarce nieruchomościami </w:t>
      </w:r>
      <w:r w:rsidR="00C3302A" w:rsidRPr="00AE0D8F">
        <w:rPr>
          <w:rFonts w:ascii="Times New Roman" w:hAnsi="Times New Roman"/>
          <w:sz w:val="24"/>
          <w:szCs w:val="24"/>
        </w:rPr>
        <w:t xml:space="preserve">obowiązujących </w:t>
      </w:r>
      <w:r w:rsidR="00DB7876" w:rsidRPr="00AE0D8F">
        <w:rPr>
          <w:rFonts w:ascii="Times New Roman" w:hAnsi="Times New Roman"/>
          <w:sz w:val="24"/>
          <w:szCs w:val="24"/>
        </w:rPr>
        <w:t>w odniesieni</w:t>
      </w:r>
      <w:r w:rsidR="00E15125" w:rsidRPr="00AE0D8F">
        <w:rPr>
          <w:rFonts w:ascii="Times New Roman" w:hAnsi="Times New Roman"/>
          <w:sz w:val="24"/>
          <w:szCs w:val="24"/>
        </w:rPr>
        <w:t>u</w:t>
      </w:r>
      <w:r w:rsidR="00DB7876" w:rsidRPr="00AE0D8F">
        <w:rPr>
          <w:rFonts w:ascii="Times New Roman" w:hAnsi="Times New Roman"/>
          <w:sz w:val="24"/>
          <w:szCs w:val="24"/>
        </w:rPr>
        <w:t xml:space="preserve"> do nieruchomości sprzedawanych w</w:t>
      </w:r>
      <w:r w:rsidR="00DA4178">
        <w:rPr>
          <w:rFonts w:ascii="Times New Roman" w:hAnsi="Times New Roman"/>
          <w:sz w:val="24"/>
          <w:szCs w:val="24"/>
        </w:rPr>
        <w:t xml:space="preserve"> </w:t>
      </w:r>
      <w:r w:rsidR="00DB7876" w:rsidRPr="00AE0D8F">
        <w:rPr>
          <w:rFonts w:ascii="Times New Roman" w:hAnsi="Times New Roman"/>
          <w:sz w:val="24"/>
          <w:szCs w:val="24"/>
        </w:rPr>
        <w:t>trybie bezprzetargowym</w:t>
      </w:r>
      <w:r w:rsidR="002C7576" w:rsidRPr="00AE0D8F">
        <w:rPr>
          <w:rFonts w:ascii="Times New Roman" w:hAnsi="Times New Roman"/>
          <w:sz w:val="24"/>
          <w:szCs w:val="24"/>
        </w:rPr>
        <w:t xml:space="preserve"> (art. 18</w:t>
      </w:r>
      <w:r w:rsidR="004A609F" w:rsidRPr="00AE0D8F">
        <w:rPr>
          <w:rFonts w:ascii="Times New Roman" w:hAnsi="Times New Roman"/>
          <w:sz w:val="24"/>
          <w:szCs w:val="24"/>
        </w:rPr>
        <w:t>, art. 30</w:t>
      </w:r>
      <w:r w:rsidR="002C7576" w:rsidRPr="00AE0D8F">
        <w:rPr>
          <w:rFonts w:ascii="Times New Roman" w:hAnsi="Times New Roman"/>
          <w:sz w:val="24"/>
          <w:szCs w:val="24"/>
        </w:rPr>
        <w:t>)</w:t>
      </w:r>
      <w:r w:rsidR="00DB7876" w:rsidRPr="00AE0D8F">
        <w:rPr>
          <w:rFonts w:ascii="Times New Roman" w:hAnsi="Times New Roman"/>
          <w:sz w:val="24"/>
          <w:szCs w:val="24"/>
        </w:rPr>
        <w:t>. Regulacja ta ma</w:t>
      </w:r>
      <w:r w:rsidR="00BF2549" w:rsidRPr="00AE0D8F">
        <w:rPr>
          <w:rFonts w:ascii="Times New Roman" w:hAnsi="Times New Roman"/>
          <w:sz w:val="24"/>
          <w:szCs w:val="24"/>
        </w:rPr>
        <w:t xml:space="preserve"> również</w:t>
      </w:r>
      <w:r w:rsidR="00DB7876" w:rsidRPr="00AE0D8F">
        <w:rPr>
          <w:rFonts w:ascii="Times New Roman" w:hAnsi="Times New Roman"/>
          <w:sz w:val="24"/>
          <w:szCs w:val="24"/>
        </w:rPr>
        <w:t xml:space="preserve"> umożliwić zmniejszenie jednorazowego obciążenia </w:t>
      </w:r>
      <w:r w:rsidR="009C6AA3" w:rsidRPr="00AE0D8F">
        <w:rPr>
          <w:rFonts w:ascii="Times New Roman" w:hAnsi="Times New Roman"/>
          <w:sz w:val="24"/>
          <w:szCs w:val="24"/>
        </w:rPr>
        <w:t>nabywcy</w:t>
      </w:r>
      <w:r w:rsidR="00DB7876" w:rsidRPr="00AE0D8F">
        <w:rPr>
          <w:rFonts w:ascii="Times New Roman" w:hAnsi="Times New Roman"/>
          <w:sz w:val="24"/>
          <w:szCs w:val="24"/>
        </w:rPr>
        <w:t xml:space="preserve"> kosztami nabycia nieruchomości</w:t>
      </w:r>
      <w:r w:rsidR="00833E8C" w:rsidRPr="00AE0D8F">
        <w:rPr>
          <w:rFonts w:ascii="Times New Roman" w:hAnsi="Times New Roman"/>
          <w:sz w:val="24"/>
          <w:szCs w:val="24"/>
        </w:rPr>
        <w:t>.</w:t>
      </w:r>
      <w:r w:rsidR="00FE3EF6" w:rsidRPr="00AE0D8F">
        <w:rPr>
          <w:rFonts w:ascii="Times New Roman" w:hAnsi="Times New Roman"/>
          <w:sz w:val="24"/>
          <w:szCs w:val="24"/>
        </w:rPr>
        <w:t xml:space="preserve"> </w:t>
      </w:r>
      <w:r w:rsidR="00653E5D" w:rsidRPr="00AE0D8F">
        <w:rPr>
          <w:rFonts w:ascii="Times New Roman" w:hAnsi="Times New Roman"/>
          <w:sz w:val="24"/>
          <w:szCs w:val="24"/>
        </w:rPr>
        <w:t xml:space="preserve">Jak wspomniano, podlega </w:t>
      </w:r>
      <w:r w:rsidR="00C3302A" w:rsidRPr="00AE0D8F">
        <w:rPr>
          <w:rFonts w:ascii="Times New Roman" w:hAnsi="Times New Roman"/>
          <w:sz w:val="24"/>
          <w:szCs w:val="24"/>
        </w:rPr>
        <w:t xml:space="preserve">ona </w:t>
      </w:r>
      <w:r w:rsidR="00653E5D" w:rsidRPr="00AE0D8F">
        <w:rPr>
          <w:rFonts w:ascii="Times New Roman" w:hAnsi="Times New Roman"/>
          <w:sz w:val="24"/>
          <w:szCs w:val="24"/>
        </w:rPr>
        <w:t>jednak zastosowaniu tylko w przypadku nieruchomości, w</w:t>
      </w:r>
      <w:r w:rsidR="00DA4178">
        <w:rPr>
          <w:rFonts w:ascii="Times New Roman" w:hAnsi="Times New Roman"/>
          <w:sz w:val="24"/>
          <w:szCs w:val="24"/>
        </w:rPr>
        <w:t xml:space="preserve"> </w:t>
      </w:r>
      <w:r w:rsidR="00653E5D" w:rsidRPr="00AE0D8F">
        <w:rPr>
          <w:rFonts w:ascii="Times New Roman" w:hAnsi="Times New Roman"/>
          <w:sz w:val="24"/>
          <w:szCs w:val="24"/>
        </w:rPr>
        <w:t xml:space="preserve">odniesieniu do których </w:t>
      </w:r>
      <w:r w:rsidR="00EB186A" w:rsidRPr="00AE0D8F">
        <w:rPr>
          <w:rFonts w:ascii="Times New Roman" w:hAnsi="Times New Roman"/>
          <w:sz w:val="24"/>
          <w:szCs w:val="24"/>
        </w:rPr>
        <w:t xml:space="preserve">rada gminy dopuściła </w:t>
      </w:r>
      <w:r w:rsidR="00653E5D" w:rsidRPr="00AE0D8F">
        <w:rPr>
          <w:rFonts w:ascii="Times New Roman" w:hAnsi="Times New Roman"/>
          <w:sz w:val="24"/>
          <w:szCs w:val="24"/>
        </w:rPr>
        <w:t xml:space="preserve">możliwość rozłożenia ceny na raty. </w:t>
      </w:r>
      <w:r w:rsidR="00012023" w:rsidRPr="00AE0D8F">
        <w:rPr>
          <w:rFonts w:ascii="Times New Roman" w:hAnsi="Times New Roman"/>
          <w:sz w:val="24"/>
          <w:szCs w:val="24"/>
        </w:rPr>
        <w:t xml:space="preserve">Wysokość </w:t>
      </w:r>
      <w:r w:rsidR="00AF069D" w:rsidRPr="00AE0D8F">
        <w:rPr>
          <w:rFonts w:ascii="Times New Roman" w:hAnsi="Times New Roman"/>
          <w:sz w:val="24"/>
          <w:szCs w:val="24"/>
        </w:rPr>
        <w:t xml:space="preserve">stopy procentowej, co do zasady, będzie </w:t>
      </w:r>
      <w:r w:rsidR="009A4686" w:rsidRPr="00AE0D8F">
        <w:rPr>
          <w:rFonts w:ascii="Times New Roman" w:hAnsi="Times New Roman"/>
          <w:sz w:val="24"/>
          <w:szCs w:val="24"/>
        </w:rPr>
        <w:t xml:space="preserve">równa stopie redyskonta weksli stosowanej przez Narodowy Bank Polski. </w:t>
      </w:r>
      <w:r w:rsidR="00AF069D" w:rsidRPr="00AE0D8F">
        <w:rPr>
          <w:rFonts w:ascii="Times New Roman" w:hAnsi="Times New Roman"/>
          <w:sz w:val="24"/>
          <w:szCs w:val="24"/>
        </w:rPr>
        <w:t>Rada gminy może jednak</w:t>
      </w:r>
      <w:r w:rsidR="000F770A" w:rsidRPr="00AE0D8F">
        <w:rPr>
          <w:rFonts w:ascii="Times New Roman" w:hAnsi="Times New Roman"/>
          <w:sz w:val="24"/>
          <w:szCs w:val="24"/>
        </w:rPr>
        <w:t xml:space="preserve"> w celu wspierania oddolnych inicjatyw mieszkaniowych</w:t>
      </w:r>
      <w:r w:rsidR="00AF069D" w:rsidRPr="00AE0D8F">
        <w:rPr>
          <w:rFonts w:ascii="Times New Roman" w:hAnsi="Times New Roman"/>
          <w:sz w:val="24"/>
          <w:szCs w:val="24"/>
        </w:rPr>
        <w:t xml:space="preserve"> określić w uchwale niższą stopę procentową niż wskazana w projektowanej ustawie.</w:t>
      </w:r>
      <w:r w:rsidR="00653E5D" w:rsidRPr="00AE0D8F">
        <w:rPr>
          <w:rFonts w:ascii="Times New Roman" w:hAnsi="Times New Roman"/>
          <w:sz w:val="24"/>
          <w:szCs w:val="24"/>
        </w:rPr>
        <w:t xml:space="preserve"> Spłata ceny ma następować w równych ratach kapitałowych albo kapitałowo-odsetkowych, co </w:t>
      </w:r>
      <w:r w:rsidR="00EB186A" w:rsidRPr="00AE0D8F">
        <w:rPr>
          <w:rFonts w:ascii="Times New Roman" w:hAnsi="Times New Roman"/>
          <w:sz w:val="24"/>
          <w:szCs w:val="24"/>
        </w:rPr>
        <w:t xml:space="preserve">ma </w:t>
      </w:r>
      <w:r w:rsidR="00653E5D" w:rsidRPr="00AE0D8F">
        <w:rPr>
          <w:rFonts w:ascii="Times New Roman" w:hAnsi="Times New Roman"/>
          <w:sz w:val="24"/>
          <w:szCs w:val="24"/>
        </w:rPr>
        <w:t xml:space="preserve">zapobiegać </w:t>
      </w:r>
      <w:r w:rsidR="00EB186A" w:rsidRPr="00AE0D8F">
        <w:rPr>
          <w:rFonts w:ascii="Times New Roman" w:hAnsi="Times New Roman"/>
          <w:sz w:val="24"/>
          <w:szCs w:val="24"/>
        </w:rPr>
        <w:t>ryzyku</w:t>
      </w:r>
      <w:r w:rsidR="00653E5D" w:rsidRPr="00AE0D8F">
        <w:rPr>
          <w:rFonts w:ascii="Times New Roman" w:hAnsi="Times New Roman"/>
          <w:sz w:val="24"/>
          <w:szCs w:val="24"/>
        </w:rPr>
        <w:t xml:space="preserve"> nadużyć </w:t>
      </w:r>
      <w:r w:rsidR="00D16633" w:rsidRPr="00AE0D8F">
        <w:rPr>
          <w:rFonts w:ascii="Times New Roman" w:hAnsi="Times New Roman"/>
          <w:sz w:val="24"/>
          <w:szCs w:val="24"/>
        </w:rPr>
        <w:t xml:space="preserve">np. </w:t>
      </w:r>
      <w:r w:rsidR="00653E5D" w:rsidRPr="00AE0D8F">
        <w:rPr>
          <w:rFonts w:ascii="Times New Roman" w:hAnsi="Times New Roman"/>
          <w:sz w:val="24"/>
          <w:szCs w:val="24"/>
        </w:rPr>
        <w:t xml:space="preserve">przy </w:t>
      </w:r>
      <w:r w:rsidR="00EB186A" w:rsidRPr="00AE0D8F">
        <w:rPr>
          <w:rFonts w:ascii="Times New Roman" w:hAnsi="Times New Roman"/>
          <w:sz w:val="24"/>
          <w:szCs w:val="24"/>
        </w:rPr>
        <w:t>przyznawaniu</w:t>
      </w:r>
      <w:r w:rsidR="00653E5D" w:rsidRPr="00AE0D8F">
        <w:rPr>
          <w:rFonts w:ascii="Times New Roman" w:hAnsi="Times New Roman"/>
          <w:sz w:val="24"/>
          <w:szCs w:val="24"/>
        </w:rPr>
        <w:t xml:space="preserve"> bonifikaty od ceny nieruchomości (np. ustalaniu </w:t>
      </w:r>
      <w:r w:rsidR="00150B79" w:rsidRPr="00AE0D8F">
        <w:rPr>
          <w:rFonts w:ascii="Times New Roman" w:hAnsi="Times New Roman"/>
          <w:sz w:val="24"/>
          <w:szCs w:val="24"/>
        </w:rPr>
        <w:lastRenderedPageBreak/>
        <w:t>początkowych</w:t>
      </w:r>
      <w:r w:rsidR="00653E5D" w:rsidRPr="00AE0D8F">
        <w:rPr>
          <w:rFonts w:ascii="Times New Roman" w:hAnsi="Times New Roman"/>
          <w:sz w:val="24"/>
          <w:szCs w:val="24"/>
        </w:rPr>
        <w:t xml:space="preserve"> rat w zaniżonej wysokości)</w:t>
      </w:r>
      <w:r w:rsidR="00150B79" w:rsidRPr="00AE0D8F">
        <w:rPr>
          <w:rFonts w:ascii="Times New Roman" w:hAnsi="Times New Roman"/>
          <w:sz w:val="24"/>
          <w:szCs w:val="24"/>
        </w:rPr>
        <w:t>, co mogłoby skutkować niegospodarnym rozporządzeniem majątkiem publicznym</w:t>
      </w:r>
      <w:r w:rsidR="00931740">
        <w:rPr>
          <w:rFonts w:ascii="Times New Roman" w:hAnsi="Times New Roman"/>
          <w:sz w:val="24"/>
          <w:szCs w:val="24"/>
        </w:rPr>
        <w:t>.</w:t>
      </w:r>
    </w:p>
    <w:p w14:paraId="09FFE93D" w14:textId="4E5F6068" w:rsidR="00F538DB" w:rsidRPr="00AE0D8F" w:rsidRDefault="00880BD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odniesieniu do </w:t>
      </w:r>
      <w:r w:rsidR="00F538DB" w:rsidRPr="00AE0D8F">
        <w:rPr>
          <w:rFonts w:ascii="Times New Roman" w:hAnsi="Times New Roman"/>
          <w:sz w:val="24"/>
          <w:szCs w:val="24"/>
        </w:rPr>
        <w:t xml:space="preserve">zbytej </w:t>
      </w:r>
      <w:r w:rsidRPr="00AE0D8F">
        <w:rPr>
          <w:rFonts w:ascii="Times New Roman" w:hAnsi="Times New Roman"/>
          <w:sz w:val="24"/>
          <w:szCs w:val="24"/>
        </w:rPr>
        <w:t xml:space="preserve">nieruchomości </w:t>
      </w:r>
      <w:r w:rsidR="009E696E" w:rsidRPr="00AE0D8F">
        <w:rPr>
          <w:rFonts w:ascii="Times New Roman" w:hAnsi="Times New Roman"/>
          <w:sz w:val="24"/>
          <w:szCs w:val="24"/>
        </w:rPr>
        <w:t>gminie przysługuje</w:t>
      </w:r>
      <w:r w:rsidR="0032650F" w:rsidRPr="00AE0D8F">
        <w:rPr>
          <w:rFonts w:ascii="Times New Roman" w:hAnsi="Times New Roman"/>
          <w:sz w:val="24"/>
          <w:szCs w:val="24"/>
        </w:rPr>
        <w:t xml:space="preserve"> ponadto</w:t>
      </w:r>
      <w:r w:rsidR="009E696E" w:rsidRPr="00AE0D8F">
        <w:rPr>
          <w:rFonts w:ascii="Times New Roman" w:hAnsi="Times New Roman"/>
          <w:sz w:val="24"/>
          <w:szCs w:val="24"/>
        </w:rPr>
        <w:t>, na zasadach</w:t>
      </w:r>
      <w:r w:rsidR="0032650F" w:rsidRPr="00AE0D8F">
        <w:rPr>
          <w:rFonts w:ascii="Times New Roman" w:hAnsi="Times New Roman"/>
          <w:sz w:val="24"/>
          <w:szCs w:val="24"/>
        </w:rPr>
        <w:t xml:space="preserve"> projektowanej ustawy oraz</w:t>
      </w:r>
      <w:r w:rsidR="009E696E" w:rsidRPr="00AE0D8F">
        <w:rPr>
          <w:rFonts w:ascii="Times New Roman" w:hAnsi="Times New Roman"/>
          <w:sz w:val="24"/>
          <w:szCs w:val="24"/>
        </w:rPr>
        <w:t xml:space="preserve"> </w:t>
      </w:r>
      <w:r w:rsidR="0003594A" w:rsidRPr="00AE0D8F">
        <w:rPr>
          <w:rFonts w:ascii="Times New Roman" w:hAnsi="Times New Roman"/>
          <w:sz w:val="24"/>
          <w:szCs w:val="24"/>
        </w:rPr>
        <w:t>ustawy z dnia 23 kwietnia 1964 r. – Kodeks cywilny</w:t>
      </w:r>
      <w:r w:rsidR="009E696E" w:rsidRPr="00AE0D8F">
        <w:rPr>
          <w:rFonts w:ascii="Times New Roman" w:hAnsi="Times New Roman"/>
          <w:sz w:val="24"/>
          <w:szCs w:val="24"/>
        </w:rPr>
        <w:t xml:space="preserve">, prawo odkupu tej nieruchomości </w:t>
      </w:r>
      <w:r w:rsidR="00E46103" w:rsidRPr="00AE0D8F">
        <w:rPr>
          <w:rFonts w:ascii="Times New Roman" w:hAnsi="Times New Roman"/>
          <w:sz w:val="24"/>
          <w:szCs w:val="24"/>
        </w:rPr>
        <w:t xml:space="preserve">(art. 19). </w:t>
      </w:r>
      <w:r w:rsidR="00A06E12" w:rsidRPr="00AE0D8F">
        <w:rPr>
          <w:rFonts w:ascii="Times New Roman" w:hAnsi="Times New Roman"/>
          <w:sz w:val="24"/>
          <w:szCs w:val="24"/>
        </w:rPr>
        <w:t xml:space="preserve">Wykonanie prawa odkupu może nastąpić w przypadku naruszenia promieszkaniowego celu przeznaczenia nieruchomości lub celu zaspokojenia szeroko rozumianych własnych potrzeb mieszkaniowych nabywcy, tj. </w:t>
      </w:r>
      <w:r w:rsidR="009E696E" w:rsidRPr="00AE0D8F">
        <w:rPr>
          <w:rFonts w:ascii="Times New Roman" w:hAnsi="Times New Roman"/>
          <w:sz w:val="24"/>
          <w:szCs w:val="24"/>
        </w:rPr>
        <w:t>w</w:t>
      </w:r>
      <w:r w:rsidR="00931740">
        <w:rPr>
          <w:rFonts w:ascii="Times New Roman" w:hAnsi="Times New Roman"/>
          <w:sz w:val="24"/>
          <w:szCs w:val="24"/>
        </w:rPr>
        <w:t xml:space="preserve"> </w:t>
      </w:r>
      <w:r w:rsidR="009E696E" w:rsidRPr="00AE0D8F">
        <w:rPr>
          <w:rFonts w:ascii="Times New Roman" w:hAnsi="Times New Roman"/>
          <w:sz w:val="24"/>
          <w:szCs w:val="24"/>
        </w:rPr>
        <w:t>przypadku naruszenia wymagań dotyczących inwestycji mieszkaniowej</w:t>
      </w:r>
      <w:r w:rsidR="00A06E12" w:rsidRPr="00AE0D8F">
        <w:rPr>
          <w:rFonts w:ascii="Times New Roman" w:hAnsi="Times New Roman"/>
          <w:sz w:val="24"/>
          <w:szCs w:val="24"/>
        </w:rPr>
        <w:t>,</w:t>
      </w:r>
      <w:r w:rsidR="009E696E" w:rsidRPr="00AE0D8F">
        <w:rPr>
          <w:rFonts w:ascii="Times New Roman" w:hAnsi="Times New Roman"/>
          <w:sz w:val="24"/>
          <w:szCs w:val="24"/>
        </w:rPr>
        <w:t xml:space="preserve"> niezakończenia tej inwestycji </w:t>
      </w:r>
      <w:r w:rsidR="00D117D8" w:rsidRPr="00AE0D8F">
        <w:rPr>
          <w:rFonts w:ascii="Times New Roman" w:hAnsi="Times New Roman"/>
          <w:sz w:val="24"/>
          <w:szCs w:val="24"/>
        </w:rPr>
        <w:t>w</w:t>
      </w:r>
      <w:r w:rsidR="00931740">
        <w:rPr>
          <w:rFonts w:ascii="Times New Roman" w:hAnsi="Times New Roman"/>
          <w:sz w:val="24"/>
          <w:szCs w:val="24"/>
        </w:rPr>
        <w:t xml:space="preserve"> </w:t>
      </w:r>
      <w:r w:rsidR="00D117D8" w:rsidRPr="00AE0D8F">
        <w:rPr>
          <w:rFonts w:ascii="Times New Roman" w:hAnsi="Times New Roman"/>
          <w:sz w:val="24"/>
          <w:szCs w:val="24"/>
        </w:rPr>
        <w:t xml:space="preserve">terminie </w:t>
      </w:r>
      <w:r w:rsidR="009E696E" w:rsidRPr="00AE0D8F">
        <w:rPr>
          <w:rFonts w:ascii="Times New Roman" w:hAnsi="Times New Roman"/>
          <w:sz w:val="24"/>
          <w:szCs w:val="24"/>
        </w:rPr>
        <w:t xml:space="preserve">lub wykorzystania nieruchomości niezgodnie z celem </w:t>
      </w:r>
      <w:r w:rsidR="00071844" w:rsidRPr="00AE0D8F">
        <w:rPr>
          <w:rFonts w:ascii="Times New Roman" w:hAnsi="Times New Roman"/>
          <w:sz w:val="24"/>
          <w:szCs w:val="24"/>
        </w:rPr>
        <w:t xml:space="preserve">zaspokojenia potrzeb mieszkaniowych członków grupy </w:t>
      </w:r>
      <w:r w:rsidR="005337C0" w:rsidRPr="00AE0D8F">
        <w:rPr>
          <w:rFonts w:ascii="Times New Roman" w:hAnsi="Times New Roman"/>
          <w:sz w:val="24"/>
          <w:szCs w:val="24"/>
        </w:rPr>
        <w:t xml:space="preserve">(względnie ich dzieci) </w:t>
      </w:r>
      <w:r w:rsidR="00071844" w:rsidRPr="00AE0D8F">
        <w:rPr>
          <w:rFonts w:ascii="Times New Roman" w:hAnsi="Times New Roman"/>
          <w:sz w:val="24"/>
          <w:szCs w:val="24"/>
        </w:rPr>
        <w:t>oraz osób z nimi zamieszkujących</w:t>
      </w:r>
      <w:r w:rsidR="00A06E12" w:rsidRPr="00AE0D8F">
        <w:rPr>
          <w:rFonts w:ascii="Times New Roman" w:hAnsi="Times New Roman"/>
          <w:sz w:val="24"/>
          <w:szCs w:val="24"/>
        </w:rPr>
        <w:t xml:space="preserve"> (w tym objęcia inwestycją większego zasobu niż wynikający z umowy </w:t>
      </w:r>
      <w:r w:rsidR="00BA4378" w:rsidRPr="00AE0D8F">
        <w:rPr>
          <w:rFonts w:ascii="Times New Roman" w:hAnsi="Times New Roman"/>
          <w:sz w:val="24"/>
          <w:szCs w:val="24"/>
        </w:rPr>
        <w:t xml:space="preserve">zbycia </w:t>
      </w:r>
      <w:r w:rsidR="00A06E12" w:rsidRPr="00AE0D8F">
        <w:rPr>
          <w:rFonts w:ascii="Times New Roman" w:hAnsi="Times New Roman"/>
          <w:sz w:val="24"/>
          <w:szCs w:val="24"/>
        </w:rPr>
        <w:t>nieruchomości)</w:t>
      </w:r>
      <w:r w:rsidR="009E696E" w:rsidRPr="00AE0D8F">
        <w:rPr>
          <w:rFonts w:ascii="Times New Roman" w:hAnsi="Times New Roman"/>
          <w:sz w:val="24"/>
          <w:szCs w:val="24"/>
        </w:rPr>
        <w:t>. Rada gminy może ponadto określić szczegółowe zasady stosowania prawa odkupu w granicach wyznaczonych przez przepisy ustawowe.</w:t>
      </w:r>
    </w:p>
    <w:p w14:paraId="39A38015" w14:textId="2EF727A6" w:rsidR="009871A3" w:rsidRPr="00AE0D8F" w:rsidRDefault="009871A3"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Co do zasady gmina ma 5 lat na wykonanie prawa odkupu, co jest zgodne z ogólną zasadą określoną w Kodeksie cywilnym. </w:t>
      </w:r>
      <w:r w:rsidR="00AA521B" w:rsidRPr="00AE0D8F">
        <w:rPr>
          <w:rFonts w:ascii="Times New Roman" w:hAnsi="Times New Roman"/>
          <w:sz w:val="24"/>
          <w:szCs w:val="24"/>
        </w:rPr>
        <w:t>Jednak bieg tego terminu rozpoczyna się po dniu upływu terminu zakończenia inwestycji mieszkaniowej. Jeżeli termin na zakończenie inwestycji został przedłużony (zgodnie z art. 16 ust. 2), to pięcioletni termin biegnie od dnia</w:t>
      </w:r>
      <w:r w:rsidR="00C70D15" w:rsidRPr="00AE0D8F">
        <w:rPr>
          <w:rFonts w:ascii="Times New Roman" w:hAnsi="Times New Roman"/>
          <w:sz w:val="24"/>
          <w:szCs w:val="24"/>
        </w:rPr>
        <w:t xml:space="preserve"> następującego po dniu</w:t>
      </w:r>
      <w:r w:rsidR="00AA521B" w:rsidRPr="00AE0D8F">
        <w:rPr>
          <w:rFonts w:ascii="Times New Roman" w:hAnsi="Times New Roman"/>
          <w:sz w:val="24"/>
          <w:szCs w:val="24"/>
        </w:rPr>
        <w:t xml:space="preserve"> wyzna</w:t>
      </w:r>
      <w:r w:rsidR="00C70D15" w:rsidRPr="00AE0D8F">
        <w:rPr>
          <w:rFonts w:ascii="Times New Roman" w:hAnsi="Times New Roman"/>
          <w:sz w:val="24"/>
          <w:szCs w:val="24"/>
        </w:rPr>
        <w:t>czonym</w:t>
      </w:r>
      <w:r w:rsidR="00AA521B" w:rsidRPr="00AE0D8F">
        <w:rPr>
          <w:rFonts w:ascii="Times New Roman" w:hAnsi="Times New Roman"/>
          <w:sz w:val="24"/>
          <w:szCs w:val="24"/>
        </w:rPr>
        <w:t xml:space="preserve"> jako przedłużony termin</w:t>
      </w:r>
      <w:r w:rsidR="001D18E1" w:rsidRPr="00AE0D8F">
        <w:rPr>
          <w:rFonts w:ascii="Times New Roman" w:hAnsi="Times New Roman"/>
          <w:sz w:val="24"/>
          <w:szCs w:val="24"/>
        </w:rPr>
        <w:t>.</w:t>
      </w:r>
    </w:p>
    <w:p w14:paraId="507584F0" w14:textId="35B86799" w:rsidR="00AA521B" w:rsidRPr="00AE0D8F" w:rsidRDefault="00AA521B"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Prawo odkupu stosuje się również do zbycia udziału w nieruchomości oraz nieruchomości wydzielonej z nieruchomości zbywa</w:t>
      </w:r>
      <w:r w:rsidR="00931740">
        <w:rPr>
          <w:rFonts w:ascii="Times New Roman" w:hAnsi="Times New Roman"/>
          <w:sz w:val="24"/>
          <w:szCs w:val="24"/>
        </w:rPr>
        <w:t>nej z zasobu gminnego.</w:t>
      </w:r>
    </w:p>
    <w:p w14:paraId="4779C6D3" w14:textId="38D80CDB" w:rsidR="00A33DD5" w:rsidRPr="00AE0D8F" w:rsidRDefault="005F2E2D"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Spółdzielnia mieszkaniowa, która na </w:t>
      </w:r>
      <w:r w:rsidR="006733F9" w:rsidRPr="00AE0D8F">
        <w:rPr>
          <w:rFonts w:ascii="Times New Roman" w:hAnsi="Times New Roman"/>
          <w:sz w:val="24"/>
          <w:szCs w:val="24"/>
        </w:rPr>
        <w:t>nieruchomości</w:t>
      </w:r>
      <w:r w:rsidRPr="00AE0D8F">
        <w:rPr>
          <w:rFonts w:ascii="Times New Roman" w:hAnsi="Times New Roman"/>
          <w:sz w:val="24"/>
          <w:szCs w:val="24"/>
        </w:rPr>
        <w:t xml:space="preserve"> z gminnego zasobu </w:t>
      </w:r>
      <w:r w:rsidR="006733F9" w:rsidRPr="00AE0D8F">
        <w:rPr>
          <w:rFonts w:ascii="Times New Roman" w:hAnsi="Times New Roman"/>
          <w:sz w:val="24"/>
          <w:szCs w:val="24"/>
        </w:rPr>
        <w:t xml:space="preserve">nieruchomości </w:t>
      </w:r>
      <w:r w:rsidR="00EE20D2" w:rsidRPr="00AE0D8F">
        <w:rPr>
          <w:rFonts w:ascii="Times New Roman" w:hAnsi="Times New Roman"/>
          <w:sz w:val="24"/>
          <w:szCs w:val="24"/>
        </w:rPr>
        <w:t>zrealizuje inwestycję mieszkaniową</w:t>
      </w:r>
      <w:r w:rsidRPr="00AE0D8F">
        <w:rPr>
          <w:rFonts w:ascii="Times New Roman" w:hAnsi="Times New Roman"/>
          <w:sz w:val="24"/>
          <w:szCs w:val="24"/>
        </w:rPr>
        <w:t>, przy zachowaniu warunk</w:t>
      </w:r>
      <w:r w:rsidR="00086A5C" w:rsidRPr="00AE0D8F">
        <w:rPr>
          <w:rFonts w:ascii="Times New Roman" w:hAnsi="Times New Roman"/>
          <w:sz w:val="24"/>
          <w:szCs w:val="24"/>
        </w:rPr>
        <w:t>ów</w:t>
      </w:r>
      <w:r w:rsidRPr="00AE0D8F">
        <w:rPr>
          <w:rFonts w:ascii="Times New Roman" w:hAnsi="Times New Roman"/>
          <w:sz w:val="24"/>
          <w:szCs w:val="24"/>
        </w:rPr>
        <w:t xml:space="preserve"> </w:t>
      </w:r>
      <w:r w:rsidR="00086A5C" w:rsidRPr="00AE0D8F">
        <w:rPr>
          <w:rFonts w:ascii="Times New Roman" w:hAnsi="Times New Roman"/>
          <w:sz w:val="24"/>
          <w:szCs w:val="24"/>
        </w:rPr>
        <w:t>ustawowych</w:t>
      </w:r>
      <w:r w:rsidR="00A06E12" w:rsidRPr="00AE0D8F">
        <w:rPr>
          <w:rFonts w:ascii="Times New Roman" w:hAnsi="Times New Roman"/>
          <w:sz w:val="24"/>
          <w:szCs w:val="24"/>
        </w:rPr>
        <w:t>,</w:t>
      </w:r>
      <w:r w:rsidR="00086A5C" w:rsidRPr="00AE0D8F">
        <w:rPr>
          <w:rFonts w:ascii="Times New Roman" w:hAnsi="Times New Roman"/>
          <w:sz w:val="24"/>
          <w:szCs w:val="24"/>
        </w:rPr>
        <w:t xml:space="preserve"> i ustanowi na rzecz członków tej spółdzielni mieszkaniowej </w:t>
      </w:r>
      <w:bookmarkStart w:id="5" w:name="_Hlk98949210"/>
      <w:r w:rsidR="00086A5C" w:rsidRPr="00AE0D8F">
        <w:rPr>
          <w:rFonts w:ascii="Times New Roman" w:hAnsi="Times New Roman"/>
          <w:sz w:val="24"/>
          <w:szCs w:val="24"/>
        </w:rPr>
        <w:t xml:space="preserve">spółdzielcze lokatorskie prawa do lokali mieszkalnych </w:t>
      </w:r>
      <w:bookmarkEnd w:id="5"/>
      <w:r w:rsidR="00086A5C" w:rsidRPr="00AE0D8F">
        <w:rPr>
          <w:rFonts w:ascii="Times New Roman" w:hAnsi="Times New Roman"/>
          <w:sz w:val="24"/>
          <w:szCs w:val="24"/>
        </w:rPr>
        <w:t>objętych tą inwestycją</w:t>
      </w:r>
      <w:r w:rsidRPr="00AE0D8F">
        <w:rPr>
          <w:rFonts w:ascii="Times New Roman" w:hAnsi="Times New Roman"/>
          <w:sz w:val="24"/>
          <w:szCs w:val="24"/>
        </w:rPr>
        <w:t xml:space="preserve"> będzie mogła ubiegać się o rozłożenie ceny zakupu gruntu na raty</w:t>
      </w:r>
      <w:r w:rsidR="00A06E12" w:rsidRPr="00AE0D8F">
        <w:rPr>
          <w:rFonts w:ascii="Times New Roman" w:hAnsi="Times New Roman"/>
          <w:sz w:val="24"/>
          <w:szCs w:val="24"/>
        </w:rPr>
        <w:t xml:space="preserve"> (art. 20</w:t>
      </w:r>
      <w:r w:rsidR="00D63FDC" w:rsidRPr="00AE0D8F">
        <w:rPr>
          <w:rFonts w:ascii="Times New Roman" w:hAnsi="Times New Roman"/>
          <w:sz w:val="24"/>
          <w:szCs w:val="24"/>
        </w:rPr>
        <w:t xml:space="preserve"> ust. 1</w:t>
      </w:r>
      <w:r w:rsidR="00A06E12" w:rsidRPr="00AE0D8F">
        <w:rPr>
          <w:rFonts w:ascii="Times New Roman" w:hAnsi="Times New Roman"/>
          <w:sz w:val="24"/>
          <w:szCs w:val="24"/>
        </w:rPr>
        <w:t>)</w:t>
      </w:r>
      <w:r w:rsidRPr="00AE0D8F">
        <w:rPr>
          <w:rFonts w:ascii="Times New Roman" w:hAnsi="Times New Roman"/>
          <w:sz w:val="24"/>
          <w:szCs w:val="24"/>
        </w:rPr>
        <w:t xml:space="preserve">. </w:t>
      </w:r>
      <w:r w:rsidR="00FC1A4D" w:rsidRPr="00AE0D8F">
        <w:rPr>
          <w:rFonts w:ascii="Times New Roman" w:hAnsi="Times New Roman"/>
          <w:sz w:val="24"/>
          <w:szCs w:val="24"/>
        </w:rPr>
        <w:t xml:space="preserve">Co do zasady spółdzielnie będą mogły </w:t>
      </w:r>
      <w:bookmarkStart w:id="6" w:name="_Hlk98949096"/>
      <w:r w:rsidR="00FC1A4D" w:rsidRPr="00AE0D8F">
        <w:rPr>
          <w:rFonts w:ascii="Times New Roman" w:hAnsi="Times New Roman"/>
          <w:sz w:val="24"/>
          <w:szCs w:val="24"/>
        </w:rPr>
        <w:t>realizować ten sam katalog inwestycji co kooperatywy mieszkaniowe</w:t>
      </w:r>
      <w:bookmarkEnd w:id="6"/>
      <w:r w:rsidR="00FC1A4D" w:rsidRPr="00AE0D8F">
        <w:rPr>
          <w:rFonts w:ascii="Times New Roman" w:hAnsi="Times New Roman"/>
          <w:sz w:val="24"/>
          <w:szCs w:val="24"/>
        </w:rPr>
        <w:t>, z zastrzeżeniem, że w swoich działaniach będą musiały uwzględniać również przepisy ustawy z dnia 15 grudnia 2000 r. o</w:t>
      </w:r>
      <w:r w:rsidR="00931740">
        <w:rPr>
          <w:rFonts w:ascii="Times New Roman" w:hAnsi="Times New Roman"/>
          <w:sz w:val="24"/>
          <w:szCs w:val="24"/>
        </w:rPr>
        <w:t xml:space="preserve"> </w:t>
      </w:r>
      <w:r w:rsidR="00FC1A4D" w:rsidRPr="00AE0D8F">
        <w:rPr>
          <w:rFonts w:ascii="Times New Roman" w:hAnsi="Times New Roman"/>
          <w:sz w:val="24"/>
          <w:szCs w:val="24"/>
        </w:rPr>
        <w:t>spółdzielniach mieszkaniowych, które mogą w tym zakresie wprowadz</w:t>
      </w:r>
      <w:r w:rsidR="00931740">
        <w:rPr>
          <w:rFonts w:ascii="Times New Roman" w:hAnsi="Times New Roman"/>
          <w:sz w:val="24"/>
          <w:szCs w:val="24"/>
        </w:rPr>
        <w:t xml:space="preserve">ać dodatkowe reguły działania. </w:t>
      </w:r>
      <w:r w:rsidR="00824DCA" w:rsidRPr="00AE0D8F">
        <w:rPr>
          <w:rFonts w:ascii="Times New Roman" w:hAnsi="Times New Roman"/>
          <w:sz w:val="24"/>
          <w:szCs w:val="24"/>
        </w:rPr>
        <w:t xml:space="preserve">Jednocześnie, ze względu na ograniczenia wynikające z </w:t>
      </w:r>
      <w:r w:rsidR="001603E4" w:rsidRPr="00AE0D8F">
        <w:rPr>
          <w:rFonts w:ascii="Times New Roman" w:hAnsi="Times New Roman"/>
          <w:sz w:val="24"/>
          <w:szCs w:val="24"/>
        </w:rPr>
        <w:t xml:space="preserve">ww. </w:t>
      </w:r>
      <w:r w:rsidR="00824DCA" w:rsidRPr="00AE0D8F">
        <w:rPr>
          <w:rFonts w:ascii="Times New Roman" w:hAnsi="Times New Roman"/>
          <w:sz w:val="24"/>
          <w:szCs w:val="24"/>
        </w:rPr>
        <w:t>ustawy dotyczące konieczności rozliczenia kosztów inwestycji</w:t>
      </w:r>
      <w:r w:rsidR="001603E4" w:rsidRPr="00AE0D8F">
        <w:rPr>
          <w:rFonts w:ascii="Times New Roman" w:hAnsi="Times New Roman"/>
          <w:sz w:val="24"/>
          <w:szCs w:val="24"/>
        </w:rPr>
        <w:t>,</w:t>
      </w:r>
      <w:r w:rsidR="00824DCA" w:rsidRPr="00AE0D8F">
        <w:rPr>
          <w:rFonts w:ascii="Times New Roman" w:hAnsi="Times New Roman"/>
          <w:sz w:val="24"/>
          <w:szCs w:val="24"/>
        </w:rPr>
        <w:t xml:space="preserve"> w wyniku których przeniesiono na członków spółdzielni własność lokalu lub budynku, rozłożenie ceny nieruchomości zbywanej przez gminę na raty </w:t>
      </w:r>
      <w:r w:rsidR="00824DCA" w:rsidRPr="00AE0D8F">
        <w:rPr>
          <w:rFonts w:ascii="Times New Roman" w:hAnsi="Times New Roman"/>
          <w:sz w:val="24"/>
          <w:szCs w:val="24"/>
        </w:rPr>
        <w:lastRenderedPageBreak/>
        <w:t>jest możliwe tylko przy ustanawianiu spółdzielczych lokatorskich praw do lokalu, gdzie za spłatę zobowiązania odp</w:t>
      </w:r>
      <w:r w:rsidR="00DA4178">
        <w:rPr>
          <w:rFonts w:ascii="Times New Roman" w:hAnsi="Times New Roman"/>
          <w:sz w:val="24"/>
          <w:szCs w:val="24"/>
        </w:rPr>
        <w:t>owiada spółdzielnia.</w:t>
      </w:r>
    </w:p>
    <w:p w14:paraId="3B08F9B2" w14:textId="32FB15A1" w:rsidR="007B4F44" w:rsidRPr="00AE0D8F" w:rsidRDefault="00D63FDC"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Ze względu na możliwość ubiegania się przez spółdzielnię w okresie spłaty rat o bonifikatę w</w:t>
      </w:r>
      <w:r w:rsidR="0055758D" w:rsidRPr="00AE0D8F">
        <w:rPr>
          <w:rFonts w:ascii="Times New Roman" w:hAnsi="Times New Roman"/>
          <w:sz w:val="24"/>
          <w:szCs w:val="24"/>
        </w:rPr>
        <w:t> </w:t>
      </w:r>
      <w:r w:rsidRPr="00AE0D8F">
        <w:rPr>
          <w:rFonts w:ascii="Times New Roman" w:hAnsi="Times New Roman"/>
          <w:sz w:val="24"/>
          <w:szCs w:val="24"/>
        </w:rPr>
        <w:t xml:space="preserve">cenie nabywanej nieruchomości gminnej, w art. 20 ust. 2 wprowadzono dodatkowe zastrzeżenie, że </w:t>
      </w:r>
      <w:r w:rsidR="0027214C" w:rsidRPr="00AE0D8F">
        <w:rPr>
          <w:rFonts w:ascii="Times New Roman" w:hAnsi="Times New Roman"/>
          <w:sz w:val="24"/>
          <w:szCs w:val="24"/>
        </w:rPr>
        <w:t>czynności wymienio</w:t>
      </w:r>
      <w:r w:rsidR="000F3E2A" w:rsidRPr="00AE0D8F">
        <w:rPr>
          <w:rFonts w:ascii="Times New Roman" w:hAnsi="Times New Roman"/>
          <w:sz w:val="24"/>
          <w:szCs w:val="24"/>
        </w:rPr>
        <w:t>ne w art. 23 ust. 5 pkt 5 lit. c</w:t>
      </w:r>
      <w:r w:rsidR="0055758D" w:rsidRPr="00AE0D8F">
        <w:rPr>
          <w:rFonts w:ascii="Times New Roman" w:hAnsi="Times New Roman"/>
          <w:sz w:val="24"/>
          <w:szCs w:val="24"/>
        </w:rPr>
        <w:t>–</w:t>
      </w:r>
      <w:r w:rsidR="0027214C" w:rsidRPr="00AE0D8F">
        <w:rPr>
          <w:rFonts w:ascii="Times New Roman" w:hAnsi="Times New Roman"/>
          <w:sz w:val="24"/>
          <w:szCs w:val="24"/>
        </w:rPr>
        <w:t xml:space="preserve">f </w:t>
      </w:r>
      <w:r w:rsidR="00406DAD" w:rsidRPr="00AE0D8F">
        <w:rPr>
          <w:rFonts w:ascii="Times New Roman" w:hAnsi="Times New Roman"/>
          <w:sz w:val="24"/>
          <w:szCs w:val="24"/>
        </w:rPr>
        <w:t xml:space="preserve">(pozbawiające prawa do bonifikaty w cenie nieruchomości nabytej od gminy) </w:t>
      </w:r>
      <w:r w:rsidR="0027214C" w:rsidRPr="00AE0D8F">
        <w:rPr>
          <w:rFonts w:ascii="Times New Roman" w:hAnsi="Times New Roman"/>
          <w:sz w:val="24"/>
          <w:szCs w:val="24"/>
        </w:rPr>
        <w:t>wymagają zgody spółdzielni</w:t>
      </w:r>
      <w:r w:rsidR="00406DAD" w:rsidRPr="00AE0D8F">
        <w:rPr>
          <w:rFonts w:ascii="Times New Roman" w:hAnsi="Times New Roman"/>
          <w:sz w:val="24"/>
          <w:szCs w:val="24"/>
        </w:rPr>
        <w:t xml:space="preserve"> </w:t>
      </w:r>
      <w:r w:rsidR="00A236F4" w:rsidRPr="00AE0D8F">
        <w:rPr>
          <w:rFonts w:ascii="Times New Roman" w:hAnsi="Times New Roman"/>
          <w:sz w:val="24"/>
          <w:szCs w:val="24"/>
        </w:rPr>
        <w:t>W przypadku bowiem, gdyby jakikolwiek spółdzielca wyk</w:t>
      </w:r>
      <w:r w:rsidR="0055758D" w:rsidRPr="00AE0D8F">
        <w:rPr>
          <w:rFonts w:ascii="Times New Roman" w:hAnsi="Times New Roman"/>
          <w:sz w:val="24"/>
          <w:szCs w:val="24"/>
        </w:rPr>
        <w:t>onał jedną z ww. czynności, cała</w:t>
      </w:r>
      <w:r w:rsidR="00A236F4" w:rsidRPr="00AE0D8F">
        <w:rPr>
          <w:rFonts w:ascii="Times New Roman" w:hAnsi="Times New Roman"/>
          <w:sz w:val="24"/>
          <w:szCs w:val="24"/>
        </w:rPr>
        <w:t xml:space="preserve"> spółdzielnia traci prawo do bonifikaty. </w:t>
      </w:r>
      <w:r w:rsidR="007B4F44" w:rsidRPr="00AE0D8F">
        <w:rPr>
          <w:rFonts w:ascii="Times New Roman" w:hAnsi="Times New Roman"/>
          <w:sz w:val="24"/>
          <w:szCs w:val="24"/>
        </w:rPr>
        <w:t>Ponadto odpowiednie organy spółdzielni ponoszą odpowiedzialność karną za prawidłowość oświadczenia o spełnieniu warunków do otrzymania bonifikaty. Ostatecznie o organie, który będzie wydawał zgodę na dokonanie wymienionych czynności</w:t>
      </w:r>
      <w:r w:rsidR="002D2BD9">
        <w:rPr>
          <w:rFonts w:ascii="Times New Roman" w:hAnsi="Times New Roman"/>
          <w:sz w:val="24"/>
          <w:szCs w:val="24"/>
        </w:rPr>
        <w:t>,</w:t>
      </w:r>
      <w:r w:rsidR="007B4F44" w:rsidRPr="00AE0D8F">
        <w:rPr>
          <w:rFonts w:ascii="Times New Roman" w:hAnsi="Times New Roman"/>
          <w:sz w:val="24"/>
          <w:szCs w:val="24"/>
        </w:rPr>
        <w:t xml:space="preserve"> zadecydują członkowie spółdzielni w statucie spółdzielni (zgodnie z</w:t>
      </w:r>
      <w:r w:rsidR="00DA4178">
        <w:rPr>
          <w:rFonts w:ascii="Times New Roman" w:hAnsi="Times New Roman"/>
          <w:sz w:val="24"/>
          <w:szCs w:val="24"/>
        </w:rPr>
        <w:t xml:space="preserve"> dyspozycją art. </w:t>
      </w:r>
      <w:r w:rsidR="007B4F44" w:rsidRPr="00AE0D8F">
        <w:rPr>
          <w:rFonts w:ascii="Times New Roman" w:hAnsi="Times New Roman"/>
          <w:sz w:val="24"/>
          <w:szCs w:val="24"/>
        </w:rPr>
        <w:t xml:space="preserve">8 ustawy </w:t>
      </w:r>
      <w:r w:rsidR="000F3E2A" w:rsidRPr="00AE0D8F">
        <w:rPr>
          <w:rFonts w:ascii="Times New Roman" w:hAnsi="Times New Roman"/>
          <w:sz w:val="24"/>
          <w:szCs w:val="24"/>
        </w:rPr>
        <w:t xml:space="preserve">z dnia 15 grudnia 2000 r. </w:t>
      </w:r>
      <w:r w:rsidR="007B4F44" w:rsidRPr="00AE0D8F">
        <w:rPr>
          <w:rFonts w:ascii="Times New Roman" w:hAnsi="Times New Roman"/>
          <w:sz w:val="24"/>
          <w:szCs w:val="24"/>
        </w:rPr>
        <w:t>o spółdzielniach mieszkaniowych).</w:t>
      </w:r>
    </w:p>
    <w:p w14:paraId="1B3F21BC" w14:textId="47695BF5" w:rsidR="00D63FDC" w:rsidRPr="00AE0D8F" w:rsidRDefault="00A236F4"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Zastrzeżenie to obowiązuje jednak tylko w okresie spłaty rat. Po tym okresie obowiązuje ogólny przepis art. 9 ust. 7 ustawy </w:t>
      </w:r>
      <w:r w:rsidR="00F44509" w:rsidRPr="00AE0D8F">
        <w:rPr>
          <w:rFonts w:ascii="Times New Roman" w:hAnsi="Times New Roman"/>
          <w:sz w:val="24"/>
          <w:szCs w:val="24"/>
        </w:rPr>
        <w:t xml:space="preserve">z dnia 15 grudnia 2000 r. </w:t>
      </w:r>
      <w:r w:rsidRPr="00AE0D8F">
        <w:rPr>
          <w:rFonts w:ascii="Times New Roman" w:hAnsi="Times New Roman"/>
          <w:sz w:val="24"/>
          <w:szCs w:val="24"/>
        </w:rPr>
        <w:t>o spółdzielniach mieszkaniowych, zgodnie z którym – co do zasady – wynajmowanie lub oddawanie w</w:t>
      </w:r>
      <w:r w:rsidR="00DA4178">
        <w:rPr>
          <w:rFonts w:ascii="Times New Roman" w:hAnsi="Times New Roman"/>
          <w:sz w:val="24"/>
          <w:szCs w:val="24"/>
        </w:rPr>
        <w:t xml:space="preserve"> </w:t>
      </w:r>
      <w:r w:rsidRPr="00AE0D8F">
        <w:rPr>
          <w:rFonts w:ascii="Times New Roman" w:hAnsi="Times New Roman"/>
          <w:sz w:val="24"/>
          <w:szCs w:val="24"/>
        </w:rPr>
        <w:t>bezpłatne używanie przez członka całego lub części lokalu mieszkalnego nie wymaga zgody spółdzielni.</w:t>
      </w:r>
    </w:p>
    <w:p w14:paraId="25CD6C1D" w14:textId="280EF1C8" w:rsidR="004037D3" w:rsidRPr="00AE0D8F" w:rsidRDefault="005F2E2D"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Przewiduje się również, że w momencie wybudowania przez spółdzielnię mieszkaniową na gruncie z gminnego zasobu nieruchomości i ustanowieni</w:t>
      </w:r>
      <w:r w:rsidR="00086A5C" w:rsidRPr="00AE0D8F">
        <w:rPr>
          <w:rFonts w:ascii="Times New Roman" w:hAnsi="Times New Roman"/>
          <w:sz w:val="24"/>
          <w:szCs w:val="24"/>
        </w:rPr>
        <w:t>a</w:t>
      </w:r>
      <w:r w:rsidRPr="00AE0D8F">
        <w:rPr>
          <w:rFonts w:ascii="Times New Roman" w:hAnsi="Times New Roman"/>
          <w:sz w:val="24"/>
          <w:szCs w:val="24"/>
        </w:rPr>
        <w:t xml:space="preserve"> na rzecz członka spółdzielni mieszkaniowej spółdzielczego lokatorskiego prawa do lokalu </w:t>
      </w:r>
      <w:r w:rsidR="00086A5C" w:rsidRPr="00AE0D8F">
        <w:rPr>
          <w:rFonts w:ascii="Times New Roman" w:hAnsi="Times New Roman"/>
          <w:sz w:val="24"/>
          <w:szCs w:val="24"/>
        </w:rPr>
        <w:t xml:space="preserve">prawo to </w:t>
      </w:r>
      <w:r w:rsidRPr="00AE0D8F">
        <w:rPr>
          <w:rFonts w:ascii="Times New Roman" w:hAnsi="Times New Roman"/>
          <w:sz w:val="24"/>
          <w:szCs w:val="24"/>
        </w:rPr>
        <w:t>podlegać będzie regulacj</w:t>
      </w:r>
      <w:r w:rsidR="004037D3" w:rsidRPr="00AE0D8F">
        <w:rPr>
          <w:rFonts w:ascii="Times New Roman" w:hAnsi="Times New Roman"/>
          <w:sz w:val="24"/>
          <w:szCs w:val="24"/>
        </w:rPr>
        <w:t xml:space="preserve">om </w:t>
      </w:r>
      <w:r w:rsidRPr="00AE0D8F">
        <w:rPr>
          <w:rFonts w:ascii="Times New Roman" w:hAnsi="Times New Roman"/>
          <w:sz w:val="24"/>
          <w:szCs w:val="24"/>
        </w:rPr>
        <w:t>ustawy z dnia 15 grudnia 2000 r. o spółdzielniach mieszkaniowych</w:t>
      </w:r>
      <w:r w:rsidR="00DA4178">
        <w:rPr>
          <w:rFonts w:ascii="Times New Roman" w:hAnsi="Times New Roman"/>
          <w:sz w:val="24"/>
          <w:szCs w:val="24"/>
        </w:rPr>
        <w:t xml:space="preserve"> (art. </w:t>
      </w:r>
      <w:r w:rsidR="00A06E12" w:rsidRPr="00AE0D8F">
        <w:rPr>
          <w:rFonts w:ascii="Times New Roman" w:hAnsi="Times New Roman"/>
          <w:sz w:val="24"/>
          <w:szCs w:val="24"/>
        </w:rPr>
        <w:t>21)</w:t>
      </w:r>
      <w:r w:rsidRPr="00AE0D8F">
        <w:rPr>
          <w:rFonts w:ascii="Times New Roman" w:hAnsi="Times New Roman"/>
          <w:sz w:val="24"/>
          <w:szCs w:val="24"/>
        </w:rPr>
        <w:t xml:space="preserve">. Członek spółdzielni będzie mógł, podobnie jak </w:t>
      </w:r>
      <w:r w:rsidR="00086A5C" w:rsidRPr="00AE0D8F">
        <w:rPr>
          <w:rFonts w:ascii="Times New Roman" w:hAnsi="Times New Roman"/>
          <w:sz w:val="24"/>
          <w:szCs w:val="24"/>
        </w:rPr>
        <w:t>pozo</w:t>
      </w:r>
      <w:r w:rsidRPr="00AE0D8F">
        <w:rPr>
          <w:rFonts w:ascii="Times New Roman" w:hAnsi="Times New Roman"/>
          <w:sz w:val="24"/>
          <w:szCs w:val="24"/>
        </w:rPr>
        <w:t>stali członkowie spółdzielni mieszkaniowej posiadając</w:t>
      </w:r>
      <w:r w:rsidR="004037D3" w:rsidRPr="00AE0D8F">
        <w:rPr>
          <w:rFonts w:ascii="Times New Roman" w:hAnsi="Times New Roman"/>
          <w:sz w:val="24"/>
          <w:szCs w:val="24"/>
        </w:rPr>
        <w:t>y</w:t>
      </w:r>
      <w:r w:rsidRPr="00AE0D8F">
        <w:rPr>
          <w:rFonts w:ascii="Times New Roman" w:hAnsi="Times New Roman"/>
          <w:sz w:val="24"/>
          <w:szCs w:val="24"/>
        </w:rPr>
        <w:t xml:space="preserve"> spółdzielcze lokatorskie praw</w:t>
      </w:r>
      <w:r w:rsidR="004037D3" w:rsidRPr="00AE0D8F">
        <w:rPr>
          <w:rFonts w:ascii="Times New Roman" w:hAnsi="Times New Roman"/>
          <w:sz w:val="24"/>
          <w:szCs w:val="24"/>
        </w:rPr>
        <w:t>o</w:t>
      </w:r>
      <w:r w:rsidRPr="00AE0D8F">
        <w:rPr>
          <w:rFonts w:ascii="Times New Roman" w:hAnsi="Times New Roman"/>
          <w:sz w:val="24"/>
          <w:szCs w:val="24"/>
        </w:rPr>
        <w:t xml:space="preserve"> do lokal</w:t>
      </w:r>
      <w:r w:rsidR="004037D3" w:rsidRPr="00AE0D8F">
        <w:rPr>
          <w:rFonts w:ascii="Times New Roman" w:hAnsi="Times New Roman"/>
          <w:sz w:val="24"/>
          <w:szCs w:val="24"/>
        </w:rPr>
        <w:t>u</w:t>
      </w:r>
      <w:r w:rsidRPr="00AE0D8F">
        <w:rPr>
          <w:rFonts w:ascii="Times New Roman" w:hAnsi="Times New Roman"/>
          <w:sz w:val="24"/>
          <w:szCs w:val="24"/>
        </w:rPr>
        <w:t xml:space="preserve"> mieszkaln</w:t>
      </w:r>
      <w:r w:rsidR="004037D3" w:rsidRPr="00AE0D8F">
        <w:rPr>
          <w:rFonts w:ascii="Times New Roman" w:hAnsi="Times New Roman"/>
          <w:sz w:val="24"/>
          <w:szCs w:val="24"/>
        </w:rPr>
        <w:t>ego</w:t>
      </w:r>
      <w:r w:rsidRPr="00AE0D8F">
        <w:rPr>
          <w:rFonts w:ascii="Times New Roman" w:hAnsi="Times New Roman"/>
          <w:sz w:val="24"/>
          <w:szCs w:val="24"/>
        </w:rPr>
        <w:t xml:space="preserve">, </w:t>
      </w:r>
      <w:r w:rsidR="004037D3" w:rsidRPr="00AE0D8F">
        <w:rPr>
          <w:rFonts w:ascii="Times New Roman" w:hAnsi="Times New Roman"/>
          <w:sz w:val="24"/>
          <w:szCs w:val="24"/>
        </w:rPr>
        <w:t xml:space="preserve">ubiegać się o jego przekształcenie w prawo odrębnej własności stosownie do regulacji art. 12 ustawy </w:t>
      </w:r>
      <w:r w:rsidR="006733F9" w:rsidRPr="00AE0D8F">
        <w:rPr>
          <w:rFonts w:ascii="Times New Roman" w:hAnsi="Times New Roman"/>
          <w:sz w:val="24"/>
          <w:szCs w:val="24"/>
        </w:rPr>
        <w:t>z</w:t>
      </w:r>
      <w:r w:rsidR="00A06E12" w:rsidRPr="00AE0D8F">
        <w:rPr>
          <w:rFonts w:ascii="Times New Roman" w:hAnsi="Times New Roman"/>
          <w:sz w:val="24"/>
          <w:szCs w:val="24"/>
        </w:rPr>
        <w:t> </w:t>
      </w:r>
      <w:r w:rsidR="006733F9" w:rsidRPr="00AE0D8F">
        <w:rPr>
          <w:rFonts w:ascii="Times New Roman" w:hAnsi="Times New Roman"/>
          <w:sz w:val="24"/>
          <w:szCs w:val="24"/>
        </w:rPr>
        <w:t>dnia 15</w:t>
      </w:r>
      <w:r w:rsidR="004818E6">
        <w:rPr>
          <w:rFonts w:ascii="Times New Roman" w:hAnsi="Times New Roman"/>
          <w:sz w:val="24"/>
          <w:szCs w:val="24"/>
        </w:rPr>
        <w:t xml:space="preserve"> </w:t>
      </w:r>
      <w:r w:rsidR="006733F9" w:rsidRPr="00AE0D8F">
        <w:rPr>
          <w:rFonts w:ascii="Times New Roman" w:hAnsi="Times New Roman"/>
          <w:sz w:val="24"/>
          <w:szCs w:val="24"/>
        </w:rPr>
        <w:t xml:space="preserve">grudnia 2000 r. </w:t>
      </w:r>
      <w:r w:rsidR="004037D3" w:rsidRPr="00AE0D8F">
        <w:rPr>
          <w:rFonts w:ascii="Times New Roman" w:hAnsi="Times New Roman"/>
          <w:sz w:val="24"/>
          <w:szCs w:val="24"/>
        </w:rPr>
        <w:t>o</w:t>
      </w:r>
      <w:r w:rsidR="00931740">
        <w:rPr>
          <w:rFonts w:ascii="Times New Roman" w:hAnsi="Times New Roman"/>
          <w:sz w:val="24"/>
          <w:szCs w:val="24"/>
        </w:rPr>
        <w:t xml:space="preserve"> </w:t>
      </w:r>
      <w:r w:rsidR="004037D3" w:rsidRPr="00AE0D8F">
        <w:rPr>
          <w:rFonts w:ascii="Times New Roman" w:hAnsi="Times New Roman"/>
          <w:sz w:val="24"/>
          <w:szCs w:val="24"/>
        </w:rPr>
        <w:t>spółdzielniach mieszkaniowych. Jedyną różnicą</w:t>
      </w:r>
      <w:r w:rsidR="006733F9" w:rsidRPr="00AE0D8F">
        <w:rPr>
          <w:rFonts w:ascii="Times New Roman" w:hAnsi="Times New Roman"/>
          <w:sz w:val="24"/>
          <w:szCs w:val="24"/>
        </w:rPr>
        <w:t>,</w:t>
      </w:r>
      <w:r w:rsidR="004037D3" w:rsidRPr="00AE0D8F">
        <w:rPr>
          <w:rFonts w:ascii="Times New Roman" w:hAnsi="Times New Roman"/>
          <w:sz w:val="24"/>
          <w:szCs w:val="24"/>
        </w:rPr>
        <w:t xml:space="preserve"> jaka winna się pojawić w umowie o ustanowieni</w:t>
      </w:r>
      <w:r w:rsidR="00086A5C" w:rsidRPr="00AE0D8F">
        <w:rPr>
          <w:rFonts w:ascii="Times New Roman" w:hAnsi="Times New Roman"/>
          <w:sz w:val="24"/>
          <w:szCs w:val="24"/>
        </w:rPr>
        <w:t>u</w:t>
      </w:r>
      <w:r w:rsidR="004037D3" w:rsidRPr="00AE0D8F">
        <w:rPr>
          <w:rFonts w:ascii="Times New Roman" w:hAnsi="Times New Roman"/>
          <w:sz w:val="24"/>
          <w:szCs w:val="24"/>
        </w:rPr>
        <w:t xml:space="preserve"> spółdzielczego lokatorskiego prawa do lokalu mieszkalnego </w:t>
      </w:r>
      <w:r w:rsidR="00086A5C" w:rsidRPr="00AE0D8F">
        <w:rPr>
          <w:rFonts w:ascii="Times New Roman" w:hAnsi="Times New Roman"/>
          <w:sz w:val="24"/>
          <w:szCs w:val="24"/>
        </w:rPr>
        <w:t xml:space="preserve">wybudowanego na </w:t>
      </w:r>
      <w:r w:rsidR="006733F9" w:rsidRPr="00AE0D8F">
        <w:rPr>
          <w:rFonts w:ascii="Times New Roman" w:hAnsi="Times New Roman"/>
          <w:sz w:val="24"/>
          <w:szCs w:val="24"/>
        </w:rPr>
        <w:t>nieruchomości</w:t>
      </w:r>
      <w:r w:rsidR="00086A5C" w:rsidRPr="00AE0D8F">
        <w:rPr>
          <w:rFonts w:ascii="Times New Roman" w:hAnsi="Times New Roman"/>
          <w:sz w:val="24"/>
          <w:szCs w:val="24"/>
        </w:rPr>
        <w:t xml:space="preserve"> </w:t>
      </w:r>
      <w:r w:rsidR="004037D3" w:rsidRPr="00AE0D8F">
        <w:rPr>
          <w:rFonts w:ascii="Times New Roman" w:hAnsi="Times New Roman"/>
          <w:sz w:val="24"/>
          <w:szCs w:val="24"/>
        </w:rPr>
        <w:t>z gminnego zasobu nieruchomości</w:t>
      </w:r>
      <w:r w:rsidR="006733F9" w:rsidRPr="00AE0D8F">
        <w:rPr>
          <w:rFonts w:ascii="Times New Roman" w:hAnsi="Times New Roman"/>
          <w:sz w:val="24"/>
          <w:szCs w:val="24"/>
        </w:rPr>
        <w:t>,</w:t>
      </w:r>
      <w:r w:rsidR="004037D3" w:rsidRPr="00AE0D8F">
        <w:rPr>
          <w:rFonts w:ascii="Times New Roman" w:hAnsi="Times New Roman"/>
          <w:sz w:val="24"/>
          <w:szCs w:val="24"/>
        </w:rPr>
        <w:t xml:space="preserve"> </w:t>
      </w:r>
      <w:r w:rsidR="00A06E12" w:rsidRPr="00AE0D8F">
        <w:rPr>
          <w:rFonts w:ascii="Times New Roman" w:hAnsi="Times New Roman"/>
          <w:sz w:val="24"/>
          <w:szCs w:val="24"/>
        </w:rPr>
        <w:t>po</w:t>
      </w:r>
      <w:r w:rsidR="004037D3" w:rsidRPr="00AE0D8F">
        <w:rPr>
          <w:rFonts w:ascii="Times New Roman" w:hAnsi="Times New Roman"/>
          <w:sz w:val="24"/>
          <w:szCs w:val="24"/>
        </w:rPr>
        <w:t>winno być zastrzeżenie, że zawarcie umowy przeniesienia własności lokalu będzie możliwe nie wcześniej niż po zapłacie przez spółdzielnię mieszkaniową ceny nieruchomości nabytej z</w:t>
      </w:r>
      <w:r w:rsidR="00DA4178">
        <w:rPr>
          <w:rFonts w:ascii="Times New Roman" w:hAnsi="Times New Roman"/>
          <w:sz w:val="24"/>
          <w:szCs w:val="24"/>
        </w:rPr>
        <w:t xml:space="preserve"> </w:t>
      </w:r>
      <w:r w:rsidR="004037D3" w:rsidRPr="00AE0D8F">
        <w:rPr>
          <w:rFonts w:ascii="Times New Roman" w:hAnsi="Times New Roman"/>
          <w:sz w:val="24"/>
          <w:szCs w:val="24"/>
        </w:rPr>
        <w:t>gminnego zasobu nieruchomości w celu realizacji inwestycji mieszkaniowej</w:t>
      </w:r>
      <w:r w:rsidR="001F38FA" w:rsidRPr="00AE0D8F">
        <w:rPr>
          <w:rFonts w:ascii="Times New Roman" w:hAnsi="Times New Roman"/>
          <w:sz w:val="24"/>
          <w:szCs w:val="24"/>
        </w:rPr>
        <w:t>.</w:t>
      </w:r>
    </w:p>
    <w:p w14:paraId="54B957BF" w14:textId="2AEA65BB" w:rsidR="006733F9" w:rsidRPr="00AE0D8F" w:rsidRDefault="00086A5C"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Z uwagi na założenie, że podstawowym prawem ustanawianym na rzecz członka wobec lokalu</w:t>
      </w:r>
      <w:r w:rsidR="006733F9" w:rsidRPr="00AE0D8F">
        <w:rPr>
          <w:rFonts w:ascii="Times New Roman" w:hAnsi="Times New Roman"/>
          <w:sz w:val="24"/>
          <w:szCs w:val="24"/>
        </w:rPr>
        <w:t xml:space="preserve"> wybudowanego przez spółdzielnię</w:t>
      </w:r>
      <w:r w:rsidRPr="00AE0D8F">
        <w:rPr>
          <w:rFonts w:ascii="Times New Roman" w:hAnsi="Times New Roman"/>
          <w:sz w:val="24"/>
          <w:szCs w:val="24"/>
        </w:rPr>
        <w:t xml:space="preserve"> mieszkaniową na </w:t>
      </w:r>
      <w:r w:rsidR="006733F9" w:rsidRPr="00AE0D8F">
        <w:rPr>
          <w:rFonts w:ascii="Times New Roman" w:hAnsi="Times New Roman"/>
          <w:sz w:val="24"/>
          <w:szCs w:val="24"/>
        </w:rPr>
        <w:t>nieruchomości</w:t>
      </w:r>
      <w:r w:rsidRPr="00AE0D8F">
        <w:rPr>
          <w:rFonts w:ascii="Times New Roman" w:hAnsi="Times New Roman"/>
          <w:sz w:val="24"/>
          <w:szCs w:val="24"/>
        </w:rPr>
        <w:t xml:space="preserve"> z gminnego zasobu nieruchomości jest spółdzielcze lokatorskie prawo do lokalu mieszkalnego</w:t>
      </w:r>
      <w:r w:rsidR="00A06E12" w:rsidRPr="00AE0D8F">
        <w:rPr>
          <w:rFonts w:ascii="Times New Roman" w:hAnsi="Times New Roman"/>
          <w:sz w:val="24"/>
          <w:szCs w:val="24"/>
        </w:rPr>
        <w:t>,</w:t>
      </w:r>
      <w:r w:rsidRPr="00AE0D8F">
        <w:rPr>
          <w:rFonts w:ascii="Times New Roman" w:hAnsi="Times New Roman"/>
          <w:sz w:val="24"/>
          <w:szCs w:val="24"/>
        </w:rPr>
        <w:t xml:space="preserve"> przewiduje się, </w:t>
      </w:r>
      <w:r w:rsidR="0038627C" w:rsidRPr="00AE0D8F">
        <w:rPr>
          <w:rFonts w:ascii="Times New Roman" w:hAnsi="Times New Roman"/>
          <w:sz w:val="24"/>
          <w:szCs w:val="24"/>
        </w:rPr>
        <w:t xml:space="preserve">że </w:t>
      </w:r>
      <w:r w:rsidRPr="00AE0D8F">
        <w:rPr>
          <w:rFonts w:ascii="Times New Roman" w:hAnsi="Times New Roman"/>
          <w:sz w:val="24"/>
          <w:szCs w:val="24"/>
        </w:rPr>
        <w:lastRenderedPageBreak/>
        <w:t xml:space="preserve">w przypadku </w:t>
      </w:r>
      <w:r w:rsidR="004E10D0" w:rsidRPr="00AE0D8F">
        <w:rPr>
          <w:rFonts w:ascii="Times New Roman" w:hAnsi="Times New Roman"/>
          <w:sz w:val="24"/>
          <w:szCs w:val="24"/>
        </w:rPr>
        <w:t xml:space="preserve">wygaśnięcia </w:t>
      </w:r>
      <w:r w:rsidR="00177A35" w:rsidRPr="00AE0D8F">
        <w:rPr>
          <w:rFonts w:ascii="Times New Roman" w:hAnsi="Times New Roman"/>
          <w:sz w:val="24"/>
          <w:szCs w:val="24"/>
        </w:rPr>
        <w:t>tego prawa</w:t>
      </w:r>
      <w:r w:rsidR="004E10D0" w:rsidRPr="00AE0D8F">
        <w:rPr>
          <w:rFonts w:ascii="Times New Roman" w:hAnsi="Times New Roman"/>
          <w:sz w:val="24"/>
          <w:szCs w:val="24"/>
        </w:rPr>
        <w:t xml:space="preserve"> przed dniem zapłaty ceny tej nieruchomości spółdzielnia mieszkaniowa do dnia zapłaty tej ceny może ogłosić przetarg na ustanowienie spółdzielczego lok</w:t>
      </w:r>
      <w:r w:rsidR="00840C1A" w:rsidRPr="00AE0D8F">
        <w:rPr>
          <w:rFonts w:ascii="Times New Roman" w:hAnsi="Times New Roman"/>
          <w:sz w:val="24"/>
          <w:szCs w:val="24"/>
        </w:rPr>
        <w:t>atorskiego prawa do tego lokalu</w:t>
      </w:r>
      <w:r w:rsidR="00A06E12" w:rsidRPr="00AE0D8F">
        <w:rPr>
          <w:rFonts w:ascii="Times New Roman" w:hAnsi="Times New Roman"/>
          <w:sz w:val="24"/>
          <w:szCs w:val="24"/>
        </w:rPr>
        <w:t xml:space="preserve"> (art. 22)</w:t>
      </w:r>
      <w:r w:rsidR="00840C1A" w:rsidRPr="00AE0D8F">
        <w:rPr>
          <w:rFonts w:ascii="Times New Roman" w:hAnsi="Times New Roman"/>
          <w:sz w:val="24"/>
          <w:szCs w:val="24"/>
        </w:rPr>
        <w:t>. Nie dotyczy to przypadku, gdy w</w:t>
      </w:r>
      <w:r w:rsidR="00931740">
        <w:rPr>
          <w:rFonts w:ascii="Times New Roman" w:hAnsi="Times New Roman"/>
          <w:sz w:val="24"/>
          <w:szCs w:val="24"/>
        </w:rPr>
        <w:t xml:space="preserve"> </w:t>
      </w:r>
      <w:r w:rsidR="00840C1A" w:rsidRPr="00AE0D8F">
        <w:rPr>
          <w:rFonts w:ascii="Times New Roman" w:hAnsi="Times New Roman"/>
          <w:sz w:val="24"/>
          <w:szCs w:val="24"/>
        </w:rPr>
        <w:t>spółdzielcze lokatorskie prawo do lokalu wstępują osoby bliskie członka</w:t>
      </w:r>
      <w:r w:rsidR="00177A35" w:rsidRPr="00AE0D8F">
        <w:rPr>
          <w:rFonts w:ascii="Times New Roman" w:hAnsi="Times New Roman"/>
          <w:sz w:val="24"/>
          <w:szCs w:val="24"/>
        </w:rPr>
        <w:t xml:space="preserve"> (art. 15 ust. 2 </w:t>
      </w:r>
      <w:r w:rsidR="006733F9" w:rsidRPr="00AE0D8F">
        <w:rPr>
          <w:rFonts w:ascii="Times New Roman" w:hAnsi="Times New Roman"/>
          <w:sz w:val="24"/>
          <w:szCs w:val="24"/>
        </w:rPr>
        <w:t>ustawy z dnia 15 grudnia 2000 r. o spółdzielniach mieszkaniowych</w:t>
      </w:r>
      <w:r w:rsidR="00177A35" w:rsidRPr="00AE0D8F">
        <w:rPr>
          <w:rFonts w:ascii="Times New Roman" w:hAnsi="Times New Roman"/>
          <w:sz w:val="24"/>
          <w:szCs w:val="24"/>
        </w:rPr>
        <w:t>).</w:t>
      </w:r>
      <w:r w:rsidR="00A06E12" w:rsidRPr="00AE0D8F">
        <w:rPr>
          <w:rFonts w:ascii="Times New Roman" w:hAnsi="Times New Roman"/>
          <w:sz w:val="24"/>
          <w:szCs w:val="24"/>
        </w:rPr>
        <w:t xml:space="preserve"> </w:t>
      </w:r>
      <w:r w:rsidR="00840C1A" w:rsidRPr="00AE0D8F">
        <w:rPr>
          <w:rFonts w:ascii="Times New Roman" w:hAnsi="Times New Roman"/>
          <w:sz w:val="24"/>
          <w:szCs w:val="24"/>
        </w:rPr>
        <w:t xml:space="preserve">W </w:t>
      </w:r>
      <w:r w:rsidR="00177A35" w:rsidRPr="00AE0D8F">
        <w:rPr>
          <w:rFonts w:ascii="Times New Roman" w:hAnsi="Times New Roman"/>
          <w:sz w:val="24"/>
          <w:szCs w:val="24"/>
        </w:rPr>
        <w:t>sytuacji</w:t>
      </w:r>
      <w:r w:rsidR="00840C1A" w:rsidRPr="00AE0D8F">
        <w:rPr>
          <w:rFonts w:ascii="Times New Roman" w:hAnsi="Times New Roman"/>
          <w:sz w:val="24"/>
          <w:szCs w:val="24"/>
        </w:rPr>
        <w:t xml:space="preserve"> ogłoszenia przetargu przed dniem zapłaty ceny za nieruchomoś</w:t>
      </w:r>
      <w:r w:rsidR="006733F9" w:rsidRPr="00AE0D8F">
        <w:rPr>
          <w:rFonts w:ascii="Times New Roman" w:hAnsi="Times New Roman"/>
          <w:sz w:val="24"/>
          <w:szCs w:val="24"/>
        </w:rPr>
        <w:t>ć</w:t>
      </w:r>
      <w:r w:rsidR="00840C1A" w:rsidRPr="00AE0D8F">
        <w:rPr>
          <w:rFonts w:ascii="Times New Roman" w:hAnsi="Times New Roman"/>
          <w:sz w:val="24"/>
          <w:szCs w:val="24"/>
        </w:rPr>
        <w:t xml:space="preserve"> z gminnego zasobu</w:t>
      </w:r>
      <w:r w:rsidR="006733F9" w:rsidRPr="00AE0D8F">
        <w:rPr>
          <w:rFonts w:ascii="Times New Roman" w:hAnsi="Times New Roman"/>
          <w:sz w:val="24"/>
          <w:szCs w:val="24"/>
        </w:rPr>
        <w:t xml:space="preserve"> nieruchomości</w:t>
      </w:r>
      <w:r w:rsidR="00840C1A" w:rsidRPr="00AE0D8F">
        <w:rPr>
          <w:rFonts w:ascii="Times New Roman" w:hAnsi="Times New Roman"/>
          <w:sz w:val="24"/>
          <w:szCs w:val="24"/>
        </w:rPr>
        <w:t xml:space="preserve"> spółdzielnia mieszkaniowa zwraca osobie uprawnionej wniesiony wkład mieszkaniowy albo jego wniesioną część, zwaloryzowane według wartości rynkowej lokalu. </w:t>
      </w:r>
      <w:r w:rsidR="00324D7E" w:rsidRPr="00AE0D8F">
        <w:rPr>
          <w:rFonts w:ascii="Times New Roman" w:hAnsi="Times New Roman"/>
          <w:sz w:val="24"/>
          <w:szCs w:val="24"/>
        </w:rPr>
        <w:t xml:space="preserve">Wkład ten nie może być jednak wyższy niż wkład mieszkaniowy uzyskiwany od członka spółdzielni mieszkaniowej obejmującego lokal mieszkalny w wyniku rozstrzygnięcia przetargu. </w:t>
      </w:r>
      <w:r w:rsidR="00840C1A" w:rsidRPr="00AE0D8F">
        <w:rPr>
          <w:rFonts w:ascii="Times New Roman" w:hAnsi="Times New Roman"/>
          <w:sz w:val="24"/>
          <w:szCs w:val="24"/>
        </w:rPr>
        <w:t>W rozliczeniu tym nie uwzględnia się długu obciążającego członka spółdzielni mieszkaniowej z tytułu przypadającej na niego części zaciągniętego przez spółdzielnię mieszkaniową kredytu na sfinansowanie kosztów budowy danego lokalu wraz z odsetkami, o</w:t>
      </w:r>
      <w:r w:rsidR="00931740">
        <w:rPr>
          <w:rFonts w:ascii="Times New Roman" w:hAnsi="Times New Roman"/>
          <w:sz w:val="24"/>
          <w:szCs w:val="24"/>
        </w:rPr>
        <w:t xml:space="preserve"> </w:t>
      </w:r>
      <w:r w:rsidR="00840C1A" w:rsidRPr="00AE0D8F">
        <w:rPr>
          <w:rFonts w:ascii="Times New Roman" w:hAnsi="Times New Roman"/>
          <w:sz w:val="24"/>
          <w:szCs w:val="24"/>
        </w:rPr>
        <w:t xml:space="preserve">którym mowa w art. 10 ust. 2 ustawy z dnia 15 grudnia 2000 r. o spółdzielniach mieszkaniowych. </w:t>
      </w:r>
      <w:r w:rsidR="00324D7E" w:rsidRPr="00AE0D8F">
        <w:rPr>
          <w:rFonts w:ascii="Times New Roman" w:hAnsi="Times New Roman"/>
          <w:sz w:val="24"/>
          <w:szCs w:val="24"/>
        </w:rPr>
        <w:t>Roszczenie o zwrot wkładu mieszkaniowego albo jego wniesionej części staje się</w:t>
      </w:r>
      <w:r w:rsidR="006733F9" w:rsidRPr="00AE0D8F">
        <w:rPr>
          <w:rFonts w:ascii="Times New Roman" w:hAnsi="Times New Roman"/>
          <w:sz w:val="24"/>
          <w:szCs w:val="24"/>
        </w:rPr>
        <w:t xml:space="preserve"> zaś</w:t>
      </w:r>
      <w:r w:rsidR="00324D7E" w:rsidRPr="00AE0D8F">
        <w:rPr>
          <w:rFonts w:ascii="Times New Roman" w:hAnsi="Times New Roman"/>
          <w:sz w:val="24"/>
          <w:szCs w:val="24"/>
        </w:rPr>
        <w:t xml:space="preserve"> wymagalne z dniem opróżnienia lokalu mieszkalnego, do którego spółdzielcze lokatorskie prawo wygasło.</w:t>
      </w:r>
      <w:r w:rsidR="00AD2723" w:rsidRPr="00AE0D8F">
        <w:rPr>
          <w:rFonts w:ascii="Times New Roman" w:hAnsi="Times New Roman"/>
          <w:sz w:val="24"/>
          <w:szCs w:val="24"/>
        </w:rPr>
        <w:t xml:space="preserve"> </w:t>
      </w:r>
      <w:r w:rsidR="00840C1A" w:rsidRPr="00AE0D8F">
        <w:rPr>
          <w:rFonts w:ascii="Times New Roman" w:hAnsi="Times New Roman"/>
          <w:sz w:val="24"/>
          <w:szCs w:val="24"/>
        </w:rPr>
        <w:t xml:space="preserve">Projektodawca </w:t>
      </w:r>
      <w:r w:rsidR="00324D7E" w:rsidRPr="00AE0D8F">
        <w:rPr>
          <w:rFonts w:ascii="Times New Roman" w:hAnsi="Times New Roman"/>
          <w:sz w:val="24"/>
          <w:szCs w:val="24"/>
        </w:rPr>
        <w:t xml:space="preserve">jednocześnie </w:t>
      </w:r>
      <w:r w:rsidR="00840C1A" w:rsidRPr="00AE0D8F">
        <w:rPr>
          <w:rFonts w:ascii="Times New Roman" w:hAnsi="Times New Roman"/>
          <w:sz w:val="24"/>
          <w:szCs w:val="24"/>
        </w:rPr>
        <w:t>w tym przypadku zastrzegł możliwość ogłoszenia przez spółdzielnię mieszkaniową przetargu w celu ustanowieni</w:t>
      </w:r>
      <w:r w:rsidR="00AE548A" w:rsidRPr="00AE0D8F">
        <w:rPr>
          <w:rFonts w:ascii="Times New Roman" w:hAnsi="Times New Roman"/>
          <w:sz w:val="24"/>
          <w:szCs w:val="24"/>
        </w:rPr>
        <w:t>a</w:t>
      </w:r>
      <w:r w:rsidR="00840C1A" w:rsidRPr="00AE0D8F">
        <w:rPr>
          <w:rFonts w:ascii="Times New Roman" w:hAnsi="Times New Roman"/>
          <w:sz w:val="24"/>
          <w:szCs w:val="24"/>
        </w:rPr>
        <w:t xml:space="preserve"> odrębnej własności tego lokalu oraz</w:t>
      </w:r>
      <w:r w:rsidR="00AE548A" w:rsidRPr="00AE0D8F">
        <w:rPr>
          <w:rFonts w:ascii="Times New Roman" w:hAnsi="Times New Roman"/>
          <w:sz w:val="24"/>
          <w:szCs w:val="24"/>
        </w:rPr>
        <w:t>,</w:t>
      </w:r>
      <w:r w:rsidR="00840C1A" w:rsidRPr="00AE0D8F">
        <w:rPr>
          <w:rFonts w:ascii="Times New Roman" w:hAnsi="Times New Roman"/>
          <w:sz w:val="24"/>
          <w:szCs w:val="24"/>
        </w:rPr>
        <w:t xml:space="preserve"> co się z tym wiąże</w:t>
      </w:r>
      <w:r w:rsidR="00AE548A" w:rsidRPr="00AE0D8F">
        <w:rPr>
          <w:rFonts w:ascii="Times New Roman" w:hAnsi="Times New Roman"/>
          <w:sz w:val="24"/>
          <w:szCs w:val="24"/>
        </w:rPr>
        <w:t>,</w:t>
      </w:r>
      <w:r w:rsidR="00840C1A" w:rsidRPr="00AE0D8F">
        <w:rPr>
          <w:rFonts w:ascii="Times New Roman" w:hAnsi="Times New Roman"/>
          <w:sz w:val="24"/>
          <w:szCs w:val="24"/>
        </w:rPr>
        <w:t xml:space="preserve"> wypłaceni</w:t>
      </w:r>
      <w:r w:rsidR="00AE548A" w:rsidRPr="00AE0D8F">
        <w:rPr>
          <w:rFonts w:ascii="Times New Roman" w:hAnsi="Times New Roman"/>
          <w:sz w:val="24"/>
          <w:szCs w:val="24"/>
        </w:rPr>
        <w:t>a</w:t>
      </w:r>
      <w:r w:rsidR="00840C1A" w:rsidRPr="00AE0D8F">
        <w:rPr>
          <w:rFonts w:ascii="Times New Roman" w:hAnsi="Times New Roman"/>
          <w:sz w:val="24"/>
          <w:szCs w:val="24"/>
        </w:rPr>
        <w:t xml:space="preserve"> osobie uprawnionej (zwalniającej lokal) wartości rynkowej tego lokalu.</w:t>
      </w:r>
      <w:r w:rsidR="00AD2723" w:rsidRPr="00AE0D8F">
        <w:rPr>
          <w:rFonts w:ascii="Times New Roman" w:hAnsi="Times New Roman"/>
          <w:sz w:val="24"/>
          <w:szCs w:val="24"/>
        </w:rPr>
        <w:t xml:space="preserve"> </w:t>
      </w:r>
      <w:r w:rsidR="00C57491" w:rsidRPr="00AE0D8F">
        <w:rPr>
          <w:rFonts w:ascii="Times New Roman" w:hAnsi="Times New Roman"/>
          <w:sz w:val="24"/>
          <w:szCs w:val="24"/>
        </w:rPr>
        <w:t xml:space="preserve">Zastrzeżenie to jednak nie będzie dotyczyć sytuacji, gdy doszło do zapłaty ceny nieruchomości nabytej z gminnego zasobu. Spółdzielnia </w:t>
      </w:r>
      <w:r w:rsidR="0038627C" w:rsidRPr="00AE0D8F">
        <w:rPr>
          <w:rFonts w:ascii="Times New Roman" w:hAnsi="Times New Roman"/>
          <w:sz w:val="24"/>
          <w:szCs w:val="24"/>
        </w:rPr>
        <w:t xml:space="preserve">wówczas będzie mogła </w:t>
      </w:r>
      <w:r w:rsidR="00C57491" w:rsidRPr="00AE0D8F">
        <w:rPr>
          <w:rFonts w:ascii="Times New Roman" w:hAnsi="Times New Roman"/>
          <w:sz w:val="24"/>
          <w:szCs w:val="24"/>
        </w:rPr>
        <w:t>ogłosić przetarg na ustanowienie odrębnej własności tego lokalu,</w:t>
      </w:r>
      <w:r w:rsidR="0038627C" w:rsidRPr="00AE0D8F">
        <w:rPr>
          <w:rFonts w:ascii="Times New Roman" w:hAnsi="Times New Roman"/>
          <w:sz w:val="24"/>
          <w:szCs w:val="24"/>
        </w:rPr>
        <w:t xml:space="preserve"> zaś termin na ogłoszenie przetargu będzie biegł od dnia zapłaty ceny tej nieruchomości</w:t>
      </w:r>
      <w:r w:rsidR="00931740">
        <w:rPr>
          <w:rFonts w:ascii="Times New Roman" w:hAnsi="Times New Roman"/>
          <w:sz w:val="24"/>
          <w:szCs w:val="24"/>
        </w:rPr>
        <w:t>.</w:t>
      </w:r>
    </w:p>
    <w:p w14:paraId="6568119A" w14:textId="39A7A79D" w:rsidR="00BE7E00" w:rsidRPr="00AE0D8F" w:rsidRDefault="009A4686"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Nabywanie nieruchomości </w:t>
      </w:r>
      <w:r w:rsidR="007F6275" w:rsidRPr="00AE0D8F">
        <w:rPr>
          <w:rFonts w:ascii="Times New Roman" w:hAnsi="Times New Roman"/>
          <w:sz w:val="24"/>
          <w:szCs w:val="24"/>
        </w:rPr>
        <w:t>gminnych</w:t>
      </w:r>
      <w:r w:rsidRPr="00AE0D8F">
        <w:rPr>
          <w:rFonts w:ascii="Times New Roman" w:hAnsi="Times New Roman"/>
          <w:sz w:val="24"/>
          <w:szCs w:val="24"/>
        </w:rPr>
        <w:t xml:space="preserve"> </w:t>
      </w:r>
      <w:r w:rsidR="00AD2723" w:rsidRPr="00AE0D8F">
        <w:rPr>
          <w:rFonts w:ascii="Times New Roman" w:hAnsi="Times New Roman"/>
          <w:sz w:val="24"/>
          <w:szCs w:val="24"/>
        </w:rPr>
        <w:t xml:space="preserve">z przeznaczeniem </w:t>
      </w:r>
      <w:r w:rsidR="002356CC" w:rsidRPr="00AE0D8F">
        <w:rPr>
          <w:rFonts w:ascii="Times New Roman" w:hAnsi="Times New Roman"/>
          <w:sz w:val="24"/>
          <w:szCs w:val="24"/>
        </w:rPr>
        <w:t xml:space="preserve">na oddolne inicjatywy mieszkaniowe </w:t>
      </w:r>
      <w:r w:rsidRPr="00AE0D8F">
        <w:rPr>
          <w:rFonts w:ascii="Times New Roman" w:hAnsi="Times New Roman"/>
          <w:sz w:val="24"/>
          <w:szCs w:val="24"/>
        </w:rPr>
        <w:t xml:space="preserve">na </w:t>
      </w:r>
      <w:r w:rsidR="007F6275" w:rsidRPr="00AE0D8F">
        <w:rPr>
          <w:rFonts w:ascii="Times New Roman" w:hAnsi="Times New Roman"/>
          <w:sz w:val="24"/>
          <w:szCs w:val="24"/>
        </w:rPr>
        <w:t>szczególnych</w:t>
      </w:r>
      <w:r w:rsidRPr="00AE0D8F">
        <w:rPr>
          <w:rFonts w:ascii="Times New Roman" w:hAnsi="Times New Roman"/>
          <w:sz w:val="24"/>
          <w:szCs w:val="24"/>
        </w:rPr>
        <w:t xml:space="preserve"> </w:t>
      </w:r>
      <w:r w:rsidR="007F6275" w:rsidRPr="00AE0D8F">
        <w:rPr>
          <w:rFonts w:ascii="Times New Roman" w:hAnsi="Times New Roman"/>
          <w:sz w:val="24"/>
          <w:szCs w:val="24"/>
        </w:rPr>
        <w:t>zasadach</w:t>
      </w:r>
      <w:r w:rsidRPr="00AE0D8F">
        <w:rPr>
          <w:rFonts w:ascii="Times New Roman" w:hAnsi="Times New Roman"/>
          <w:sz w:val="24"/>
          <w:szCs w:val="24"/>
        </w:rPr>
        <w:t xml:space="preserve">, polegających </w:t>
      </w:r>
      <w:r w:rsidR="004F68AF" w:rsidRPr="00AE0D8F">
        <w:rPr>
          <w:rFonts w:ascii="Times New Roman" w:hAnsi="Times New Roman"/>
          <w:sz w:val="24"/>
          <w:szCs w:val="24"/>
        </w:rPr>
        <w:t xml:space="preserve">m.in. </w:t>
      </w:r>
      <w:r w:rsidRPr="00AE0D8F">
        <w:rPr>
          <w:rFonts w:ascii="Times New Roman" w:hAnsi="Times New Roman"/>
          <w:sz w:val="24"/>
          <w:szCs w:val="24"/>
        </w:rPr>
        <w:t xml:space="preserve">na możliwości </w:t>
      </w:r>
      <w:r w:rsidR="004F68AF" w:rsidRPr="00AE0D8F">
        <w:rPr>
          <w:rFonts w:ascii="Times New Roman" w:hAnsi="Times New Roman"/>
          <w:sz w:val="24"/>
          <w:szCs w:val="24"/>
        </w:rPr>
        <w:t xml:space="preserve">rozłożenia </w:t>
      </w:r>
      <w:r w:rsidRPr="00AE0D8F">
        <w:rPr>
          <w:rFonts w:ascii="Times New Roman" w:hAnsi="Times New Roman"/>
          <w:sz w:val="24"/>
          <w:szCs w:val="24"/>
        </w:rPr>
        <w:t>spłaty</w:t>
      </w:r>
      <w:r w:rsidR="004F68AF" w:rsidRPr="00AE0D8F">
        <w:rPr>
          <w:rFonts w:ascii="Times New Roman" w:hAnsi="Times New Roman"/>
          <w:sz w:val="24"/>
          <w:szCs w:val="24"/>
        </w:rPr>
        <w:t xml:space="preserve"> ceny nieruchomości na raty oraz </w:t>
      </w:r>
      <w:r w:rsidR="007F6275" w:rsidRPr="00AE0D8F">
        <w:rPr>
          <w:rFonts w:ascii="Times New Roman" w:hAnsi="Times New Roman"/>
          <w:sz w:val="24"/>
          <w:szCs w:val="24"/>
        </w:rPr>
        <w:t>stosowania</w:t>
      </w:r>
      <w:r w:rsidR="00D37213" w:rsidRPr="00AE0D8F">
        <w:rPr>
          <w:rFonts w:ascii="Times New Roman" w:hAnsi="Times New Roman"/>
          <w:sz w:val="24"/>
          <w:szCs w:val="24"/>
        </w:rPr>
        <w:t xml:space="preserve"> </w:t>
      </w:r>
      <w:r w:rsidR="004F68AF" w:rsidRPr="00AE0D8F">
        <w:rPr>
          <w:rFonts w:ascii="Times New Roman" w:hAnsi="Times New Roman"/>
          <w:sz w:val="24"/>
          <w:szCs w:val="24"/>
        </w:rPr>
        <w:t>alternatywnych form rozliczenia zobowiązań z tego tytułu</w:t>
      </w:r>
      <w:r w:rsidRPr="00AE0D8F">
        <w:rPr>
          <w:rFonts w:ascii="Times New Roman" w:hAnsi="Times New Roman"/>
          <w:sz w:val="24"/>
          <w:szCs w:val="24"/>
        </w:rPr>
        <w:t xml:space="preserve">, może być dodatkowo związane z </w:t>
      </w:r>
      <w:r w:rsidR="00D37213" w:rsidRPr="00AE0D8F">
        <w:rPr>
          <w:rFonts w:ascii="Times New Roman" w:hAnsi="Times New Roman"/>
          <w:sz w:val="24"/>
          <w:szCs w:val="24"/>
        </w:rPr>
        <w:t xml:space="preserve">możliwością </w:t>
      </w:r>
      <w:r w:rsidRPr="00AE0D8F">
        <w:rPr>
          <w:rFonts w:ascii="Times New Roman" w:hAnsi="Times New Roman"/>
          <w:sz w:val="24"/>
          <w:szCs w:val="24"/>
        </w:rPr>
        <w:t>uzyskani</w:t>
      </w:r>
      <w:r w:rsidR="00D37213" w:rsidRPr="00AE0D8F">
        <w:rPr>
          <w:rFonts w:ascii="Times New Roman" w:hAnsi="Times New Roman"/>
          <w:sz w:val="24"/>
          <w:szCs w:val="24"/>
        </w:rPr>
        <w:t>a</w:t>
      </w:r>
      <w:r w:rsidRPr="00AE0D8F">
        <w:rPr>
          <w:rFonts w:ascii="Times New Roman" w:hAnsi="Times New Roman"/>
          <w:sz w:val="24"/>
          <w:szCs w:val="24"/>
        </w:rPr>
        <w:t xml:space="preserve"> bonifikaty</w:t>
      </w:r>
      <w:r w:rsidR="00AD2723" w:rsidRPr="00AE0D8F">
        <w:rPr>
          <w:rFonts w:ascii="Times New Roman" w:hAnsi="Times New Roman"/>
          <w:sz w:val="24"/>
          <w:szCs w:val="24"/>
        </w:rPr>
        <w:t xml:space="preserve"> (art. 23)</w:t>
      </w:r>
      <w:r w:rsidRPr="00AE0D8F">
        <w:rPr>
          <w:rFonts w:ascii="Times New Roman" w:hAnsi="Times New Roman"/>
          <w:sz w:val="24"/>
          <w:szCs w:val="24"/>
        </w:rPr>
        <w:t xml:space="preserve">. </w:t>
      </w:r>
      <w:r w:rsidR="00D37213" w:rsidRPr="00AE0D8F">
        <w:rPr>
          <w:rFonts w:ascii="Times New Roman" w:hAnsi="Times New Roman"/>
          <w:sz w:val="24"/>
          <w:szCs w:val="24"/>
        </w:rPr>
        <w:t>T</w:t>
      </w:r>
      <w:r w:rsidRPr="00AE0D8F">
        <w:rPr>
          <w:rFonts w:ascii="Times New Roman" w:hAnsi="Times New Roman"/>
          <w:sz w:val="24"/>
          <w:szCs w:val="24"/>
        </w:rPr>
        <w:t xml:space="preserve">aka </w:t>
      </w:r>
      <w:r w:rsidR="00D37213" w:rsidRPr="00AE0D8F">
        <w:rPr>
          <w:rFonts w:ascii="Times New Roman" w:hAnsi="Times New Roman"/>
          <w:sz w:val="24"/>
          <w:szCs w:val="24"/>
        </w:rPr>
        <w:t xml:space="preserve">bonifikata </w:t>
      </w:r>
      <w:r w:rsidRPr="00AE0D8F">
        <w:rPr>
          <w:rFonts w:ascii="Times New Roman" w:hAnsi="Times New Roman"/>
          <w:sz w:val="24"/>
          <w:szCs w:val="24"/>
        </w:rPr>
        <w:t xml:space="preserve">może być udzielona </w:t>
      </w:r>
      <w:r w:rsidR="00BE7E00" w:rsidRPr="00AE0D8F">
        <w:rPr>
          <w:rFonts w:ascii="Times New Roman" w:hAnsi="Times New Roman"/>
          <w:sz w:val="24"/>
          <w:szCs w:val="24"/>
        </w:rPr>
        <w:t>pierwszemu właścicielowi lokalu mieszkalnego lub budynku mies</w:t>
      </w:r>
      <w:r w:rsidR="00D37213" w:rsidRPr="00AE0D8F">
        <w:rPr>
          <w:rFonts w:ascii="Times New Roman" w:hAnsi="Times New Roman"/>
          <w:sz w:val="24"/>
          <w:szCs w:val="24"/>
        </w:rPr>
        <w:t>z</w:t>
      </w:r>
      <w:r w:rsidR="00BE7E00" w:rsidRPr="00AE0D8F">
        <w:rPr>
          <w:rFonts w:ascii="Times New Roman" w:hAnsi="Times New Roman"/>
          <w:sz w:val="24"/>
          <w:szCs w:val="24"/>
        </w:rPr>
        <w:t xml:space="preserve">kalnego jednorodzinnego, w którym nie wyodrębniono lokalu, </w:t>
      </w:r>
      <w:r w:rsidR="00D37213" w:rsidRPr="00AE0D8F">
        <w:rPr>
          <w:rFonts w:ascii="Times New Roman" w:hAnsi="Times New Roman"/>
          <w:sz w:val="24"/>
          <w:szCs w:val="24"/>
        </w:rPr>
        <w:t>obowiązan</w:t>
      </w:r>
      <w:r w:rsidR="00663027" w:rsidRPr="00AE0D8F">
        <w:rPr>
          <w:rFonts w:ascii="Times New Roman" w:hAnsi="Times New Roman"/>
          <w:sz w:val="24"/>
          <w:szCs w:val="24"/>
        </w:rPr>
        <w:t>emu</w:t>
      </w:r>
      <w:r w:rsidR="00D37213" w:rsidRPr="00AE0D8F">
        <w:rPr>
          <w:rFonts w:ascii="Times New Roman" w:hAnsi="Times New Roman"/>
          <w:sz w:val="24"/>
          <w:szCs w:val="24"/>
        </w:rPr>
        <w:t xml:space="preserve"> do spłaty </w:t>
      </w:r>
      <w:r w:rsidR="00663027" w:rsidRPr="00AE0D8F">
        <w:rPr>
          <w:rFonts w:ascii="Times New Roman" w:hAnsi="Times New Roman"/>
          <w:sz w:val="24"/>
          <w:szCs w:val="24"/>
        </w:rPr>
        <w:t xml:space="preserve">części </w:t>
      </w:r>
      <w:r w:rsidR="00D37213" w:rsidRPr="00AE0D8F">
        <w:rPr>
          <w:rFonts w:ascii="Times New Roman" w:hAnsi="Times New Roman"/>
          <w:sz w:val="24"/>
          <w:szCs w:val="24"/>
        </w:rPr>
        <w:t>ceny nieruchomości</w:t>
      </w:r>
      <w:r w:rsidR="00BE7E00" w:rsidRPr="00AE0D8F">
        <w:rPr>
          <w:rFonts w:ascii="Times New Roman" w:hAnsi="Times New Roman"/>
          <w:sz w:val="24"/>
          <w:szCs w:val="24"/>
        </w:rPr>
        <w:t>. Ograniczenie katalogu podmiotów mogących ubiegać się o bonifikatę do pierwszego właściciela lokalu lub budynku (ew</w:t>
      </w:r>
      <w:r w:rsidR="00D64A3B" w:rsidRPr="00AE0D8F">
        <w:rPr>
          <w:rFonts w:ascii="Times New Roman" w:hAnsi="Times New Roman"/>
          <w:sz w:val="24"/>
          <w:szCs w:val="24"/>
        </w:rPr>
        <w:t>entualnie</w:t>
      </w:r>
      <w:r w:rsidR="00BE7E00" w:rsidRPr="00AE0D8F">
        <w:rPr>
          <w:rFonts w:ascii="Times New Roman" w:hAnsi="Times New Roman"/>
          <w:sz w:val="24"/>
          <w:szCs w:val="24"/>
        </w:rPr>
        <w:t xml:space="preserve"> spadkobierców kooperanta) jest motywowane, po pierwsze, charakterem bonifikaty. Bonifikata nie jest bowiem wsparciem przyznawanym wyłącznie z tytułu tego, że nabywca nabył od gminy </w:t>
      </w:r>
      <w:r w:rsidR="00BE7E00" w:rsidRPr="00AE0D8F">
        <w:rPr>
          <w:rFonts w:ascii="Times New Roman" w:hAnsi="Times New Roman"/>
          <w:sz w:val="24"/>
          <w:szCs w:val="24"/>
        </w:rPr>
        <w:lastRenderedPageBreak/>
        <w:t xml:space="preserve">nieruchomość na raty (innymi słowy, nie jest pomniejszeniem obciążenia finansowego, które z mocy prawa należy się każdemu nabywcy uiszczającemu cenę na raty). Jest rodzajem nagrody za zachowanie </w:t>
      </w:r>
      <w:r w:rsidR="002F162B" w:rsidRPr="00AE0D8F">
        <w:rPr>
          <w:rFonts w:ascii="Times New Roman" w:hAnsi="Times New Roman"/>
          <w:sz w:val="24"/>
          <w:szCs w:val="24"/>
        </w:rPr>
        <w:t>istoty regulowanych</w:t>
      </w:r>
      <w:r w:rsidR="00BE7E00" w:rsidRPr="00AE0D8F">
        <w:rPr>
          <w:rFonts w:ascii="Times New Roman" w:hAnsi="Times New Roman"/>
          <w:sz w:val="24"/>
          <w:szCs w:val="24"/>
        </w:rPr>
        <w:t xml:space="preserve"> </w:t>
      </w:r>
      <w:r w:rsidR="002F162B" w:rsidRPr="00AE0D8F">
        <w:rPr>
          <w:rFonts w:ascii="Times New Roman" w:hAnsi="Times New Roman"/>
          <w:sz w:val="24"/>
          <w:szCs w:val="24"/>
        </w:rPr>
        <w:t>rozwiązań</w:t>
      </w:r>
      <w:r w:rsidR="00BE7E00" w:rsidRPr="00AE0D8F">
        <w:rPr>
          <w:rFonts w:ascii="Times New Roman" w:hAnsi="Times New Roman"/>
          <w:sz w:val="24"/>
          <w:szCs w:val="24"/>
        </w:rPr>
        <w:t xml:space="preserve">, a </w:t>
      </w:r>
      <w:r w:rsidR="002F162B" w:rsidRPr="00AE0D8F">
        <w:rPr>
          <w:rFonts w:ascii="Times New Roman" w:hAnsi="Times New Roman"/>
          <w:sz w:val="24"/>
          <w:szCs w:val="24"/>
        </w:rPr>
        <w:t>jest nią</w:t>
      </w:r>
      <w:r w:rsidR="00BE7E00" w:rsidRPr="00AE0D8F">
        <w:rPr>
          <w:rFonts w:ascii="Times New Roman" w:hAnsi="Times New Roman"/>
          <w:sz w:val="24"/>
          <w:szCs w:val="24"/>
        </w:rPr>
        <w:t xml:space="preserve"> współdziałanie dla samodzielnego zaspokojenia szeroko rozumianych własnych potrzeb mieszkaniowych (a</w:t>
      </w:r>
      <w:r w:rsidR="002F162B" w:rsidRPr="00AE0D8F">
        <w:rPr>
          <w:rFonts w:ascii="Times New Roman" w:hAnsi="Times New Roman"/>
          <w:sz w:val="24"/>
          <w:szCs w:val="24"/>
        </w:rPr>
        <w:t> </w:t>
      </w:r>
      <w:r w:rsidR="00BE7E00" w:rsidRPr="00AE0D8F">
        <w:rPr>
          <w:rFonts w:ascii="Times New Roman" w:hAnsi="Times New Roman"/>
          <w:sz w:val="24"/>
          <w:szCs w:val="24"/>
        </w:rPr>
        <w:t xml:space="preserve">zatem zorganizowanie się w celu mieszkaniowym członków grupy i utrzymanie tego celu przez dłuższy okres). </w:t>
      </w:r>
      <w:r w:rsidR="002F162B" w:rsidRPr="00AE0D8F">
        <w:rPr>
          <w:rFonts w:ascii="Times New Roman" w:hAnsi="Times New Roman"/>
          <w:sz w:val="24"/>
          <w:szCs w:val="24"/>
        </w:rPr>
        <w:t xml:space="preserve">Przyznanie bonifikaty jest zatem uzasadnione, jeżeli </w:t>
      </w:r>
      <w:r w:rsidR="00BE7E00" w:rsidRPr="00AE0D8F">
        <w:rPr>
          <w:rFonts w:ascii="Times New Roman" w:hAnsi="Times New Roman"/>
          <w:sz w:val="24"/>
          <w:szCs w:val="24"/>
        </w:rPr>
        <w:t xml:space="preserve">nabywcy podejmą dodatkowe wysiłki, niewymagane od nich w codziennej praktyce obrotu. </w:t>
      </w:r>
      <w:r w:rsidR="002F162B" w:rsidRPr="00AE0D8F">
        <w:rPr>
          <w:rFonts w:ascii="Times New Roman" w:hAnsi="Times New Roman"/>
          <w:sz w:val="24"/>
          <w:szCs w:val="24"/>
        </w:rPr>
        <w:t xml:space="preserve">Uzasadnia to też tezę, że </w:t>
      </w:r>
      <w:r w:rsidR="00BE7E00" w:rsidRPr="00AE0D8F">
        <w:rPr>
          <w:rFonts w:ascii="Times New Roman" w:hAnsi="Times New Roman"/>
          <w:sz w:val="24"/>
          <w:szCs w:val="24"/>
        </w:rPr>
        <w:t>bonifikata powinna być przyznawana przede wszystkim tym właścicielom, którzy podjęli trud zorganizowania się i współdziałania w celu</w:t>
      </w:r>
      <w:r w:rsidR="002F162B" w:rsidRPr="00AE0D8F">
        <w:rPr>
          <w:rFonts w:ascii="Times New Roman" w:hAnsi="Times New Roman"/>
          <w:sz w:val="24"/>
          <w:szCs w:val="24"/>
        </w:rPr>
        <w:t xml:space="preserve"> mieszkaniowym własnym sumptem</w:t>
      </w:r>
      <w:r w:rsidR="00BE7E00" w:rsidRPr="00AE0D8F">
        <w:rPr>
          <w:rFonts w:ascii="Times New Roman" w:hAnsi="Times New Roman"/>
          <w:sz w:val="24"/>
          <w:szCs w:val="24"/>
        </w:rPr>
        <w:t xml:space="preserve">. </w:t>
      </w:r>
      <w:r w:rsidR="002F162B" w:rsidRPr="00AE0D8F">
        <w:rPr>
          <w:rFonts w:ascii="Times New Roman" w:hAnsi="Times New Roman"/>
          <w:sz w:val="24"/>
          <w:szCs w:val="24"/>
        </w:rPr>
        <w:t xml:space="preserve">Za ograniczeniem katalogu beneficjentów bonifikaty przemawia tym samym </w:t>
      </w:r>
      <w:r w:rsidR="00BE7E00" w:rsidRPr="00AE0D8F">
        <w:rPr>
          <w:rFonts w:ascii="Times New Roman" w:hAnsi="Times New Roman"/>
          <w:sz w:val="24"/>
          <w:szCs w:val="24"/>
        </w:rPr>
        <w:t>podstawowy cel rozwiązań zawartych w projektowanej ustawie, w tym istota współdziałania (tj. realizacja inwestycji, w zależności od formuły współpracy, w celu samodzielnego zaspokojenia potrzeb mieszkaniowych własnego gospodarstwa domowego</w:t>
      </w:r>
      <w:r w:rsidR="005337C0" w:rsidRPr="00AE0D8F">
        <w:rPr>
          <w:rFonts w:ascii="Times New Roman" w:hAnsi="Times New Roman"/>
          <w:sz w:val="24"/>
          <w:szCs w:val="24"/>
        </w:rPr>
        <w:t>, względnie swoich dzieci,</w:t>
      </w:r>
      <w:r w:rsidR="00BE7E00" w:rsidRPr="00AE0D8F">
        <w:rPr>
          <w:rFonts w:ascii="Times New Roman" w:hAnsi="Times New Roman"/>
          <w:sz w:val="24"/>
          <w:szCs w:val="24"/>
        </w:rPr>
        <w:t xml:space="preserve"> lub potrzeb mieszkaniowych własnych członków). Pozostawiając na marginesie kwestię prawa pierwokupu przysługującego gminie, należy zauważyć, że sprzedaż lokalu/budynku kolejnej osobie stanowiłaby działanie realizowane niezależnie od systemu oddolnego budownictwa mieszkaniowego, w zwykłych warunkach obrotu rynkowego (tj. niemotywowane istotą rozwiązania ustawowego – samodzielnym działaniem w celu realizacji inwestycji mieszkaniowej na własne potrzeby). Sytuacja nowego właściciela w wielu przypadkach obrotu byłaby zatem sytuacją osoby, która nie ma już nic wspólnego </w:t>
      </w:r>
      <w:r w:rsidR="002F162B" w:rsidRPr="00AE0D8F">
        <w:rPr>
          <w:rFonts w:ascii="Times New Roman" w:hAnsi="Times New Roman"/>
          <w:sz w:val="24"/>
          <w:szCs w:val="24"/>
        </w:rPr>
        <w:t xml:space="preserve">np. </w:t>
      </w:r>
      <w:r w:rsidR="00BE7E00" w:rsidRPr="00AE0D8F">
        <w:rPr>
          <w:rFonts w:ascii="Times New Roman" w:hAnsi="Times New Roman"/>
          <w:sz w:val="24"/>
          <w:szCs w:val="24"/>
        </w:rPr>
        <w:t>z formułą kooperatywy (nie tylko nie podjęła ponadstandardowego w kontekście innych dostępnych na rynku możliwości uzyskania mieszkania zaangażowania w inwestycję, ale nierzadko również nie kierowała się przy zakupie intencjami przyświecającymi kooperantom, a wynikającymi z</w:t>
      </w:r>
      <w:r w:rsidR="00DA4178">
        <w:rPr>
          <w:rFonts w:ascii="Times New Roman" w:hAnsi="Times New Roman"/>
          <w:sz w:val="24"/>
          <w:szCs w:val="24"/>
        </w:rPr>
        <w:t xml:space="preserve"> </w:t>
      </w:r>
      <w:r w:rsidR="00BE7E00" w:rsidRPr="00AE0D8F">
        <w:rPr>
          <w:rFonts w:ascii="Times New Roman" w:hAnsi="Times New Roman"/>
          <w:sz w:val="24"/>
          <w:szCs w:val="24"/>
        </w:rPr>
        <w:t>celu regulacji). Jedynym argumentem przemawiającym za przyznaniem takiej osobie bonifikaty byłoby w</w:t>
      </w:r>
      <w:r w:rsidR="00DA4178">
        <w:rPr>
          <w:rFonts w:ascii="Times New Roman" w:hAnsi="Times New Roman"/>
          <w:sz w:val="24"/>
          <w:szCs w:val="24"/>
        </w:rPr>
        <w:t xml:space="preserve"> </w:t>
      </w:r>
      <w:r w:rsidR="00BE7E00" w:rsidRPr="00AE0D8F">
        <w:rPr>
          <w:rFonts w:ascii="Times New Roman" w:hAnsi="Times New Roman"/>
          <w:sz w:val="24"/>
          <w:szCs w:val="24"/>
        </w:rPr>
        <w:t>tym kontekście utrzymanie celu mieszkaniowego zasobu przez określony czas, jednak z</w:t>
      </w:r>
      <w:r w:rsidR="00DA4178">
        <w:rPr>
          <w:rFonts w:ascii="Times New Roman" w:hAnsi="Times New Roman"/>
          <w:sz w:val="24"/>
          <w:szCs w:val="24"/>
        </w:rPr>
        <w:t xml:space="preserve"> </w:t>
      </w:r>
      <w:r w:rsidR="00BE7E00" w:rsidRPr="00AE0D8F">
        <w:rPr>
          <w:rFonts w:ascii="Times New Roman" w:hAnsi="Times New Roman"/>
          <w:sz w:val="24"/>
          <w:szCs w:val="24"/>
        </w:rPr>
        <w:t xml:space="preserve">uwagi na uzyskanie mieszkania w warunkach obrotu rynkowego, utrzymywanie przez nią tego celu nie różni się </w:t>
      </w:r>
      <w:r w:rsidR="00BE7E00" w:rsidRPr="00AE0D8F">
        <w:rPr>
          <w:rFonts w:ascii="Times New Roman" w:hAnsi="Times New Roman"/>
          <w:i/>
          <w:sz w:val="24"/>
          <w:szCs w:val="24"/>
        </w:rPr>
        <w:t>de facto</w:t>
      </w:r>
      <w:r w:rsidR="00BE7E00" w:rsidRPr="00AE0D8F">
        <w:rPr>
          <w:rFonts w:ascii="Times New Roman" w:hAnsi="Times New Roman"/>
          <w:sz w:val="24"/>
          <w:szCs w:val="24"/>
        </w:rPr>
        <w:t>, jak wyżej wskazano, od zwykłej praktyki rynkowej, czyli kupna mieszkania na rynku wtórnym.</w:t>
      </w:r>
    </w:p>
    <w:p w14:paraId="64782B44" w14:textId="657995B5" w:rsidR="00790B45" w:rsidRPr="00AE0D8F" w:rsidRDefault="00BE7E00"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Bonifikata jest udzielana </w:t>
      </w:r>
      <w:r w:rsidR="00F05CE7" w:rsidRPr="00AE0D8F">
        <w:rPr>
          <w:rFonts w:ascii="Times New Roman" w:hAnsi="Times New Roman"/>
          <w:sz w:val="24"/>
          <w:szCs w:val="24"/>
        </w:rPr>
        <w:t>pierwszemu właścicielowi zasobu (względnie spadkobiercy</w:t>
      </w:r>
      <w:r w:rsidR="006D0D65" w:rsidRPr="00AE0D8F">
        <w:rPr>
          <w:rFonts w:ascii="Times New Roman" w:hAnsi="Times New Roman"/>
          <w:sz w:val="24"/>
          <w:szCs w:val="24"/>
        </w:rPr>
        <w:t xml:space="preserve"> kooperanta</w:t>
      </w:r>
      <w:r w:rsidR="00F05CE7" w:rsidRPr="00AE0D8F">
        <w:rPr>
          <w:rFonts w:ascii="Times New Roman" w:hAnsi="Times New Roman"/>
          <w:sz w:val="24"/>
          <w:szCs w:val="24"/>
        </w:rPr>
        <w:t xml:space="preserve">), który nadal pozostaje właścicielem tego zasobu, </w:t>
      </w:r>
      <w:r w:rsidR="009A4686" w:rsidRPr="00AE0D8F">
        <w:rPr>
          <w:rFonts w:ascii="Times New Roman" w:hAnsi="Times New Roman"/>
          <w:sz w:val="24"/>
          <w:szCs w:val="24"/>
        </w:rPr>
        <w:t>w</w:t>
      </w:r>
      <w:r w:rsidR="00DA4178">
        <w:rPr>
          <w:rFonts w:ascii="Times New Roman" w:hAnsi="Times New Roman"/>
          <w:sz w:val="24"/>
          <w:szCs w:val="24"/>
        </w:rPr>
        <w:t xml:space="preserve"> </w:t>
      </w:r>
      <w:r w:rsidR="009A4686" w:rsidRPr="00AE0D8F">
        <w:rPr>
          <w:rFonts w:ascii="Times New Roman" w:hAnsi="Times New Roman"/>
          <w:sz w:val="24"/>
          <w:szCs w:val="24"/>
        </w:rPr>
        <w:t xml:space="preserve">przypadku gdy spełnione </w:t>
      </w:r>
      <w:r w:rsidR="00833E8C" w:rsidRPr="00AE0D8F">
        <w:rPr>
          <w:rFonts w:ascii="Times New Roman" w:hAnsi="Times New Roman"/>
          <w:sz w:val="24"/>
          <w:szCs w:val="24"/>
        </w:rPr>
        <w:t>zostaną</w:t>
      </w:r>
      <w:r w:rsidR="009A4686" w:rsidRPr="00AE0D8F">
        <w:rPr>
          <w:rFonts w:ascii="Times New Roman" w:hAnsi="Times New Roman"/>
          <w:sz w:val="24"/>
          <w:szCs w:val="24"/>
        </w:rPr>
        <w:t xml:space="preserve"> warunki</w:t>
      </w:r>
      <w:r w:rsidR="007F6275" w:rsidRPr="00AE0D8F">
        <w:rPr>
          <w:rFonts w:ascii="Times New Roman" w:hAnsi="Times New Roman"/>
          <w:sz w:val="24"/>
          <w:szCs w:val="24"/>
        </w:rPr>
        <w:t xml:space="preserve"> świadczące</w:t>
      </w:r>
      <w:r w:rsidR="009A4686" w:rsidRPr="00AE0D8F">
        <w:rPr>
          <w:rFonts w:ascii="Times New Roman" w:hAnsi="Times New Roman"/>
          <w:sz w:val="24"/>
          <w:szCs w:val="24"/>
        </w:rPr>
        <w:t xml:space="preserve"> </w:t>
      </w:r>
      <w:r w:rsidR="00961EFB" w:rsidRPr="00AE0D8F">
        <w:rPr>
          <w:rFonts w:ascii="Times New Roman" w:hAnsi="Times New Roman"/>
          <w:sz w:val="24"/>
          <w:szCs w:val="24"/>
        </w:rPr>
        <w:t xml:space="preserve">m.in. </w:t>
      </w:r>
      <w:r w:rsidR="009A4686" w:rsidRPr="00AE0D8F">
        <w:rPr>
          <w:rFonts w:ascii="Times New Roman" w:hAnsi="Times New Roman"/>
          <w:sz w:val="24"/>
          <w:szCs w:val="24"/>
        </w:rPr>
        <w:t>o</w:t>
      </w:r>
      <w:r w:rsidR="00DA4178">
        <w:rPr>
          <w:rFonts w:ascii="Times New Roman" w:hAnsi="Times New Roman"/>
          <w:sz w:val="24"/>
          <w:szCs w:val="24"/>
        </w:rPr>
        <w:t xml:space="preserve"> </w:t>
      </w:r>
      <w:r w:rsidR="00F03AC2" w:rsidRPr="00AE0D8F">
        <w:rPr>
          <w:rFonts w:ascii="Times New Roman" w:hAnsi="Times New Roman"/>
          <w:sz w:val="24"/>
          <w:szCs w:val="24"/>
        </w:rPr>
        <w:t xml:space="preserve">zachowaniu celu </w:t>
      </w:r>
      <w:r w:rsidR="00937B0A" w:rsidRPr="00AE0D8F">
        <w:rPr>
          <w:rFonts w:ascii="Times New Roman" w:hAnsi="Times New Roman"/>
          <w:sz w:val="24"/>
          <w:szCs w:val="24"/>
        </w:rPr>
        <w:t>inwestycji (zaspokajania potrzeb mieszkaniowych określonych osób)</w:t>
      </w:r>
      <w:r w:rsidR="00F03AC2" w:rsidRPr="00AE0D8F">
        <w:rPr>
          <w:rFonts w:ascii="Times New Roman" w:hAnsi="Times New Roman"/>
          <w:sz w:val="24"/>
          <w:szCs w:val="24"/>
        </w:rPr>
        <w:t>,</w:t>
      </w:r>
      <w:r w:rsidR="009A4686" w:rsidRPr="00AE0D8F">
        <w:rPr>
          <w:rFonts w:ascii="Times New Roman" w:hAnsi="Times New Roman"/>
          <w:sz w:val="24"/>
          <w:szCs w:val="24"/>
        </w:rPr>
        <w:t xml:space="preserve"> realizacji inwestyc</w:t>
      </w:r>
      <w:r w:rsidR="00961EFB" w:rsidRPr="00AE0D8F">
        <w:rPr>
          <w:rFonts w:ascii="Times New Roman" w:hAnsi="Times New Roman"/>
          <w:sz w:val="24"/>
          <w:szCs w:val="24"/>
        </w:rPr>
        <w:t>ji</w:t>
      </w:r>
      <w:r w:rsidR="002356CC" w:rsidRPr="00AE0D8F">
        <w:rPr>
          <w:rFonts w:ascii="Times New Roman" w:hAnsi="Times New Roman"/>
          <w:sz w:val="24"/>
          <w:szCs w:val="24"/>
        </w:rPr>
        <w:t>, co do zasady (wyjątek dotyczy spółdzielni mieszkaniowych z uwagi na ich specyfikę działania)</w:t>
      </w:r>
      <w:r w:rsidR="00961EFB" w:rsidRPr="00AE0D8F">
        <w:rPr>
          <w:rFonts w:ascii="Times New Roman" w:hAnsi="Times New Roman"/>
          <w:sz w:val="24"/>
          <w:szCs w:val="24"/>
        </w:rPr>
        <w:t>,</w:t>
      </w:r>
      <w:r w:rsidR="00396CDD" w:rsidRPr="00AE0D8F">
        <w:rPr>
          <w:rFonts w:ascii="Times New Roman" w:hAnsi="Times New Roman"/>
          <w:sz w:val="24"/>
          <w:szCs w:val="24"/>
        </w:rPr>
        <w:t xml:space="preserve"> </w:t>
      </w:r>
      <w:r w:rsidR="009A4686" w:rsidRPr="00AE0D8F">
        <w:rPr>
          <w:rFonts w:ascii="Times New Roman" w:hAnsi="Times New Roman"/>
          <w:sz w:val="24"/>
          <w:szCs w:val="24"/>
        </w:rPr>
        <w:t>w</w:t>
      </w:r>
      <w:r w:rsidR="00DA4178">
        <w:rPr>
          <w:rFonts w:ascii="Times New Roman" w:hAnsi="Times New Roman"/>
          <w:sz w:val="24"/>
          <w:szCs w:val="24"/>
        </w:rPr>
        <w:t xml:space="preserve"> </w:t>
      </w:r>
      <w:r w:rsidR="009A4686" w:rsidRPr="00AE0D8F">
        <w:rPr>
          <w:rFonts w:ascii="Times New Roman" w:hAnsi="Times New Roman"/>
          <w:sz w:val="24"/>
          <w:szCs w:val="24"/>
        </w:rPr>
        <w:t>formule non-profit</w:t>
      </w:r>
      <w:r w:rsidR="00961EFB" w:rsidRPr="00AE0D8F">
        <w:rPr>
          <w:rFonts w:ascii="Times New Roman" w:hAnsi="Times New Roman"/>
          <w:sz w:val="24"/>
          <w:szCs w:val="24"/>
        </w:rPr>
        <w:t xml:space="preserve"> oraz</w:t>
      </w:r>
      <w:r w:rsidR="00396CDD" w:rsidRPr="00AE0D8F">
        <w:rPr>
          <w:rFonts w:ascii="Times New Roman" w:hAnsi="Times New Roman"/>
          <w:sz w:val="24"/>
          <w:szCs w:val="24"/>
        </w:rPr>
        <w:t xml:space="preserve"> </w:t>
      </w:r>
      <w:r w:rsidR="00D37213" w:rsidRPr="00AE0D8F">
        <w:rPr>
          <w:rFonts w:ascii="Times New Roman" w:hAnsi="Times New Roman"/>
          <w:sz w:val="24"/>
          <w:szCs w:val="24"/>
        </w:rPr>
        <w:lastRenderedPageBreak/>
        <w:t>nienastawionym na zysk użytkowaniu objętych nią budynków i lokali przez okres wskazany w projektowanej ustawie</w:t>
      </w:r>
      <w:r w:rsidR="009A4686" w:rsidRPr="00AE0D8F">
        <w:rPr>
          <w:rFonts w:ascii="Times New Roman" w:hAnsi="Times New Roman"/>
          <w:sz w:val="24"/>
          <w:szCs w:val="24"/>
        </w:rPr>
        <w:t xml:space="preserve">. </w:t>
      </w:r>
      <w:r w:rsidR="00D37213" w:rsidRPr="00AE0D8F">
        <w:rPr>
          <w:rFonts w:ascii="Times New Roman" w:hAnsi="Times New Roman"/>
          <w:sz w:val="24"/>
          <w:szCs w:val="24"/>
        </w:rPr>
        <w:t>Do tych warunków zaliczono</w:t>
      </w:r>
      <w:r w:rsidR="00822EBA" w:rsidRPr="00AE0D8F">
        <w:rPr>
          <w:rFonts w:ascii="Times New Roman" w:hAnsi="Times New Roman"/>
          <w:sz w:val="24"/>
          <w:szCs w:val="24"/>
        </w:rPr>
        <w:t xml:space="preserve"> poza warunkiem posiadania prawa własności zasobu</w:t>
      </w:r>
      <w:r w:rsidR="009A4686" w:rsidRPr="00AE0D8F">
        <w:rPr>
          <w:rFonts w:ascii="Times New Roman" w:hAnsi="Times New Roman"/>
          <w:sz w:val="24"/>
          <w:szCs w:val="24"/>
        </w:rPr>
        <w:t xml:space="preserve">: </w:t>
      </w:r>
      <w:r w:rsidR="006D0D65" w:rsidRPr="00AE0D8F">
        <w:rPr>
          <w:rFonts w:ascii="Times New Roman" w:hAnsi="Times New Roman"/>
          <w:sz w:val="24"/>
          <w:szCs w:val="24"/>
        </w:rPr>
        <w:t xml:space="preserve">objęcie inwestycją liczby lokali/budynków nie większej niż wynikająca z umowy </w:t>
      </w:r>
      <w:r w:rsidR="003F2025" w:rsidRPr="00AE0D8F">
        <w:rPr>
          <w:rFonts w:ascii="Times New Roman" w:hAnsi="Times New Roman"/>
          <w:sz w:val="24"/>
          <w:szCs w:val="24"/>
        </w:rPr>
        <w:t xml:space="preserve">zbycia </w:t>
      </w:r>
      <w:r w:rsidR="006D0D65" w:rsidRPr="00AE0D8F">
        <w:rPr>
          <w:rFonts w:ascii="Times New Roman" w:hAnsi="Times New Roman"/>
          <w:sz w:val="24"/>
          <w:szCs w:val="24"/>
        </w:rPr>
        <w:t xml:space="preserve">nieruchomości, </w:t>
      </w:r>
      <w:r w:rsidR="00F03AC2" w:rsidRPr="00AE0D8F">
        <w:rPr>
          <w:rFonts w:ascii="Times New Roman" w:hAnsi="Times New Roman"/>
          <w:sz w:val="24"/>
          <w:szCs w:val="24"/>
        </w:rPr>
        <w:t xml:space="preserve">zakończenie realizacji inwestycji mieszkaniowej </w:t>
      </w:r>
      <w:r w:rsidR="00396CDD" w:rsidRPr="00AE0D8F">
        <w:rPr>
          <w:rFonts w:ascii="Times New Roman" w:hAnsi="Times New Roman"/>
          <w:sz w:val="24"/>
          <w:szCs w:val="24"/>
        </w:rPr>
        <w:t xml:space="preserve">przez </w:t>
      </w:r>
      <w:r w:rsidR="00961EFB" w:rsidRPr="00AE0D8F">
        <w:rPr>
          <w:rFonts w:ascii="Times New Roman" w:hAnsi="Times New Roman"/>
          <w:sz w:val="24"/>
          <w:szCs w:val="24"/>
        </w:rPr>
        <w:t>nabywcę</w:t>
      </w:r>
      <w:r w:rsidR="00396CDD" w:rsidRPr="00AE0D8F">
        <w:rPr>
          <w:rFonts w:ascii="Times New Roman" w:hAnsi="Times New Roman"/>
          <w:sz w:val="24"/>
          <w:szCs w:val="24"/>
        </w:rPr>
        <w:t xml:space="preserve"> </w:t>
      </w:r>
      <w:r w:rsidR="00F03AC2" w:rsidRPr="00AE0D8F">
        <w:rPr>
          <w:rFonts w:ascii="Times New Roman" w:hAnsi="Times New Roman"/>
          <w:sz w:val="24"/>
          <w:szCs w:val="24"/>
        </w:rPr>
        <w:t>przed upływem 5</w:t>
      </w:r>
      <w:r w:rsidR="00DA4178">
        <w:rPr>
          <w:rFonts w:ascii="Times New Roman" w:hAnsi="Times New Roman"/>
          <w:sz w:val="24"/>
          <w:szCs w:val="24"/>
        </w:rPr>
        <w:t xml:space="preserve"> </w:t>
      </w:r>
      <w:r w:rsidR="00F03AC2" w:rsidRPr="00AE0D8F">
        <w:rPr>
          <w:rFonts w:ascii="Times New Roman" w:hAnsi="Times New Roman"/>
          <w:sz w:val="24"/>
          <w:szCs w:val="24"/>
        </w:rPr>
        <w:t>lat</w:t>
      </w:r>
      <w:r w:rsidR="006A4D8F" w:rsidRPr="00AE0D8F">
        <w:rPr>
          <w:rStyle w:val="Odwoanieprzypisudolnego"/>
          <w:rFonts w:ascii="Times New Roman" w:hAnsi="Times New Roman"/>
          <w:sz w:val="24"/>
          <w:szCs w:val="24"/>
        </w:rPr>
        <w:footnoteReference w:id="9"/>
      </w:r>
      <w:r w:rsidR="00F03AC2" w:rsidRPr="00AE0D8F">
        <w:rPr>
          <w:rFonts w:ascii="Times New Roman" w:hAnsi="Times New Roman"/>
          <w:sz w:val="24"/>
          <w:szCs w:val="24"/>
        </w:rPr>
        <w:t xml:space="preserve"> od </w:t>
      </w:r>
      <w:r w:rsidR="00663027" w:rsidRPr="00AE0D8F">
        <w:rPr>
          <w:rFonts w:ascii="Times New Roman" w:hAnsi="Times New Roman"/>
          <w:sz w:val="24"/>
          <w:szCs w:val="24"/>
        </w:rPr>
        <w:t xml:space="preserve">daty </w:t>
      </w:r>
      <w:r w:rsidR="00F03AC2" w:rsidRPr="00AE0D8F">
        <w:rPr>
          <w:rFonts w:ascii="Times New Roman" w:hAnsi="Times New Roman"/>
          <w:sz w:val="24"/>
          <w:szCs w:val="24"/>
        </w:rPr>
        <w:t xml:space="preserve">sprzedaży nieruchomości przez gminę, </w:t>
      </w:r>
      <w:r w:rsidR="00663027" w:rsidRPr="00AE0D8F">
        <w:rPr>
          <w:rFonts w:ascii="Times New Roman" w:hAnsi="Times New Roman"/>
          <w:sz w:val="24"/>
          <w:szCs w:val="24"/>
        </w:rPr>
        <w:t>spełnienie wymagań dotyczących</w:t>
      </w:r>
      <w:r w:rsidR="00F03AC2" w:rsidRPr="00AE0D8F">
        <w:rPr>
          <w:rFonts w:ascii="Times New Roman" w:hAnsi="Times New Roman"/>
          <w:sz w:val="24"/>
          <w:szCs w:val="24"/>
        </w:rPr>
        <w:t xml:space="preserve"> inwestycji </w:t>
      </w:r>
      <w:r w:rsidR="00663027" w:rsidRPr="00AE0D8F">
        <w:rPr>
          <w:rFonts w:ascii="Times New Roman" w:hAnsi="Times New Roman"/>
          <w:sz w:val="24"/>
          <w:szCs w:val="24"/>
        </w:rPr>
        <w:t>mieszkaniowej powiązanych z</w:t>
      </w:r>
      <w:r w:rsidR="00F03AC2" w:rsidRPr="00AE0D8F">
        <w:rPr>
          <w:rFonts w:ascii="Times New Roman" w:hAnsi="Times New Roman"/>
          <w:sz w:val="24"/>
          <w:szCs w:val="24"/>
        </w:rPr>
        <w:t xml:space="preserve"> prawem odkupu</w:t>
      </w:r>
      <w:r w:rsidR="00663027" w:rsidRPr="00AE0D8F">
        <w:rPr>
          <w:rFonts w:ascii="Times New Roman" w:hAnsi="Times New Roman"/>
          <w:sz w:val="24"/>
          <w:szCs w:val="24"/>
        </w:rPr>
        <w:t xml:space="preserve"> przez gminę</w:t>
      </w:r>
      <w:r w:rsidR="00F03AC2" w:rsidRPr="00AE0D8F">
        <w:rPr>
          <w:rFonts w:ascii="Times New Roman" w:hAnsi="Times New Roman"/>
          <w:sz w:val="24"/>
          <w:szCs w:val="24"/>
        </w:rPr>
        <w:t xml:space="preserve">, </w:t>
      </w:r>
      <w:r w:rsidR="009A4686" w:rsidRPr="00AE0D8F">
        <w:rPr>
          <w:rFonts w:ascii="Times New Roman" w:hAnsi="Times New Roman"/>
          <w:sz w:val="24"/>
          <w:szCs w:val="24"/>
        </w:rPr>
        <w:t xml:space="preserve">niewykorzystywanie </w:t>
      </w:r>
      <w:r w:rsidR="006D0D65" w:rsidRPr="00AE0D8F">
        <w:rPr>
          <w:rFonts w:ascii="Times New Roman" w:hAnsi="Times New Roman"/>
          <w:sz w:val="24"/>
          <w:szCs w:val="24"/>
        </w:rPr>
        <w:t>gruntu nabytego</w:t>
      </w:r>
      <w:r w:rsidR="009A4686" w:rsidRPr="00AE0D8F">
        <w:rPr>
          <w:rFonts w:ascii="Times New Roman" w:hAnsi="Times New Roman"/>
          <w:sz w:val="24"/>
          <w:szCs w:val="24"/>
        </w:rPr>
        <w:t xml:space="preserve"> od gminy na prowadzenie działalności gospodarczej</w:t>
      </w:r>
      <w:r w:rsidR="00D45FCF" w:rsidRPr="00AE0D8F">
        <w:rPr>
          <w:rStyle w:val="Odwoanieprzypisudolnego"/>
          <w:rFonts w:ascii="Times New Roman" w:hAnsi="Times New Roman"/>
          <w:sz w:val="24"/>
          <w:szCs w:val="24"/>
        </w:rPr>
        <w:footnoteReference w:id="10"/>
      </w:r>
      <w:r w:rsidR="00961EFB" w:rsidRPr="00AE0D8F">
        <w:rPr>
          <w:rFonts w:ascii="Times New Roman" w:hAnsi="Times New Roman"/>
          <w:sz w:val="24"/>
          <w:szCs w:val="24"/>
        </w:rPr>
        <w:t xml:space="preserve"> </w:t>
      </w:r>
      <w:r w:rsidR="008A0747" w:rsidRPr="00AE0D8F">
        <w:rPr>
          <w:rFonts w:ascii="Times New Roman" w:hAnsi="Times New Roman"/>
          <w:sz w:val="24"/>
          <w:szCs w:val="24"/>
        </w:rPr>
        <w:t>(wyjątek, jak wspomniano, dotyczy spółdzielni mieszkaniowych)</w:t>
      </w:r>
      <w:r w:rsidR="009A4686" w:rsidRPr="00AE0D8F">
        <w:rPr>
          <w:rFonts w:ascii="Times New Roman" w:hAnsi="Times New Roman"/>
          <w:sz w:val="24"/>
          <w:szCs w:val="24"/>
        </w:rPr>
        <w:t>, niewyodrębnianie lokali innych niż mieszkalne</w:t>
      </w:r>
      <w:r w:rsidR="001B6651" w:rsidRPr="00AE0D8F">
        <w:rPr>
          <w:rStyle w:val="Odwoanieprzypisudolnego"/>
          <w:rFonts w:ascii="Times New Roman" w:hAnsi="Times New Roman"/>
          <w:sz w:val="24"/>
          <w:szCs w:val="24"/>
        </w:rPr>
        <w:footnoteReference w:id="11"/>
      </w:r>
      <w:r w:rsidR="009A4686" w:rsidRPr="00AE0D8F">
        <w:rPr>
          <w:rFonts w:ascii="Times New Roman" w:hAnsi="Times New Roman"/>
          <w:sz w:val="24"/>
          <w:szCs w:val="24"/>
        </w:rPr>
        <w:t xml:space="preserve">, niedokonywanie zmian sposobu użytkowania </w:t>
      </w:r>
      <w:r w:rsidR="00C11AA6" w:rsidRPr="00AE0D8F">
        <w:rPr>
          <w:rFonts w:ascii="Times New Roman" w:hAnsi="Times New Roman"/>
          <w:sz w:val="24"/>
          <w:szCs w:val="24"/>
        </w:rPr>
        <w:t>objętego wnioskiem o</w:t>
      </w:r>
      <w:r w:rsidR="008A0747" w:rsidRPr="00AE0D8F">
        <w:rPr>
          <w:rFonts w:ascii="Times New Roman" w:hAnsi="Times New Roman"/>
          <w:sz w:val="24"/>
          <w:szCs w:val="24"/>
        </w:rPr>
        <w:t> </w:t>
      </w:r>
      <w:r w:rsidR="00C11AA6" w:rsidRPr="00AE0D8F">
        <w:rPr>
          <w:rFonts w:ascii="Times New Roman" w:hAnsi="Times New Roman"/>
          <w:sz w:val="24"/>
          <w:szCs w:val="24"/>
        </w:rPr>
        <w:t>bonifikatę budynku</w:t>
      </w:r>
      <w:r w:rsidR="009602B3" w:rsidRPr="00AE0D8F">
        <w:rPr>
          <w:rFonts w:ascii="Times New Roman" w:hAnsi="Times New Roman"/>
          <w:sz w:val="24"/>
          <w:szCs w:val="24"/>
        </w:rPr>
        <w:t>,</w:t>
      </w:r>
      <w:r w:rsidR="009A4686" w:rsidRPr="00AE0D8F">
        <w:rPr>
          <w:rFonts w:ascii="Times New Roman" w:hAnsi="Times New Roman"/>
          <w:sz w:val="24"/>
          <w:szCs w:val="24"/>
        </w:rPr>
        <w:t xml:space="preserve"> lokal</w:t>
      </w:r>
      <w:r w:rsidR="00C11AA6" w:rsidRPr="00AE0D8F">
        <w:rPr>
          <w:rFonts w:ascii="Times New Roman" w:hAnsi="Times New Roman"/>
          <w:sz w:val="24"/>
          <w:szCs w:val="24"/>
        </w:rPr>
        <w:t>u</w:t>
      </w:r>
      <w:r w:rsidR="009A4686" w:rsidRPr="00AE0D8F">
        <w:rPr>
          <w:rFonts w:ascii="Times New Roman" w:hAnsi="Times New Roman"/>
          <w:sz w:val="24"/>
          <w:szCs w:val="24"/>
        </w:rPr>
        <w:t xml:space="preserve"> </w:t>
      </w:r>
      <w:r w:rsidR="009602B3" w:rsidRPr="00AE0D8F">
        <w:rPr>
          <w:rFonts w:ascii="Times New Roman" w:hAnsi="Times New Roman"/>
          <w:sz w:val="24"/>
          <w:szCs w:val="24"/>
        </w:rPr>
        <w:t xml:space="preserve">lub ich części </w:t>
      </w:r>
      <w:r w:rsidR="009A4686" w:rsidRPr="00AE0D8F">
        <w:rPr>
          <w:rFonts w:ascii="Times New Roman" w:hAnsi="Times New Roman"/>
          <w:sz w:val="24"/>
          <w:szCs w:val="24"/>
        </w:rPr>
        <w:t>w</w:t>
      </w:r>
      <w:r w:rsidR="00267FBC">
        <w:rPr>
          <w:rFonts w:ascii="Times New Roman" w:hAnsi="Times New Roman"/>
          <w:sz w:val="24"/>
          <w:szCs w:val="24"/>
        </w:rPr>
        <w:t xml:space="preserve"> </w:t>
      </w:r>
      <w:r w:rsidR="009A4686" w:rsidRPr="00AE0D8F">
        <w:rPr>
          <w:rFonts w:ascii="Times New Roman" w:hAnsi="Times New Roman"/>
          <w:sz w:val="24"/>
          <w:szCs w:val="24"/>
        </w:rPr>
        <w:t xml:space="preserve">sposób, który uniemożliwiałby zaspokajanie potrzeb mieszkaniowych oraz </w:t>
      </w:r>
      <w:r w:rsidR="009602B3" w:rsidRPr="00AE0D8F">
        <w:rPr>
          <w:rFonts w:ascii="Times New Roman" w:hAnsi="Times New Roman"/>
          <w:sz w:val="24"/>
          <w:szCs w:val="24"/>
        </w:rPr>
        <w:t>niewynajmowanie</w:t>
      </w:r>
      <w:r w:rsidR="00477A6F" w:rsidRPr="00AE0D8F">
        <w:rPr>
          <w:rFonts w:ascii="Times New Roman" w:hAnsi="Times New Roman"/>
          <w:sz w:val="24"/>
          <w:szCs w:val="24"/>
        </w:rPr>
        <w:t>, niewydzierżawianie</w:t>
      </w:r>
      <w:r w:rsidR="009602B3" w:rsidRPr="00AE0D8F">
        <w:rPr>
          <w:rFonts w:ascii="Times New Roman" w:hAnsi="Times New Roman"/>
          <w:sz w:val="24"/>
          <w:szCs w:val="24"/>
        </w:rPr>
        <w:t xml:space="preserve"> i nieużyczanie </w:t>
      </w:r>
      <w:r w:rsidR="00C11AA6" w:rsidRPr="00AE0D8F">
        <w:rPr>
          <w:rFonts w:ascii="Times New Roman" w:hAnsi="Times New Roman"/>
          <w:sz w:val="24"/>
          <w:szCs w:val="24"/>
        </w:rPr>
        <w:t>tego budynku</w:t>
      </w:r>
      <w:r w:rsidR="009602B3" w:rsidRPr="00AE0D8F">
        <w:rPr>
          <w:rFonts w:ascii="Times New Roman" w:hAnsi="Times New Roman"/>
          <w:sz w:val="24"/>
          <w:szCs w:val="24"/>
        </w:rPr>
        <w:t>, lokal</w:t>
      </w:r>
      <w:r w:rsidR="00C11AA6" w:rsidRPr="00AE0D8F">
        <w:rPr>
          <w:rFonts w:ascii="Times New Roman" w:hAnsi="Times New Roman"/>
          <w:sz w:val="24"/>
          <w:szCs w:val="24"/>
        </w:rPr>
        <w:t>u</w:t>
      </w:r>
      <w:r w:rsidR="009602B3" w:rsidRPr="00AE0D8F">
        <w:rPr>
          <w:rFonts w:ascii="Times New Roman" w:hAnsi="Times New Roman"/>
          <w:sz w:val="24"/>
          <w:szCs w:val="24"/>
        </w:rPr>
        <w:t xml:space="preserve"> lub ich części </w:t>
      </w:r>
      <w:r w:rsidR="009A4686" w:rsidRPr="00AE0D8F">
        <w:rPr>
          <w:rFonts w:ascii="Times New Roman" w:hAnsi="Times New Roman"/>
          <w:sz w:val="24"/>
          <w:szCs w:val="24"/>
        </w:rPr>
        <w:t>(z</w:t>
      </w:r>
      <w:r w:rsidR="00DA4178">
        <w:rPr>
          <w:rFonts w:ascii="Times New Roman" w:hAnsi="Times New Roman"/>
          <w:sz w:val="24"/>
          <w:szCs w:val="24"/>
        </w:rPr>
        <w:t xml:space="preserve"> </w:t>
      </w:r>
      <w:r w:rsidR="009A4686" w:rsidRPr="00AE0D8F">
        <w:rPr>
          <w:rFonts w:ascii="Times New Roman" w:hAnsi="Times New Roman"/>
          <w:sz w:val="24"/>
          <w:szCs w:val="24"/>
        </w:rPr>
        <w:t xml:space="preserve">wyłączeniem przypadku, gdy </w:t>
      </w:r>
      <w:r w:rsidR="007F6275" w:rsidRPr="00AE0D8F">
        <w:rPr>
          <w:rFonts w:ascii="Times New Roman" w:hAnsi="Times New Roman"/>
          <w:sz w:val="24"/>
          <w:szCs w:val="24"/>
        </w:rPr>
        <w:t>najemcą</w:t>
      </w:r>
      <w:r w:rsidR="009A4686" w:rsidRPr="00AE0D8F">
        <w:rPr>
          <w:rFonts w:ascii="Times New Roman" w:hAnsi="Times New Roman"/>
          <w:sz w:val="24"/>
          <w:szCs w:val="24"/>
        </w:rPr>
        <w:t xml:space="preserve"> jest gmina</w:t>
      </w:r>
      <w:r w:rsidR="00477A6F" w:rsidRPr="00AE0D8F">
        <w:rPr>
          <w:rFonts w:ascii="Times New Roman" w:hAnsi="Times New Roman"/>
          <w:sz w:val="24"/>
          <w:szCs w:val="24"/>
        </w:rPr>
        <w:t>, oraz przypadku, gdy dzierżawcą jest społeczna agencja najmu</w:t>
      </w:r>
      <w:r w:rsidR="009A4686" w:rsidRPr="00AE0D8F">
        <w:rPr>
          <w:rFonts w:ascii="Times New Roman" w:hAnsi="Times New Roman"/>
          <w:sz w:val="24"/>
          <w:szCs w:val="24"/>
        </w:rPr>
        <w:t xml:space="preserve">). </w:t>
      </w:r>
      <w:r w:rsidR="00F46984" w:rsidRPr="00AE0D8F">
        <w:rPr>
          <w:rFonts w:ascii="Times New Roman" w:hAnsi="Times New Roman"/>
          <w:sz w:val="24"/>
          <w:szCs w:val="24"/>
        </w:rPr>
        <w:t xml:space="preserve">Ograniczenia te są motywowane </w:t>
      </w:r>
      <w:r w:rsidR="00C45268" w:rsidRPr="00AE0D8F">
        <w:rPr>
          <w:rFonts w:ascii="Times New Roman" w:hAnsi="Times New Roman"/>
          <w:sz w:val="24"/>
          <w:szCs w:val="24"/>
        </w:rPr>
        <w:t xml:space="preserve">dbałością o racjonalne gospodarowanie majątkiem publicznym oraz ograniczaniem ryzyka wykorzystania majątku publicznego dla celów niezgodnych z intencją </w:t>
      </w:r>
      <w:r w:rsidR="00396CDD" w:rsidRPr="00AE0D8F">
        <w:rPr>
          <w:rFonts w:ascii="Times New Roman" w:hAnsi="Times New Roman"/>
          <w:sz w:val="24"/>
          <w:szCs w:val="24"/>
        </w:rPr>
        <w:t xml:space="preserve">projektodawcy </w:t>
      </w:r>
      <w:r w:rsidR="00C45268" w:rsidRPr="00AE0D8F">
        <w:rPr>
          <w:rFonts w:ascii="Times New Roman" w:hAnsi="Times New Roman"/>
          <w:sz w:val="24"/>
          <w:szCs w:val="24"/>
        </w:rPr>
        <w:t>i</w:t>
      </w:r>
      <w:r w:rsidR="006D0D65" w:rsidRPr="00AE0D8F">
        <w:rPr>
          <w:rFonts w:ascii="Times New Roman" w:hAnsi="Times New Roman"/>
          <w:sz w:val="24"/>
          <w:szCs w:val="24"/>
        </w:rPr>
        <w:t xml:space="preserve"> </w:t>
      </w:r>
      <w:r w:rsidR="00C45268" w:rsidRPr="00AE0D8F">
        <w:rPr>
          <w:rFonts w:ascii="Times New Roman" w:hAnsi="Times New Roman"/>
          <w:sz w:val="24"/>
          <w:szCs w:val="24"/>
        </w:rPr>
        <w:t>uznania preferencyjnych zasad zbywania nieruchomości za niedozwoloną pomoc publiczną.</w:t>
      </w:r>
      <w:r w:rsidR="00A56CDD" w:rsidRPr="00AE0D8F">
        <w:rPr>
          <w:rFonts w:ascii="Times New Roman" w:hAnsi="Times New Roman"/>
          <w:sz w:val="24"/>
          <w:szCs w:val="24"/>
        </w:rPr>
        <w:t xml:space="preserve"> </w:t>
      </w:r>
      <w:r w:rsidR="00477A6F" w:rsidRPr="00AE0D8F">
        <w:rPr>
          <w:rFonts w:ascii="Times New Roman" w:hAnsi="Times New Roman"/>
          <w:sz w:val="24"/>
          <w:szCs w:val="24"/>
        </w:rPr>
        <w:t>Wyłączenie w tym kontekście warunku niewydzierżawiania zasobu w</w:t>
      </w:r>
      <w:r w:rsidR="00DA4178">
        <w:rPr>
          <w:rFonts w:ascii="Times New Roman" w:hAnsi="Times New Roman"/>
          <w:sz w:val="24"/>
          <w:szCs w:val="24"/>
        </w:rPr>
        <w:t xml:space="preserve"> </w:t>
      </w:r>
      <w:r w:rsidR="00477A6F" w:rsidRPr="00AE0D8F">
        <w:rPr>
          <w:rFonts w:ascii="Times New Roman" w:hAnsi="Times New Roman"/>
          <w:sz w:val="24"/>
          <w:szCs w:val="24"/>
        </w:rPr>
        <w:t xml:space="preserve">sytuacji współpracy ze </w:t>
      </w:r>
      <w:bookmarkStart w:id="7" w:name="_Hlk98949567"/>
      <w:r w:rsidR="00477A6F" w:rsidRPr="00AE0D8F">
        <w:rPr>
          <w:rFonts w:ascii="Times New Roman" w:hAnsi="Times New Roman"/>
          <w:sz w:val="24"/>
          <w:szCs w:val="24"/>
        </w:rPr>
        <w:t xml:space="preserve">społeczną agencją najmu </w:t>
      </w:r>
      <w:bookmarkEnd w:id="7"/>
      <w:r w:rsidR="00477A6F" w:rsidRPr="00AE0D8F">
        <w:rPr>
          <w:rFonts w:ascii="Times New Roman" w:hAnsi="Times New Roman"/>
          <w:sz w:val="24"/>
          <w:szCs w:val="24"/>
        </w:rPr>
        <w:t xml:space="preserve">jest uzasadniane faktem, że </w:t>
      </w:r>
      <w:r w:rsidR="00AE548A" w:rsidRPr="00AE0D8F">
        <w:rPr>
          <w:rFonts w:ascii="Times New Roman" w:hAnsi="Times New Roman"/>
          <w:sz w:val="24"/>
          <w:szCs w:val="24"/>
        </w:rPr>
        <w:t>społeczna agencja najmu</w:t>
      </w:r>
      <w:r w:rsidR="00477A6F" w:rsidRPr="00AE0D8F">
        <w:rPr>
          <w:rFonts w:ascii="Times New Roman" w:hAnsi="Times New Roman"/>
          <w:sz w:val="24"/>
          <w:szCs w:val="24"/>
        </w:rPr>
        <w:t xml:space="preserve"> uczestniczy w realizacji lokalnej polityki mieszkaniowej gminy (zawiera w tym zakresie stosowną umowę z gminą, a w części przypadków jest dodatkowo spółką gminną).</w:t>
      </w:r>
    </w:p>
    <w:p w14:paraId="7120C63D" w14:textId="08D98E1A" w:rsidR="00A33123" w:rsidRPr="00AE0D8F" w:rsidRDefault="00A33123"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Odnosząc się w kontekście warunków, których spełnienie uprawnia do uzyskania bonifikaty, do problematyki wpływu działań właścicieli zasobu powstałego w ramach inwestycji mieszkaniowej członków kooperatywy mieszkaniowej na sytuację pojedynczego właściciela, poza przywołaną wcześniej intencją określającą charakter bonifikaty, jako uzasadnienie dla takiego wpływu należy wskazać fakt, że wpływ ten wynika z samej istoty formuły kooperatywy (to element określający konstrukcję kooperatywy jako dobrowolnie i oddolnie organizującej się grupy osób fizycznych, które wspólnie chcą zbudować swój własny dom). Jeżeli osoba fizyczna </w:t>
      </w:r>
      <w:r w:rsidRPr="00AE0D8F">
        <w:rPr>
          <w:rFonts w:ascii="Times New Roman" w:hAnsi="Times New Roman"/>
          <w:sz w:val="24"/>
          <w:szCs w:val="24"/>
        </w:rPr>
        <w:lastRenderedPageBreak/>
        <w:t>decyduje się na działanie w tej formule, a zatem nie tylko na wspólną realizację inwestycji z grupą innych osób fizycznych, ale również późniejsze wspólne zamieszkanie, to uwzględnia w swoich działaniach również wpływ na jej sytuację działań pozostałych kooperantów. Nie należy również zapominać, ż</w:t>
      </w:r>
      <w:r w:rsidR="00DA4178">
        <w:rPr>
          <w:rFonts w:ascii="Times New Roman" w:hAnsi="Times New Roman"/>
          <w:sz w:val="24"/>
          <w:szCs w:val="24"/>
        </w:rPr>
        <w:t xml:space="preserve">e każdy kooperant uczestniczy w </w:t>
      </w:r>
      <w:r w:rsidRPr="00AE0D8F">
        <w:rPr>
          <w:rFonts w:ascii="Times New Roman" w:hAnsi="Times New Roman"/>
          <w:sz w:val="24"/>
          <w:szCs w:val="24"/>
        </w:rPr>
        <w:t>uzgodnieniu projektu umowy, ma zatem wpływ na sposób ukształtowania relacji w ramach współdziałania i kluczowe decyzje dotyczące przyszłej inwestycji (ma takie same prawa jak pozostali uzgadniający projekt postanowień umowy).</w:t>
      </w:r>
    </w:p>
    <w:p w14:paraId="1161F9A4" w14:textId="7B2B35D6" w:rsidR="00867F2A" w:rsidRPr="00AE0D8F" w:rsidRDefault="00867F2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Należy jednak zauważyć, że ze spełnienia warunku dotyczącego nie</w:t>
      </w:r>
      <w:r w:rsidR="00BC319D" w:rsidRPr="00AE0D8F">
        <w:rPr>
          <w:rFonts w:ascii="Times New Roman" w:hAnsi="Times New Roman"/>
          <w:sz w:val="24"/>
          <w:szCs w:val="24"/>
        </w:rPr>
        <w:t>wykorzystywania nieruchomości</w:t>
      </w:r>
      <w:r w:rsidRPr="00AE0D8F">
        <w:rPr>
          <w:rFonts w:ascii="Times New Roman" w:hAnsi="Times New Roman"/>
          <w:sz w:val="24"/>
          <w:szCs w:val="24"/>
        </w:rPr>
        <w:t xml:space="preserve"> gruntowej do prowadzenia działalności gospodarczej zwolniono spółdzielnie mieszkaniowe, które, jak wynika z orzecznictwa sądowego dotyczącego charakteru działalności prowadzonej przez </w:t>
      </w:r>
      <w:r w:rsidR="00BC319D" w:rsidRPr="00AE0D8F">
        <w:rPr>
          <w:rFonts w:ascii="Times New Roman" w:hAnsi="Times New Roman"/>
          <w:sz w:val="24"/>
          <w:szCs w:val="24"/>
        </w:rPr>
        <w:t xml:space="preserve">te </w:t>
      </w:r>
      <w:r w:rsidRPr="00AE0D8F">
        <w:rPr>
          <w:rFonts w:ascii="Times New Roman" w:hAnsi="Times New Roman"/>
          <w:sz w:val="24"/>
          <w:szCs w:val="24"/>
        </w:rPr>
        <w:t>spółdzielnie, w tym orzeczeń Sądu Najwyższego z dnia 12</w:t>
      </w:r>
      <w:r w:rsidR="00BC319D" w:rsidRPr="00AE0D8F">
        <w:rPr>
          <w:rFonts w:ascii="Times New Roman" w:hAnsi="Times New Roman"/>
          <w:sz w:val="24"/>
          <w:szCs w:val="24"/>
        </w:rPr>
        <w:t> </w:t>
      </w:r>
      <w:r w:rsidRPr="00AE0D8F">
        <w:rPr>
          <w:rFonts w:ascii="Times New Roman" w:hAnsi="Times New Roman"/>
          <w:sz w:val="24"/>
          <w:szCs w:val="24"/>
        </w:rPr>
        <w:t>marca 2004 r. (sygn. akt II CK 53/03) oraz z dnia 9 marca 2017 r. (sygn. akt III CZP 69/16)</w:t>
      </w:r>
      <w:r w:rsidR="00ED6EC6">
        <w:rPr>
          <w:rFonts w:ascii="Times New Roman" w:hAnsi="Times New Roman"/>
          <w:sz w:val="24"/>
          <w:szCs w:val="24"/>
        </w:rPr>
        <w:t>,</w:t>
      </w:r>
      <w:r w:rsidR="00BC319D" w:rsidRPr="00AE0D8F">
        <w:rPr>
          <w:rFonts w:ascii="Times New Roman" w:hAnsi="Times New Roman"/>
          <w:sz w:val="24"/>
          <w:szCs w:val="24"/>
        </w:rPr>
        <w:t xml:space="preserve"> są</w:t>
      </w:r>
      <w:r w:rsidRPr="00AE0D8F">
        <w:rPr>
          <w:rFonts w:ascii="Times New Roman" w:hAnsi="Times New Roman"/>
          <w:sz w:val="24"/>
          <w:szCs w:val="24"/>
        </w:rPr>
        <w:t xml:space="preserve"> przedsiębiorcą, który zgodnie z art. 1 § 1 </w:t>
      </w:r>
      <w:r w:rsidR="003A7407" w:rsidRPr="00AE0D8F">
        <w:rPr>
          <w:rFonts w:ascii="Times New Roman" w:hAnsi="Times New Roman"/>
          <w:sz w:val="24"/>
          <w:szCs w:val="24"/>
        </w:rPr>
        <w:t xml:space="preserve">u.p.s. </w:t>
      </w:r>
      <w:r w:rsidRPr="00AE0D8F">
        <w:rPr>
          <w:rFonts w:ascii="Times New Roman" w:hAnsi="Times New Roman"/>
          <w:sz w:val="24"/>
          <w:szCs w:val="24"/>
        </w:rPr>
        <w:t>prowadzi wspólną działalność gospodarczą w interesie swoich członków.</w:t>
      </w:r>
    </w:p>
    <w:p w14:paraId="76B2B635" w14:textId="51C76508" w:rsidR="00AA2261" w:rsidRPr="00AE0D8F" w:rsidRDefault="00AA226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Projektodawca nie wyłączył jednak w kontekście bonifikaty możliwości prowadze</w:t>
      </w:r>
      <w:r w:rsidR="00DA4178">
        <w:rPr>
          <w:rFonts w:ascii="Times New Roman" w:hAnsi="Times New Roman"/>
          <w:sz w:val="24"/>
          <w:szCs w:val="24"/>
        </w:rPr>
        <w:t xml:space="preserve">nia działalności gospodarczej w </w:t>
      </w:r>
      <w:r w:rsidRPr="00AE0D8F">
        <w:rPr>
          <w:rFonts w:ascii="Times New Roman" w:hAnsi="Times New Roman"/>
          <w:sz w:val="24"/>
          <w:szCs w:val="24"/>
        </w:rPr>
        <w:t>lokalu mieszkalnym/budynku mieszkalnym jednorodzinnym, w</w:t>
      </w:r>
      <w:r w:rsidR="00570C61" w:rsidRPr="00AE0D8F">
        <w:rPr>
          <w:rFonts w:ascii="Times New Roman" w:hAnsi="Times New Roman"/>
          <w:sz w:val="24"/>
          <w:szCs w:val="24"/>
        </w:rPr>
        <w:t> </w:t>
      </w:r>
      <w:r w:rsidRPr="00AE0D8F">
        <w:rPr>
          <w:rFonts w:ascii="Times New Roman" w:hAnsi="Times New Roman"/>
          <w:sz w:val="24"/>
          <w:szCs w:val="24"/>
        </w:rPr>
        <w:t>którym nie wyodrębniono lokalu, w przypadku gdy wskutek prowadzenia t</w:t>
      </w:r>
      <w:r w:rsidR="00570C61" w:rsidRPr="00AE0D8F">
        <w:rPr>
          <w:rFonts w:ascii="Times New Roman" w:hAnsi="Times New Roman"/>
          <w:sz w:val="24"/>
          <w:szCs w:val="24"/>
        </w:rPr>
        <w:t>akiej działalności nie dojdzie do zmiany sposobu użytkowania lokalu (np. prowadzenie lekcji/szkoleń online, obsługa stron internetowych itp.). W przypadku prowadzenia takiej działalności bonifikata</w:t>
      </w:r>
      <w:r w:rsidR="00BF38FC" w:rsidRPr="00AE0D8F">
        <w:rPr>
          <w:rFonts w:ascii="Times New Roman" w:hAnsi="Times New Roman"/>
          <w:sz w:val="24"/>
          <w:szCs w:val="24"/>
        </w:rPr>
        <w:t xml:space="preserve"> (w </w:t>
      </w:r>
      <w:r w:rsidR="00AE548A" w:rsidRPr="00AE0D8F">
        <w:rPr>
          <w:rFonts w:ascii="Times New Roman" w:hAnsi="Times New Roman"/>
          <w:sz w:val="24"/>
          <w:szCs w:val="24"/>
        </w:rPr>
        <w:t>zakresie</w:t>
      </w:r>
      <w:r w:rsidR="00BF38FC" w:rsidRPr="00AE0D8F">
        <w:rPr>
          <w:rFonts w:ascii="Times New Roman" w:hAnsi="Times New Roman"/>
          <w:sz w:val="24"/>
          <w:szCs w:val="24"/>
        </w:rPr>
        <w:t xml:space="preserve"> przypadając</w:t>
      </w:r>
      <w:r w:rsidR="00AE548A" w:rsidRPr="00AE0D8F">
        <w:rPr>
          <w:rFonts w:ascii="Times New Roman" w:hAnsi="Times New Roman"/>
          <w:sz w:val="24"/>
          <w:szCs w:val="24"/>
        </w:rPr>
        <w:t>ym</w:t>
      </w:r>
      <w:r w:rsidR="00BF38FC" w:rsidRPr="00AE0D8F">
        <w:rPr>
          <w:rFonts w:ascii="Times New Roman" w:hAnsi="Times New Roman"/>
          <w:sz w:val="24"/>
          <w:szCs w:val="24"/>
        </w:rPr>
        <w:t xml:space="preserve"> na dany lokal lub budynek)</w:t>
      </w:r>
      <w:r w:rsidR="00570C61" w:rsidRPr="00AE0D8F">
        <w:rPr>
          <w:rFonts w:ascii="Times New Roman" w:hAnsi="Times New Roman"/>
          <w:sz w:val="24"/>
          <w:szCs w:val="24"/>
        </w:rPr>
        <w:t xml:space="preserve"> udzielana jest jako pomoc </w:t>
      </w:r>
      <w:r w:rsidR="00570C61" w:rsidRPr="00AE0D8F">
        <w:rPr>
          <w:rFonts w:ascii="Times New Roman" w:hAnsi="Times New Roman"/>
          <w:i/>
          <w:sz w:val="24"/>
          <w:szCs w:val="24"/>
        </w:rPr>
        <w:t>de minimis</w:t>
      </w:r>
      <w:r w:rsidR="00DA4178">
        <w:rPr>
          <w:rFonts w:ascii="Times New Roman" w:hAnsi="Times New Roman"/>
          <w:sz w:val="24"/>
          <w:szCs w:val="24"/>
        </w:rPr>
        <w:t xml:space="preserve"> na zasadach określonych w </w:t>
      </w:r>
      <w:r w:rsidR="00570C61" w:rsidRPr="00AE0D8F">
        <w:rPr>
          <w:rFonts w:ascii="Times New Roman" w:hAnsi="Times New Roman"/>
          <w:sz w:val="24"/>
          <w:szCs w:val="24"/>
        </w:rPr>
        <w:t xml:space="preserve">prawie Unii Europejskiej. </w:t>
      </w:r>
      <w:r w:rsidR="001A0C66" w:rsidRPr="00AE0D8F">
        <w:rPr>
          <w:rFonts w:ascii="Times New Roman" w:hAnsi="Times New Roman"/>
          <w:sz w:val="24"/>
          <w:szCs w:val="24"/>
        </w:rPr>
        <w:t xml:space="preserve">Ze względu na specyfikę spółdzielni mieszkaniowych, o czym mowa w poprzednim akapicie, </w:t>
      </w:r>
      <w:r w:rsidR="00A03AE5" w:rsidRPr="00AE0D8F">
        <w:rPr>
          <w:rFonts w:ascii="Times New Roman" w:hAnsi="Times New Roman"/>
          <w:sz w:val="24"/>
          <w:szCs w:val="24"/>
        </w:rPr>
        <w:t>składając wniosek o bonifikatę</w:t>
      </w:r>
      <w:r w:rsidR="009F30A2" w:rsidRPr="00AE0D8F">
        <w:rPr>
          <w:rFonts w:ascii="Times New Roman" w:hAnsi="Times New Roman"/>
          <w:sz w:val="24"/>
          <w:szCs w:val="24"/>
        </w:rPr>
        <w:t>,</w:t>
      </w:r>
      <w:r w:rsidR="00A03AE5" w:rsidRPr="00AE0D8F">
        <w:rPr>
          <w:rFonts w:ascii="Times New Roman" w:hAnsi="Times New Roman"/>
          <w:sz w:val="24"/>
          <w:szCs w:val="24"/>
        </w:rPr>
        <w:t xml:space="preserve"> </w:t>
      </w:r>
      <w:r w:rsidR="00AE548A" w:rsidRPr="00AE0D8F">
        <w:rPr>
          <w:rFonts w:ascii="Times New Roman" w:hAnsi="Times New Roman"/>
          <w:sz w:val="24"/>
          <w:szCs w:val="24"/>
        </w:rPr>
        <w:t xml:space="preserve">spółdzielnia </w:t>
      </w:r>
      <w:r w:rsidR="00A03AE5" w:rsidRPr="00AE0D8F">
        <w:rPr>
          <w:rFonts w:ascii="Times New Roman" w:hAnsi="Times New Roman"/>
          <w:sz w:val="24"/>
          <w:szCs w:val="24"/>
        </w:rPr>
        <w:t>powinna dołączyć do niego odpowiednie zaświadczenia lub oświadczenia członków spółdzielni pozwalające na weryfikację prawa zarówno do bonifikaty</w:t>
      </w:r>
      <w:r w:rsidR="009F30A2" w:rsidRPr="00AE0D8F">
        <w:rPr>
          <w:rFonts w:ascii="Times New Roman" w:hAnsi="Times New Roman"/>
          <w:sz w:val="24"/>
          <w:szCs w:val="24"/>
        </w:rPr>
        <w:t>,</w:t>
      </w:r>
      <w:r w:rsidR="00DA4178">
        <w:rPr>
          <w:rFonts w:ascii="Times New Roman" w:hAnsi="Times New Roman"/>
          <w:sz w:val="24"/>
          <w:szCs w:val="24"/>
        </w:rPr>
        <w:t xml:space="preserve"> jak i do pomocy publicznej.</w:t>
      </w:r>
    </w:p>
    <w:p w14:paraId="410500D8" w14:textId="265ECB77" w:rsidR="002F60B3" w:rsidRPr="00AE0D8F" w:rsidRDefault="006D0D65"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Pierwszy w</w:t>
      </w:r>
      <w:r w:rsidR="00C11AA6" w:rsidRPr="00AE0D8F">
        <w:rPr>
          <w:rFonts w:ascii="Times New Roman" w:hAnsi="Times New Roman"/>
          <w:sz w:val="24"/>
          <w:szCs w:val="24"/>
        </w:rPr>
        <w:t xml:space="preserve">łaściciel lokalu mieszkalnego/budynku mieszkalnego jednorodzinnego objętego inwestycją mieszkaniową członków kooperatywy </w:t>
      </w:r>
      <w:r w:rsidR="00A56CDD" w:rsidRPr="00AE0D8F">
        <w:rPr>
          <w:rFonts w:ascii="Times New Roman" w:hAnsi="Times New Roman"/>
          <w:sz w:val="24"/>
          <w:szCs w:val="24"/>
        </w:rPr>
        <w:t xml:space="preserve">albo spółdzielni mieszkaniowej </w:t>
      </w:r>
      <w:r w:rsidRPr="00AE0D8F">
        <w:rPr>
          <w:rFonts w:ascii="Times New Roman" w:hAnsi="Times New Roman"/>
          <w:sz w:val="24"/>
          <w:szCs w:val="24"/>
        </w:rPr>
        <w:t xml:space="preserve">(względnie spadkobierca kooperanta) </w:t>
      </w:r>
      <w:r w:rsidR="00C11AA6" w:rsidRPr="00AE0D8F">
        <w:rPr>
          <w:rFonts w:ascii="Times New Roman" w:hAnsi="Times New Roman"/>
          <w:sz w:val="24"/>
          <w:szCs w:val="24"/>
        </w:rPr>
        <w:t xml:space="preserve">może wystąpić </w:t>
      </w:r>
      <w:r w:rsidR="00C61EFF" w:rsidRPr="00AE0D8F">
        <w:rPr>
          <w:rFonts w:ascii="Times New Roman" w:hAnsi="Times New Roman"/>
          <w:sz w:val="24"/>
          <w:szCs w:val="24"/>
        </w:rPr>
        <w:t xml:space="preserve">do organu wykonawczego gminy </w:t>
      </w:r>
      <w:r w:rsidR="00C11AA6" w:rsidRPr="00AE0D8F">
        <w:rPr>
          <w:rFonts w:ascii="Times New Roman" w:hAnsi="Times New Roman"/>
          <w:sz w:val="24"/>
          <w:szCs w:val="24"/>
        </w:rPr>
        <w:t>z</w:t>
      </w:r>
      <w:r w:rsidR="00DA4178">
        <w:rPr>
          <w:rFonts w:ascii="Times New Roman" w:hAnsi="Times New Roman"/>
          <w:sz w:val="24"/>
          <w:szCs w:val="24"/>
        </w:rPr>
        <w:t xml:space="preserve"> </w:t>
      </w:r>
      <w:r w:rsidR="00C11AA6" w:rsidRPr="00AE0D8F">
        <w:rPr>
          <w:rFonts w:ascii="Times New Roman" w:hAnsi="Times New Roman"/>
          <w:sz w:val="24"/>
          <w:szCs w:val="24"/>
        </w:rPr>
        <w:t>wnioskiem o</w:t>
      </w:r>
      <w:r w:rsidRPr="00AE0D8F">
        <w:rPr>
          <w:rFonts w:ascii="Times New Roman" w:hAnsi="Times New Roman"/>
          <w:sz w:val="24"/>
          <w:szCs w:val="24"/>
        </w:rPr>
        <w:t> </w:t>
      </w:r>
      <w:r w:rsidR="00C11AA6" w:rsidRPr="00AE0D8F">
        <w:rPr>
          <w:rFonts w:ascii="Times New Roman" w:hAnsi="Times New Roman"/>
          <w:sz w:val="24"/>
          <w:szCs w:val="24"/>
        </w:rPr>
        <w:t xml:space="preserve">udzielenie bonifikaty po upływie co najmniej 2/3 okresu spłaty ceny nieruchomości i spłacie co najmniej 2/3 ceny tej nieruchomości przypadającej na właściciela tego lokalu albo budynku. Bonifikata jest udzielana w wysokości niezapłaconej części ceny przypadającej na właściciela tego lokalu albo budynku (oznacza to m.in., że im później po przekroczeniu 2/3 okresu spłaty </w:t>
      </w:r>
      <w:r w:rsidR="00C11AA6" w:rsidRPr="00AE0D8F">
        <w:rPr>
          <w:rFonts w:ascii="Times New Roman" w:hAnsi="Times New Roman"/>
          <w:sz w:val="24"/>
          <w:szCs w:val="24"/>
        </w:rPr>
        <w:lastRenderedPageBreak/>
        <w:t>wnioskodawca o bonifikatę wystąpi, tym mniejszą procentowo bonifikatę uzyska). Projekt przewiduj</w:t>
      </w:r>
      <w:r w:rsidR="00C61EFF" w:rsidRPr="00AE0D8F">
        <w:rPr>
          <w:rFonts w:ascii="Times New Roman" w:hAnsi="Times New Roman"/>
          <w:sz w:val="24"/>
          <w:szCs w:val="24"/>
        </w:rPr>
        <w:t xml:space="preserve">e jednak możliwość wystąpienia </w:t>
      </w:r>
      <w:r w:rsidR="00C11AA6" w:rsidRPr="00AE0D8F">
        <w:rPr>
          <w:rFonts w:ascii="Times New Roman" w:hAnsi="Times New Roman"/>
          <w:sz w:val="24"/>
          <w:szCs w:val="24"/>
        </w:rPr>
        <w:t>z</w:t>
      </w:r>
      <w:r w:rsidR="00DA4178">
        <w:rPr>
          <w:rFonts w:ascii="Times New Roman" w:hAnsi="Times New Roman"/>
          <w:sz w:val="24"/>
          <w:szCs w:val="24"/>
        </w:rPr>
        <w:t xml:space="preserve"> </w:t>
      </w:r>
      <w:r w:rsidR="00C11AA6" w:rsidRPr="00AE0D8F">
        <w:rPr>
          <w:rFonts w:ascii="Times New Roman" w:hAnsi="Times New Roman"/>
          <w:sz w:val="24"/>
          <w:szCs w:val="24"/>
        </w:rPr>
        <w:t xml:space="preserve">wnioskiem wcześniej, jeśli zostaną spełnione </w:t>
      </w:r>
      <w:r w:rsidR="002F60B3" w:rsidRPr="00AE0D8F">
        <w:rPr>
          <w:rFonts w:ascii="Times New Roman" w:hAnsi="Times New Roman"/>
          <w:sz w:val="24"/>
          <w:szCs w:val="24"/>
        </w:rPr>
        <w:t xml:space="preserve">dodatkowe </w:t>
      </w:r>
      <w:r w:rsidR="00C11AA6" w:rsidRPr="00AE0D8F">
        <w:rPr>
          <w:rFonts w:ascii="Times New Roman" w:hAnsi="Times New Roman"/>
          <w:sz w:val="24"/>
          <w:szCs w:val="24"/>
        </w:rPr>
        <w:t>warunki ustawowe</w:t>
      </w:r>
      <w:r w:rsidR="002F60B3" w:rsidRPr="00AE0D8F">
        <w:rPr>
          <w:rFonts w:ascii="Times New Roman" w:hAnsi="Times New Roman"/>
          <w:sz w:val="24"/>
          <w:szCs w:val="24"/>
        </w:rPr>
        <w:t>, a</w:t>
      </w:r>
      <w:r w:rsidR="00FA043B">
        <w:rPr>
          <w:rFonts w:ascii="Times New Roman" w:hAnsi="Times New Roman"/>
          <w:sz w:val="24"/>
          <w:szCs w:val="24"/>
        </w:rPr>
        <w:t xml:space="preserve"> </w:t>
      </w:r>
      <w:r w:rsidR="002F60B3" w:rsidRPr="00AE0D8F">
        <w:rPr>
          <w:rFonts w:ascii="Times New Roman" w:hAnsi="Times New Roman"/>
          <w:sz w:val="24"/>
          <w:szCs w:val="24"/>
        </w:rPr>
        <w:t xml:space="preserve">mianowicie: </w:t>
      </w:r>
    </w:p>
    <w:p w14:paraId="77FE4664" w14:textId="77777777" w:rsidR="002F60B3" w:rsidRPr="00AE0D8F" w:rsidRDefault="002F60B3" w:rsidP="00AE0D8F">
      <w:pPr>
        <w:numPr>
          <w:ilvl w:val="0"/>
          <w:numId w:val="6"/>
        </w:numPr>
        <w:spacing w:before="120" w:after="0" w:line="360" w:lineRule="auto"/>
        <w:jc w:val="both"/>
        <w:rPr>
          <w:rFonts w:ascii="Times New Roman" w:hAnsi="Times New Roman"/>
          <w:sz w:val="24"/>
          <w:szCs w:val="24"/>
        </w:rPr>
      </w:pPr>
      <w:r w:rsidRPr="00AE0D8F">
        <w:rPr>
          <w:rFonts w:ascii="Times New Roman" w:hAnsi="Times New Roman"/>
          <w:sz w:val="24"/>
          <w:szCs w:val="24"/>
        </w:rPr>
        <w:t>od dnia zakończenia inwestycji mieszkaniowej upłynęło co najmniej 5 lat,</w:t>
      </w:r>
    </w:p>
    <w:p w14:paraId="70DF680E" w14:textId="77777777" w:rsidR="002F60B3" w:rsidRPr="00AE0D8F" w:rsidRDefault="002F60B3" w:rsidP="00AE0D8F">
      <w:pPr>
        <w:numPr>
          <w:ilvl w:val="0"/>
          <w:numId w:val="6"/>
        </w:numPr>
        <w:spacing w:before="120" w:after="0" w:line="360" w:lineRule="auto"/>
        <w:jc w:val="both"/>
        <w:rPr>
          <w:rFonts w:ascii="Times New Roman" w:hAnsi="Times New Roman"/>
          <w:sz w:val="24"/>
          <w:szCs w:val="24"/>
        </w:rPr>
      </w:pPr>
      <w:r w:rsidRPr="00AE0D8F">
        <w:rPr>
          <w:rFonts w:ascii="Times New Roman" w:hAnsi="Times New Roman"/>
          <w:sz w:val="24"/>
          <w:szCs w:val="24"/>
        </w:rPr>
        <w:t>należności przypadające na właściciela tego lokalu albo budynku z tytułu rozłożenia ceny nieruchomości na raty</w:t>
      </w:r>
      <w:r w:rsidR="00F37E7E" w:rsidRPr="00AE0D8F">
        <w:rPr>
          <w:rFonts w:ascii="Times New Roman" w:hAnsi="Times New Roman"/>
          <w:sz w:val="24"/>
          <w:szCs w:val="24"/>
        </w:rPr>
        <w:t xml:space="preserve"> były spłacane terminowo</w:t>
      </w:r>
      <w:r w:rsidRPr="00AE0D8F">
        <w:rPr>
          <w:rFonts w:ascii="Times New Roman" w:hAnsi="Times New Roman"/>
          <w:sz w:val="24"/>
          <w:szCs w:val="24"/>
        </w:rPr>
        <w:t>,</w:t>
      </w:r>
    </w:p>
    <w:p w14:paraId="45A7D97F" w14:textId="697BD19A" w:rsidR="00C11AA6" w:rsidRPr="00AE0D8F" w:rsidRDefault="002F60B3" w:rsidP="00AE0D8F">
      <w:pPr>
        <w:numPr>
          <w:ilvl w:val="0"/>
          <w:numId w:val="6"/>
        </w:numPr>
        <w:spacing w:before="120" w:after="0" w:line="360" w:lineRule="auto"/>
        <w:ind w:left="357" w:hanging="357"/>
        <w:jc w:val="both"/>
        <w:rPr>
          <w:rFonts w:ascii="Times New Roman" w:hAnsi="Times New Roman"/>
          <w:sz w:val="24"/>
          <w:szCs w:val="24"/>
        </w:rPr>
      </w:pPr>
      <w:r w:rsidRPr="00AE0D8F">
        <w:rPr>
          <w:rFonts w:ascii="Times New Roman" w:hAnsi="Times New Roman"/>
          <w:sz w:val="24"/>
          <w:szCs w:val="24"/>
        </w:rPr>
        <w:t>wnioskodawca uiścił różnicę między sumą spłaconych przez właściciela tego lokalu albo budynku należności z tytułu rozłożenia ceny nieruchomości objętej inwestycją mieszkaniową na raty a kwotą odpowiadającą 2/3 części ceny przypadającej na właściciela tego lokalu albo budynku.</w:t>
      </w:r>
    </w:p>
    <w:p w14:paraId="534FB314" w14:textId="4E24EECA" w:rsidR="00324D7E" w:rsidRPr="00AE0D8F" w:rsidRDefault="00D22D66"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Niezależnie od powyższego należy zauważyć, że w</w:t>
      </w:r>
      <w:r w:rsidR="0092599B" w:rsidRPr="00AE0D8F">
        <w:rPr>
          <w:rFonts w:ascii="Times New Roman" w:hAnsi="Times New Roman"/>
          <w:sz w:val="24"/>
          <w:szCs w:val="24"/>
        </w:rPr>
        <w:t xml:space="preserve">prawdzie w przypadku spełnienia przez wnioskodawcę warunków uprawniających do uzyskania bonifikaty od części ceny nieruchomości przypadającej na tego wnioskodawcę gmina będzie zobowiązana do udzielenia bonifikaty, </w:t>
      </w:r>
      <w:r w:rsidR="00794E90" w:rsidRPr="00AE0D8F">
        <w:rPr>
          <w:rFonts w:ascii="Times New Roman" w:hAnsi="Times New Roman"/>
          <w:sz w:val="24"/>
          <w:szCs w:val="24"/>
        </w:rPr>
        <w:t xml:space="preserve">to gmina </w:t>
      </w:r>
      <w:r w:rsidR="00794E90" w:rsidRPr="00AE0D8F">
        <w:rPr>
          <w:rFonts w:ascii="Times New Roman" w:hAnsi="Times New Roman"/>
          <w:i/>
          <w:sz w:val="24"/>
          <w:szCs w:val="24"/>
        </w:rPr>
        <w:t>de facto</w:t>
      </w:r>
      <w:r w:rsidR="00794E90" w:rsidRPr="00AE0D8F">
        <w:rPr>
          <w:rFonts w:ascii="Times New Roman" w:hAnsi="Times New Roman"/>
          <w:sz w:val="24"/>
          <w:szCs w:val="24"/>
        </w:rPr>
        <w:t xml:space="preserve"> decyduje o włączeniu bonifikaty do modelu wsparcia </w:t>
      </w:r>
      <w:r w:rsidR="00396CDD" w:rsidRPr="00AE0D8F">
        <w:rPr>
          <w:rFonts w:ascii="Times New Roman" w:hAnsi="Times New Roman"/>
          <w:sz w:val="24"/>
          <w:szCs w:val="24"/>
        </w:rPr>
        <w:t xml:space="preserve">realizacji </w:t>
      </w:r>
      <w:r w:rsidR="005146FA" w:rsidRPr="00AE0D8F">
        <w:rPr>
          <w:rFonts w:ascii="Times New Roman" w:hAnsi="Times New Roman"/>
          <w:sz w:val="24"/>
          <w:szCs w:val="24"/>
        </w:rPr>
        <w:t xml:space="preserve">oddolnych </w:t>
      </w:r>
      <w:r w:rsidR="00396CDD" w:rsidRPr="00AE0D8F">
        <w:rPr>
          <w:rFonts w:ascii="Times New Roman" w:hAnsi="Times New Roman"/>
          <w:sz w:val="24"/>
          <w:szCs w:val="24"/>
        </w:rPr>
        <w:t xml:space="preserve">inwestycji </w:t>
      </w:r>
      <w:r w:rsidR="005146FA" w:rsidRPr="00AE0D8F">
        <w:rPr>
          <w:rFonts w:ascii="Times New Roman" w:hAnsi="Times New Roman"/>
          <w:sz w:val="24"/>
          <w:szCs w:val="24"/>
        </w:rPr>
        <w:t>mieszkaniowych</w:t>
      </w:r>
      <w:r w:rsidR="00794E90" w:rsidRPr="00AE0D8F">
        <w:rPr>
          <w:rFonts w:ascii="Times New Roman" w:hAnsi="Times New Roman"/>
          <w:sz w:val="24"/>
          <w:szCs w:val="24"/>
        </w:rPr>
        <w:t xml:space="preserve">. Fakultatywny charakter tego rozwiązania wynika, po pierwsze, z dobrowolności przeznaczania przez gminę nieruchomości pod realizację </w:t>
      </w:r>
      <w:r w:rsidR="005146FA" w:rsidRPr="00AE0D8F">
        <w:rPr>
          <w:rFonts w:ascii="Times New Roman" w:hAnsi="Times New Roman"/>
          <w:sz w:val="24"/>
          <w:szCs w:val="24"/>
        </w:rPr>
        <w:t xml:space="preserve">oddolnych </w:t>
      </w:r>
      <w:r w:rsidR="00794E90" w:rsidRPr="00AE0D8F">
        <w:rPr>
          <w:rFonts w:ascii="Times New Roman" w:hAnsi="Times New Roman"/>
          <w:sz w:val="24"/>
          <w:szCs w:val="24"/>
        </w:rPr>
        <w:t>inwestycji mieszkaniowych. Po drugie</w:t>
      </w:r>
      <w:r w:rsidR="00047E79" w:rsidRPr="00AE0D8F">
        <w:rPr>
          <w:rFonts w:ascii="Times New Roman" w:hAnsi="Times New Roman"/>
          <w:sz w:val="24"/>
          <w:szCs w:val="24"/>
        </w:rPr>
        <w:t xml:space="preserve"> zaś</w:t>
      </w:r>
      <w:r w:rsidR="00794E90" w:rsidRPr="00AE0D8F">
        <w:rPr>
          <w:rFonts w:ascii="Times New Roman" w:hAnsi="Times New Roman"/>
          <w:sz w:val="24"/>
          <w:szCs w:val="24"/>
        </w:rPr>
        <w:t>, to rada gminy określa, czy cena danej nieruchomości będzie objęta możliwością rozłożenia na raty</w:t>
      </w:r>
      <w:r w:rsidR="00047E79" w:rsidRPr="00AE0D8F">
        <w:rPr>
          <w:rFonts w:ascii="Times New Roman" w:hAnsi="Times New Roman"/>
          <w:sz w:val="24"/>
          <w:szCs w:val="24"/>
        </w:rPr>
        <w:t xml:space="preserve">, a </w:t>
      </w:r>
      <w:r w:rsidR="005146FA" w:rsidRPr="00AE0D8F">
        <w:rPr>
          <w:rFonts w:ascii="Times New Roman" w:hAnsi="Times New Roman"/>
          <w:sz w:val="24"/>
          <w:szCs w:val="24"/>
        </w:rPr>
        <w:t xml:space="preserve">dodatkowo, czy </w:t>
      </w:r>
      <w:r w:rsidR="00F622B5" w:rsidRPr="00AE0D8F">
        <w:rPr>
          <w:rFonts w:ascii="Times New Roman" w:hAnsi="Times New Roman"/>
          <w:sz w:val="24"/>
          <w:szCs w:val="24"/>
        </w:rPr>
        <w:t>dopuszcza</w:t>
      </w:r>
      <w:r w:rsidR="005146FA" w:rsidRPr="00AE0D8F">
        <w:rPr>
          <w:rFonts w:ascii="Times New Roman" w:hAnsi="Times New Roman"/>
          <w:sz w:val="24"/>
          <w:szCs w:val="24"/>
        </w:rPr>
        <w:t xml:space="preserve"> </w:t>
      </w:r>
      <w:r w:rsidR="00F622B5" w:rsidRPr="00AE0D8F">
        <w:rPr>
          <w:rFonts w:ascii="Times New Roman" w:hAnsi="Times New Roman"/>
          <w:sz w:val="24"/>
          <w:szCs w:val="24"/>
        </w:rPr>
        <w:t>ubieganie</w:t>
      </w:r>
      <w:r w:rsidR="00047E79" w:rsidRPr="00AE0D8F">
        <w:rPr>
          <w:rFonts w:ascii="Times New Roman" w:hAnsi="Times New Roman"/>
          <w:sz w:val="24"/>
          <w:szCs w:val="24"/>
        </w:rPr>
        <w:t xml:space="preserve"> się </w:t>
      </w:r>
      <w:r w:rsidR="005146FA" w:rsidRPr="00AE0D8F">
        <w:rPr>
          <w:rFonts w:ascii="Times New Roman" w:hAnsi="Times New Roman"/>
          <w:sz w:val="24"/>
          <w:szCs w:val="24"/>
        </w:rPr>
        <w:t xml:space="preserve">w przypadku takiego rozłożenia </w:t>
      </w:r>
      <w:r w:rsidR="00047E79" w:rsidRPr="00AE0D8F">
        <w:rPr>
          <w:rFonts w:ascii="Times New Roman" w:hAnsi="Times New Roman"/>
          <w:sz w:val="24"/>
          <w:szCs w:val="24"/>
        </w:rPr>
        <w:t>o bonifikatę</w:t>
      </w:r>
      <w:r w:rsidR="005146FA" w:rsidRPr="00AE0D8F">
        <w:rPr>
          <w:rFonts w:ascii="Times New Roman" w:hAnsi="Times New Roman"/>
          <w:sz w:val="24"/>
          <w:szCs w:val="24"/>
        </w:rPr>
        <w:t xml:space="preserve"> </w:t>
      </w:r>
      <w:r w:rsidR="00F622B5" w:rsidRPr="00AE0D8F">
        <w:rPr>
          <w:rFonts w:ascii="Times New Roman" w:hAnsi="Times New Roman"/>
          <w:sz w:val="24"/>
          <w:szCs w:val="24"/>
        </w:rPr>
        <w:t xml:space="preserve">w razie spełnienia warunków ustawowych </w:t>
      </w:r>
      <w:r w:rsidR="005146FA" w:rsidRPr="00AE0D8F">
        <w:rPr>
          <w:rFonts w:ascii="Times New Roman" w:hAnsi="Times New Roman"/>
          <w:sz w:val="24"/>
          <w:szCs w:val="24"/>
        </w:rPr>
        <w:t>(gmina nie jest zobowiązana do</w:t>
      </w:r>
      <w:r w:rsidR="00485DF8" w:rsidRPr="00AE0D8F">
        <w:rPr>
          <w:rFonts w:ascii="Times New Roman" w:hAnsi="Times New Roman"/>
          <w:sz w:val="24"/>
          <w:szCs w:val="24"/>
        </w:rPr>
        <w:t xml:space="preserve"> stosowania bonifikaty w przypadku każdej sprzedaży nieruchomości objętej możliwością rozłożenia ceny na raty, może bowiem wskazać, że cena zostanie rozłożona na raty, ale nie wyrazić zgody na objęcie sprzedaży danej nieruchomości bonifikatą; informacja o wyrażonych przez radę gminy zgodach musi znaleźć się w ogłoszeniu o przetargu, dlatego przystępujący będzie dysponował wiedzą o tym, czy dana nieruchomość jest objęta </w:t>
      </w:r>
      <w:r w:rsidR="00F622B5" w:rsidRPr="00AE0D8F">
        <w:rPr>
          <w:rFonts w:ascii="Times New Roman" w:hAnsi="Times New Roman"/>
          <w:sz w:val="24"/>
          <w:szCs w:val="24"/>
        </w:rPr>
        <w:t>stosowaniem</w:t>
      </w:r>
      <w:r w:rsidR="00485DF8" w:rsidRPr="00AE0D8F">
        <w:rPr>
          <w:rFonts w:ascii="Times New Roman" w:hAnsi="Times New Roman"/>
          <w:sz w:val="24"/>
          <w:szCs w:val="24"/>
        </w:rPr>
        <w:t xml:space="preserve"> bonifikaty</w:t>
      </w:r>
      <w:r w:rsidR="00F622B5" w:rsidRPr="00AE0D8F">
        <w:rPr>
          <w:rFonts w:ascii="Times New Roman" w:hAnsi="Times New Roman"/>
          <w:sz w:val="24"/>
          <w:szCs w:val="24"/>
        </w:rPr>
        <w:t>,</w:t>
      </w:r>
      <w:r w:rsidR="00485DF8" w:rsidRPr="00AE0D8F">
        <w:rPr>
          <w:rFonts w:ascii="Times New Roman" w:hAnsi="Times New Roman"/>
          <w:sz w:val="24"/>
          <w:szCs w:val="24"/>
        </w:rPr>
        <w:t xml:space="preserve"> przed przystąpieniem do przetargu)</w:t>
      </w:r>
      <w:r w:rsidR="00AD1D4B" w:rsidRPr="00AE0D8F">
        <w:rPr>
          <w:rFonts w:ascii="Times New Roman" w:hAnsi="Times New Roman"/>
          <w:sz w:val="24"/>
          <w:szCs w:val="24"/>
        </w:rPr>
        <w:t>.</w:t>
      </w:r>
      <w:r w:rsidR="00B30A1F" w:rsidRPr="00AE0D8F">
        <w:rPr>
          <w:rFonts w:ascii="Times New Roman" w:hAnsi="Times New Roman"/>
          <w:sz w:val="24"/>
          <w:szCs w:val="24"/>
        </w:rPr>
        <w:t xml:space="preserve"> Pomniejszenie</w:t>
      </w:r>
      <w:r w:rsidR="00AD1D4B" w:rsidRPr="00AE0D8F">
        <w:rPr>
          <w:rFonts w:ascii="Times New Roman" w:hAnsi="Times New Roman"/>
          <w:sz w:val="24"/>
          <w:szCs w:val="24"/>
        </w:rPr>
        <w:t xml:space="preserve"> wpływów gminy </w:t>
      </w:r>
      <w:r w:rsidR="00047E79" w:rsidRPr="00AE0D8F">
        <w:rPr>
          <w:rFonts w:ascii="Times New Roman" w:hAnsi="Times New Roman"/>
          <w:sz w:val="24"/>
          <w:szCs w:val="24"/>
        </w:rPr>
        <w:t>przez</w:t>
      </w:r>
      <w:r w:rsidR="00B30A1F" w:rsidRPr="00AE0D8F">
        <w:rPr>
          <w:rFonts w:ascii="Times New Roman" w:hAnsi="Times New Roman"/>
          <w:sz w:val="24"/>
          <w:szCs w:val="24"/>
        </w:rPr>
        <w:t xml:space="preserve"> </w:t>
      </w:r>
      <w:r w:rsidR="00047E79" w:rsidRPr="00AE0D8F">
        <w:rPr>
          <w:rFonts w:ascii="Times New Roman" w:hAnsi="Times New Roman"/>
          <w:sz w:val="24"/>
          <w:szCs w:val="24"/>
        </w:rPr>
        <w:t>udzielenie</w:t>
      </w:r>
      <w:r w:rsidR="00B30A1F" w:rsidRPr="00AE0D8F">
        <w:rPr>
          <w:rFonts w:ascii="Times New Roman" w:hAnsi="Times New Roman"/>
          <w:sz w:val="24"/>
          <w:szCs w:val="24"/>
        </w:rPr>
        <w:t xml:space="preserve"> bonifikaty </w:t>
      </w:r>
      <w:r w:rsidR="006A4D8F" w:rsidRPr="00AE0D8F">
        <w:rPr>
          <w:rFonts w:ascii="Times New Roman" w:hAnsi="Times New Roman"/>
          <w:sz w:val="24"/>
          <w:szCs w:val="24"/>
        </w:rPr>
        <w:t>z</w:t>
      </w:r>
      <w:r w:rsidR="00B30A1F" w:rsidRPr="00AE0D8F">
        <w:rPr>
          <w:rFonts w:ascii="Times New Roman" w:hAnsi="Times New Roman"/>
          <w:sz w:val="24"/>
          <w:szCs w:val="24"/>
        </w:rPr>
        <w:t xml:space="preserve">ależy </w:t>
      </w:r>
      <w:r w:rsidR="006A4D8F" w:rsidRPr="00AE0D8F">
        <w:rPr>
          <w:rFonts w:ascii="Times New Roman" w:hAnsi="Times New Roman"/>
          <w:sz w:val="24"/>
          <w:szCs w:val="24"/>
        </w:rPr>
        <w:t xml:space="preserve">zatem </w:t>
      </w:r>
      <w:r w:rsidR="00B30A1F" w:rsidRPr="00AE0D8F">
        <w:rPr>
          <w:rFonts w:ascii="Times New Roman" w:hAnsi="Times New Roman"/>
          <w:sz w:val="24"/>
          <w:szCs w:val="24"/>
        </w:rPr>
        <w:t>o</w:t>
      </w:r>
      <w:r w:rsidR="006A4D8F" w:rsidRPr="00AE0D8F">
        <w:rPr>
          <w:rFonts w:ascii="Times New Roman" w:hAnsi="Times New Roman"/>
          <w:sz w:val="24"/>
          <w:szCs w:val="24"/>
        </w:rPr>
        <w:t>d</w:t>
      </w:r>
      <w:r w:rsidR="00B30A1F" w:rsidRPr="00AE0D8F">
        <w:rPr>
          <w:rFonts w:ascii="Times New Roman" w:hAnsi="Times New Roman"/>
          <w:sz w:val="24"/>
          <w:szCs w:val="24"/>
        </w:rPr>
        <w:t xml:space="preserve"> decyzji gminy, podejmowanej jednak </w:t>
      </w:r>
      <w:r w:rsidR="00047E79" w:rsidRPr="00AE0D8F">
        <w:rPr>
          <w:rFonts w:ascii="Times New Roman" w:hAnsi="Times New Roman"/>
          <w:sz w:val="24"/>
          <w:szCs w:val="24"/>
        </w:rPr>
        <w:t>na etapie wcześniejszym niż procedura przyznawania bonifikaty</w:t>
      </w:r>
      <w:r w:rsidR="00AD1D4B" w:rsidRPr="00AE0D8F">
        <w:rPr>
          <w:rFonts w:ascii="Times New Roman" w:hAnsi="Times New Roman"/>
          <w:sz w:val="24"/>
          <w:szCs w:val="24"/>
        </w:rPr>
        <w:t>.</w:t>
      </w:r>
      <w:r w:rsidR="006D0D65" w:rsidRPr="00AE0D8F">
        <w:rPr>
          <w:rFonts w:ascii="Times New Roman" w:hAnsi="Times New Roman"/>
          <w:sz w:val="24"/>
          <w:szCs w:val="24"/>
        </w:rPr>
        <w:t xml:space="preserve"> </w:t>
      </w:r>
      <w:r w:rsidR="0084562A" w:rsidRPr="00AE0D8F">
        <w:rPr>
          <w:rFonts w:ascii="Times New Roman" w:hAnsi="Times New Roman"/>
          <w:sz w:val="24"/>
          <w:szCs w:val="24"/>
        </w:rPr>
        <w:t>G</w:t>
      </w:r>
      <w:r w:rsidR="006E1869" w:rsidRPr="00AE0D8F">
        <w:rPr>
          <w:rFonts w:ascii="Times New Roman" w:hAnsi="Times New Roman"/>
          <w:sz w:val="24"/>
          <w:szCs w:val="24"/>
        </w:rPr>
        <w:t xml:space="preserve">mina może zrekompensować sobie </w:t>
      </w:r>
      <w:r w:rsidR="0084562A" w:rsidRPr="00AE0D8F">
        <w:rPr>
          <w:rFonts w:ascii="Times New Roman" w:hAnsi="Times New Roman"/>
          <w:sz w:val="24"/>
          <w:szCs w:val="24"/>
        </w:rPr>
        <w:t xml:space="preserve">jednak </w:t>
      </w:r>
      <w:r w:rsidR="006E1869" w:rsidRPr="00AE0D8F">
        <w:rPr>
          <w:rFonts w:ascii="Times New Roman" w:hAnsi="Times New Roman"/>
          <w:sz w:val="24"/>
          <w:szCs w:val="24"/>
        </w:rPr>
        <w:t>wsparcie udzielone na rzecz oddolnej inicjatywy mieszkaniowej grantem na infrastrukturę</w:t>
      </w:r>
      <w:r w:rsidR="00CA4E8F" w:rsidRPr="00AE0D8F">
        <w:rPr>
          <w:rFonts w:ascii="Times New Roman" w:hAnsi="Times New Roman"/>
          <w:sz w:val="24"/>
          <w:szCs w:val="24"/>
        </w:rPr>
        <w:t xml:space="preserve"> (udzielanym ze środków Funduszu Dopłat)</w:t>
      </w:r>
      <w:r w:rsidR="006E1869" w:rsidRPr="00AE0D8F">
        <w:rPr>
          <w:rFonts w:ascii="Times New Roman" w:hAnsi="Times New Roman"/>
          <w:sz w:val="24"/>
          <w:szCs w:val="24"/>
        </w:rPr>
        <w:t xml:space="preserve">, który zgodnie ze zmianami proponowanymi w art. </w:t>
      </w:r>
      <w:r w:rsidR="007873BC" w:rsidRPr="00AE0D8F">
        <w:rPr>
          <w:rFonts w:ascii="Times New Roman" w:hAnsi="Times New Roman"/>
          <w:sz w:val="24"/>
          <w:szCs w:val="24"/>
        </w:rPr>
        <w:t xml:space="preserve">31 </w:t>
      </w:r>
      <w:r w:rsidR="006E1869" w:rsidRPr="00AE0D8F">
        <w:rPr>
          <w:rFonts w:ascii="Times New Roman" w:hAnsi="Times New Roman"/>
          <w:sz w:val="24"/>
          <w:szCs w:val="24"/>
        </w:rPr>
        <w:t>przyznawany będzie również w związku z taką działalnością gminy.</w:t>
      </w:r>
    </w:p>
    <w:p w14:paraId="3395ED38" w14:textId="39D13B30" w:rsidR="0084562A" w:rsidRPr="00AE0D8F" w:rsidRDefault="0084562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lastRenderedPageBreak/>
        <w:t>Do wniosku o udzielenie bonifikaty wnioskodawca będzie zobowiązany dołączyć oświadczenie o spełnieniu wymogów do uzyskania wsparcia, podobnie jak inne oświadczenia przewidziane w projektowanej ustawie składane pod rygorem odpowiedzialności karnej za złożenie fałszywego oświadczenia (art. 24). Takie przesądzenie ogranicza czasochłonność procedury udzielania wsparcia w kontekście weryfikacji spełnienia warunków przez organ wykonawczy gminy. Właściciel zasobu objętego inwestycj</w:t>
      </w:r>
      <w:r w:rsidR="00AE548A" w:rsidRPr="00AE0D8F">
        <w:rPr>
          <w:rFonts w:ascii="Times New Roman" w:hAnsi="Times New Roman"/>
          <w:sz w:val="24"/>
          <w:szCs w:val="24"/>
        </w:rPr>
        <w:t>ą</w:t>
      </w:r>
      <w:r w:rsidRPr="00AE0D8F">
        <w:rPr>
          <w:rFonts w:ascii="Times New Roman" w:hAnsi="Times New Roman"/>
          <w:sz w:val="24"/>
          <w:szCs w:val="24"/>
        </w:rPr>
        <w:t xml:space="preserve"> kooperatywy mieszkaniowej jest zobowiązany dodatkowo do przedstawienia kopii umowy określającej zasady współdziałania członków kooperatywy na dzie</w:t>
      </w:r>
      <w:r w:rsidR="00EC75A1" w:rsidRPr="00AE0D8F">
        <w:rPr>
          <w:rFonts w:ascii="Times New Roman" w:hAnsi="Times New Roman"/>
          <w:sz w:val="24"/>
          <w:szCs w:val="24"/>
        </w:rPr>
        <w:t>ń zakończenia inwestycji, która stanowi jeden z dokumentów stanowiących podstawę do ustalenia istnienia uprawnienia do ubiegania się o bonifikatę.</w:t>
      </w:r>
    </w:p>
    <w:p w14:paraId="19BA46DA" w14:textId="061515FB" w:rsidR="002F60B3" w:rsidRPr="00AE0D8F" w:rsidRDefault="0068682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N</w:t>
      </w:r>
      <w:r w:rsidR="00762D47" w:rsidRPr="00AE0D8F">
        <w:rPr>
          <w:rFonts w:ascii="Times New Roman" w:hAnsi="Times New Roman"/>
          <w:sz w:val="24"/>
          <w:szCs w:val="24"/>
        </w:rPr>
        <w:t>a spółdzielni</w:t>
      </w:r>
      <w:r w:rsidRPr="00AE0D8F">
        <w:rPr>
          <w:rFonts w:ascii="Times New Roman" w:hAnsi="Times New Roman"/>
          <w:sz w:val="24"/>
          <w:szCs w:val="24"/>
        </w:rPr>
        <w:t>ę</w:t>
      </w:r>
      <w:r w:rsidR="00762D47" w:rsidRPr="00AE0D8F">
        <w:rPr>
          <w:rFonts w:ascii="Times New Roman" w:hAnsi="Times New Roman"/>
          <w:sz w:val="24"/>
          <w:szCs w:val="24"/>
        </w:rPr>
        <w:t xml:space="preserve"> mieszkaniową</w:t>
      </w:r>
      <w:r w:rsidR="00E34FAE" w:rsidRPr="00AE0D8F">
        <w:rPr>
          <w:rFonts w:ascii="Times New Roman" w:hAnsi="Times New Roman"/>
          <w:sz w:val="24"/>
          <w:szCs w:val="24"/>
        </w:rPr>
        <w:t>, której udzielono bonifikaty</w:t>
      </w:r>
      <w:r w:rsidRPr="00AE0D8F">
        <w:rPr>
          <w:rFonts w:ascii="Times New Roman" w:hAnsi="Times New Roman"/>
          <w:sz w:val="24"/>
          <w:szCs w:val="24"/>
        </w:rPr>
        <w:t>,</w:t>
      </w:r>
      <w:r w:rsidR="00E34FAE" w:rsidRPr="00AE0D8F">
        <w:rPr>
          <w:rFonts w:ascii="Times New Roman" w:hAnsi="Times New Roman"/>
          <w:sz w:val="24"/>
          <w:szCs w:val="24"/>
        </w:rPr>
        <w:t xml:space="preserve"> </w:t>
      </w:r>
      <w:r w:rsidR="00762D47" w:rsidRPr="00AE0D8F">
        <w:rPr>
          <w:rFonts w:ascii="Times New Roman" w:hAnsi="Times New Roman"/>
          <w:sz w:val="24"/>
          <w:szCs w:val="24"/>
        </w:rPr>
        <w:t>nałożono obowiązek ponown</w:t>
      </w:r>
      <w:r w:rsidR="00E34FAE" w:rsidRPr="00AE0D8F">
        <w:rPr>
          <w:rFonts w:ascii="Times New Roman" w:hAnsi="Times New Roman"/>
          <w:sz w:val="24"/>
          <w:szCs w:val="24"/>
        </w:rPr>
        <w:t>e</w:t>
      </w:r>
      <w:r w:rsidR="00762D47" w:rsidRPr="00AE0D8F">
        <w:rPr>
          <w:rFonts w:ascii="Times New Roman" w:hAnsi="Times New Roman"/>
          <w:sz w:val="24"/>
          <w:szCs w:val="24"/>
        </w:rPr>
        <w:t>go rozliczenia</w:t>
      </w:r>
      <w:r w:rsidR="00E34FAE" w:rsidRPr="00AE0D8F">
        <w:rPr>
          <w:rFonts w:ascii="Times New Roman" w:hAnsi="Times New Roman"/>
          <w:sz w:val="24"/>
          <w:szCs w:val="24"/>
        </w:rPr>
        <w:t xml:space="preserve"> </w:t>
      </w:r>
      <w:r w:rsidR="00762D47" w:rsidRPr="00AE0D8F">
        <w:rPr>
          <w:rFonts w:ascii="Times New Roman" w:hAnsi="Times New Roman"/>
          <w:sz w:val="24"/>
          <w:szCs w:val="24"/>
        </w:rPr>
        <w:t>kosztów</w:t>
      </w:r>
      <w:r w:rsidR="00E34FAE" w:rsidRPr="00AE0D8F">
        <w:rPr>
          <w:rFonts w:ascii="Times New Roman" w:hAnsi="Times New Roman"/>
          <w:sz w:val="24"/>
          <w:szCs w:val="24"/>
        </w:rPr>
        <w:t xml:space="preserve"> budowy</w:t>
      </w:r>
      <w:r w:rsidR="00570C61" w:rsidRPr="00AE0D8F">
        <w:rPr>
          <w:rFonts w:ascii="Times New Roman" w:hAnsi="Times New Roman"/>
          <w:sz w:val="24"/>
          <w:szCs w:val="24"/>
        </w:rPr>
        <w:t xml:space="preserve"> (art. 25)</w:t>
      </w:r>
      <w:r w:rsidR="00E34FAE" w:rsidRPr="00AE0D8F">
        <w:rPr>
          <w:rFonts w:ascii="Times New Roman" w:hAnsi="Times New Roman"/>
          <w:sz w:val="24"/>
          <w:szCs w:val="24"/>
        </w:rPr>
        <w:t>. Regulacja ta jest powiązana z obowiązkiem</w:t>
      </w:r>
      <w:r w:rsidR="009A57D2" w:rsidRPr="00AE0D8F">
        <w:rPr>
          <w:rFonts w:ascii="Times New Roman" w:hAnsi="Times New Roman"/>
          <w:sz w:val="24"/>
          <w:szCs w:val="24"/>
        </w:rPr>
        <w:t xml:space="preserve"> </w:t>
      </w:r>
      <w:r w:rsidR="00E34FAE" w:rsidRPr="00AE0D8F">
        <w:rPr>
          <w:rFonts w:ascii="Times New Roman" w:hAnsi="Times New Roman"/>
          <w:sz w:val="24"/>
          <w:szCs w:val="24"/>
        </w:rPr>
        <w:t>wynikającym z</w:t>
      </w:r>
      <w:r w:rsidR="00DA4178">
        <w:rPr>
          <w:rFonts w:ascii="Times New Roman" w:hAnsi="Times New Roman"/>
          <w:sz w:val="24"/>
          <w:szCs w:val="24"/>
        </w:rPr>
        <w:t xml:space="preserve"> </w:t>
      </w:r>
      <w:r w:rsidR="00E34FAE" w:rsidRPr="00AE0D8F">
        <w:rPr>
          <w:rFonts w:ascii="Times New Roman" w:hAnsi="Times New Roman"/>
          <w:sz w:val="24"/>
          <w:szCs w:val="24"/>
        </w:rPr>
        <w:t>art.</w:t>
      </w:r>
      <w:r w:rsidR="00DA4178">
        <w:rPr>
          <w:rFonts w:ascii="Times New Roman" w:hAnsi="Times New Roman"/>
          <w:sz w:val="24"/>
          <w:szCs w:val="24"/>
        </w:rPr>
        <w:t xml:space="preserve"> </w:t>
      </w:r>
      <w:r w:rsidR="00E34FAE" w:rsidRPr="00AE0D8F">
        <w:rPr>
          <w:rFonts w:ascii="Times New Roman" w:hAnsi="Times New Roman"/>
          <w:sz w:val="24"/>
          <w:szCs w:val="24"/>
        </w:rPr>
        <w:t xml:space="preserve">10 </w:t>
      </w:r>
      <w:r w:rsidR="009A57D2" w:rsidRPr="00AE0D8F">
        <w:rPr>
          <w:rFonts w:ascii="Times New Roman" w:hAnsi="Times New Roman"/>
          <w:sz w:val="24"/>
          <w:szCs w:val="24"/>
        </w:rPr>
        <w:t xml:space="preserve">ust. 3 </w:t>
      </w:r>
      <w:r w:rsidR="00762D47" w:rsidRPr="00AE0D8F">
        <w:rPr>
          <w:rFonts w:ascii="Times New Roman" w:hAnsi="Times New Roman"/>
          <w:sz w:val="24"/>
          <w:szCs w:val="24"/>
        </w:rPr>
        <w:t>ustawy</w:t>
      </w:r>
      <w:r w:rsidR="009A57D2" w:rsidRPr="00AE0D8F">
        <w:rPr>
          <w:rFonts w:ascii="Times New Roman" w:hAnsi="Times New Roman"/>
          <w:sz w:val="24"/>
          <w:szCs w:val="24"/>
        </w:rPr>
        <w:t xml:space="preserve"> </w:t>
      </w:r>
      <w:r w:rsidR="009B6CF5" w:rsidRPr="00AE0D8F">
        <w:rPr>
          <w:rFonts w:ascii="Times New Roman" w:hAnsi="Times New Roman"/>
          <w:sz w:val="24"/>
          <w:szCs w:val="24"/>
        </w:rPr>
        <w:t xml:space="preserve">z dnia 15 grudnia 2000 r. </w:t>
      </w:r>
      <w:r w:rsidR="009A57D2" w:rsidRPr="00AE0D8F">
        <w:rPr>
          <w:rFonts w:ascii="Times New Roman" w:hAnsi="Times New Roman"/>
          <w:sz w:val="24"/>
          <w:szCs w:val="24"/>
        </w:rPr>
        <w:t xml:space="preserve">o spółdzielniach mieszkaniowych, </w:t>
      </w:r>
      <w:r w:rsidR="00762D47" w:rsidRPr="00AE0D8F">
        <w:rPr>
          <w:rFonts w:ascii="Times New Roman" w:hAnsi="Times New Roman"/>
          <w:sz w:val="24"/>
          <w:szCs w:val="24"/>
        </w:rPr>
        <w:t>zgodnie z</w:t>
      </w:r>
      <w:r w:rsidR="007255BB">
        <w:rPr>
          <w:rFonts w:ascii="Times New Roman" w:hAnsi="Times New Roman"/>
          <w:sz w:val="24"/>
          <w:szCs w:val="24"/>
        </w:rPr>
        <w:t xml:space="preserve"> </w:t>
      </w:r>
      <w:r w:rsidR="00762D47" w:rsidRPr="00AE0D8F">
        <w:rPr>
          <w:rFonts w:ascii="Times New Roman" w:hAnsi="Times New Roman"/>
          <w:sz w:val="24"/>
          <w:szCs w:val="24"/>
        </w:rPr>
        <w:t xml:space="preserve">którym spółdzielnia zobowiązana jest </w:t>
      </w:r>
      <w:r w:rsidR="009A3A17" w:rsidRPr="00AE0D8F">
        <w:rPr>
          <w:rFonts w:ascii="Times New Roman" w:hAnsi="Times New Roman"/>
          <w:sz w:val="24"/>
          <w:szCs w:val="24"/>
        </w:rPr>
        <w:t>do rozliczenia kosztów budowy w terminie 6</w:t>
      </w:r>
      <w:r w:rsidR="009B6CF5" w:rsidRPr="00AE0D8F">
        <w:rPr>
          <w:rFonts w:ascii="Times New Roman" w:hAnsi="Times New Roman"/>
          <w:sz w:val="24"/>
          <w:szCs w:val="24"/>
        </w:rPr>
        <w:t> </w:t>
      </w:r>
      <w:r w:rsidR="009A3A17" w:rsidRPr="00AE0D8F">
        <w:rPr>
          <w:rFonts w:ascii="Times New Roman" w:hAnsi="Times New Roman"/>
          <w:sz w:val="24"/>
          <w:szCs w:val="24"/>
        </w:rPr>
        <w:t>miesięcy od dnia oddania budynku do użytkowania. Niewywiązanie się przez spółdzielnię z</w:t>
      </w:r>
      <w:r w:rsidR="009B6CF5" w:rsidRPr="00AE0D8F">
        <w:rPr>
          <w:rFonts w:ascii="Times New Roman" w:hAnsi="Times New Roman"/>
          <w:sz w:val="24"/>
          <w:szCs w:val="24"/>
        </w:rPr>
        <w:t> </w:t>
      </w:r>
      <w:r w:rsidR="009A3A17" w:rsidRPr="00AE0D8F">
        <w:rPr>
          <w:rFonts w:ascii="Times New Roman" w:hAnsi="Times New Roman"/>
          <w:sz w:val="24"/>
          <w:szCs w:val="24"/>
        </w:rPr>
        <w:t>obowiązku rozliczenia, o którym mowa w art. 10 ust. 3</w:t>
      </w:r>
      <w:r w:rsidR="005D739D" w:rsidRPr="00AE0D8F">
        <w:rPr>
          <w:rFonts w:ascii="Times New Roman" w:hAnsi="Times New Roman"/>
          <w:sz w:val="24"/>
          <w:szCs w:val="24"/>
        </w:rPr>
        <w:t xml:space="preserve"> ustawy z dnia 15</w:t>
      </w:r>
      <w:r w:rsidR="00DA4178">
        <w:rPr>
          <w:rFonts w:ascii="Times New Roman" w:hAnsi="Times New Roman"/>
          <w:sz w:val="24"/>
          <w:szCs w:val="24"/>
        </w:rPr>
        <w:t xml:space="preserve"> grudnia 2000 </w:t>
      </w:r>
      <w:r w:rsidR="005D739D" w:rsidRPr="00AE0D8F">
        <w:rPr>
          <w:rFonts w:ascii="Times New Roman" w:hAnsi="Times New Roman"/>
          <w:sz w:val="24"/>
          <w:szCs w:val="24"/>
        </w:rPr>
        <w:t>r. o spółdzielniach mieszkaniowych</w:t>
      </w:r>
      <w:r w:rsidR="009A3A17" w:rsidRPr="00AE0D8F">
        <w:rPr>
          <w:rFonts w:ascii="Times New Roman" w:hAnsi="Times New Roman"/>
          <w:sz w:val="24"/>
          <w:szCs w:val="24"/>
        </w:rPr>
        <w:t xml:space="preserve">, </w:t>
      </w:r>
      <w:r w:rsidR="007255BB" w:rsidRPr="00AE0D8F">
        <w:rPr>
          <w:rFonts w:ascii="Times New Roman" w:hAnsi="Times New Roman"/>
          <w:sz w:val="24"/>
          <w:szCs w:val="24"/>
        </w:rPr>
        <w:t xml:space="preserve">jest </w:t>
      </w:r>
      <w:r w:rsidR="009A3A17" w:rsidRPr="00AE0D8F">
        <w:rPr>
          <w:rFonts w:ascii="Times New Roman" w:hAnsi="Times New Roman"/>
          <w:sz w:val="24"/>
          <w:szCs w:val="24"/>
        </w:rPr>
        <w:t>zagrożone na podstawie art.</w:t>
      </w:r>
      <w:r w:rsidR="00DA4178">
        <w:rPr>
          <w:rFonts w:ascii="Times New Roman" w:hAnsi="Times New Roman"/>
          <w:sz w:val="24"/>
          <w:szCs w:val="24"/>
        </w:rPr>
        <w:t xml:space="preserve"> </w:t>
      </w:r>
      <w:r w:rsidR="009A3A17" w:rsidRPr="00AE0D8F">
        <w:rPr>
          <w:rFonts w:ascii="Times New Roman" w:hAnsi="Times New Roman"/>
          <w:sz w:val="24"/>
          <w:szCs w:val="24"/>
        </w:rPr>
        <w:t>27</w:t>
      </w:r>
      <w:r w:rsidR="009A3A17" w:rsidRPr="00AE0D8F">
        <w:rPr>
          <w:rFonts w:ascii="Times New Roman" w:hAnsi="Times New Roman"/>
          <w:sz w:val="24"/>
          <w:szCs w:val="24"/>
          <w:vertAlign w:val="superscript"/>
        </w:rPr>
        <w:t xml:space="preserve">3 </w:t>
      </w:r>
      <w:r w:rsidR="009A3A17" w:rsidRPr="00AE0D8F">
        <w:rPr>
          <w:rFonts w:ascii="Times New Roman" w:hAnsi="Times New Roman"/>
          <w:sz w:val="24"/>
          <w:szCs w:val="24"/>
        </w:rPr>
        <w:t xml:space="preserve">ustawy </w:t>
      </w:r>
      <w:r w:rsidR="009B6CF5" w:rsidRPr="00AE0D8F">
        <w:rPr>
          <w:rFonts w:ascii="Times New Roman" w:hAnsi="Times New Roman"/>
          <w:sz w:val="24"/>
          <w:szCs w:val="24"/>
        </w:rPr>
        <w:t>z dnia 15</w:t>
      </w:r>
      <w:r w:rsidR="005D739D" w:rsidRPr="00AE0D8F">
        <w:rPr>
          <w:rFonts w:ascii="Times New Roman" w:hAnsi="Times New Roman"/>
          <w:sz w:val="24"/>
          <w:szCs w:val="24"/>
        </w:rPr>
        <w:t> </w:t>
      </w:r>
      <w:r w:rsidR="009B6CF5" w:rsidRPr="00AE0D8F">
        <w:rPr>
          <w:rFonts w:ascii="Times New Roman" w:hAnsi="Times New Roman"/>
          <w:sz w:val="24"/>
          <w:szCs w:val="24"/>
        </w:rPr>
        <w:t xml:space="preserve">grudnia 2000 r. </w:t>
      </w:r>
      <w:r w:rsidR="009A3A17" w:rsidRPr="00AE0D8F">
        <w:rPr>
          <w:rFonts w:ascii="Times New Roman" w:hAnsi="Times New Roman"/>
          <w:sz w:val="24"/>
          <w:szCs w:val="24"/>
        </w:rPr>
        <w:t>o spółdzielniach mieszkaniowych karą grzywny wobec członków zarządów spółdzieln</w:t>
      </w:r>
      <w:r w:rsidR="009B6CF5" w:rsidRPr="00AE0D8F">
        <w:rPr>
          <w:rFonts w:ascii="Times New Roman" w:hAnsi="Times New Roman"/>
          <w:sz w:val="24"/>
          <w:szCs w:val="24"/>
        </w:rPr>
        <w:t>i mieszkaniowych, pełnomocników</w:t>
      </w:r>
      <w:r w:rsidR="009A3A17" w:rsidRPr="00AE0D8F">
        <w:rPr>
          <w:rFonts w:ascii="Times New Roman" w:hAnsi="Times New Roman"/>
          <w:sz w:val="24"/>
          <w:szCs w:val="24"/>
        </w:rPr>
        <w:t xml:space="preserve"> alb</w:t>
      </w:r>
      <w:r w:rsidR="009B6CF5" w:rsidRPr="00AE0D8F">
        <w:rPr>
          <w:rFonts w:ascii="Times New Roman" w:hAnsi="Times New Roman"/>
          <w:sz w:val="24"/>
          <w:szCs w:val="24"/>
        </w:rPr>
        <w:t xml:space="preserve">o likwidatorów. </w:t>
      </w:r>
      <w:r w:rsidR="009A3A17" w:rsidRPr="00AE0D8F">
        <w:rPr>
          <w:rFonts w:ascii="Times New Roman" w:hAnsi="Times New Roman"/>
          <w:sz w:val="24"/>
          <w:szCs w:val="24"/>
        </w:rPr>
        <w:t>W</w:t>
      </w:r>
      <w:r w:rsidR="007255BB">
        <w:rPr>
          <w:rFonts w:ascii="Times New Roman" w:hAnsi="Times New Roman"/>
          <w:sz w:val="24"/>
          <w:szCs w:val="24"/>
        </w:rPr>
        <w:t xml:space="preserve"> </w:t>
      </w:r>
      <w:r w:rsidR="009A3A17" w:rsidRPr="00AE0D8F">
        <w:rPr>
          <w:rFonts w:ascii="Times New Roman" w:hAnsi="Times New Roman"/>
          <w:sz w:val="24"/>
          <w:szCs w:val="24"/>
        </w:rPr>
        <w:t>związku z tym, że pierwotny koszt budowy lokalu przez spółdzielnię mieszkaniową musi być ustalony i</w:t>
      </w:r>
      <w:r w:rsidR="005D739D" w:rsidRPr="00AE0D8F">
        <w:rPr>
          <w:rFonts w:ascii="Times New Roman" w:hAnsi="Times New Roman"/>
          <w:sz w:val="24"/>
          <w:szCs w:val="24"/>
        </w:rPr>
        <w:t> </w:t>
      </w:r>
      <w:r w:rsidR="009A3A17" w:rsidRPr="00AE0D8F">
        <w:rPr>
          <w:rFonts w:ascii="Times New Roman" w:hAnsi="Times New Roman"/>
          <w:sz w:val="24"/>
          <w:szCs w:val="24"/>
        </w:rPr>
        <w:t>rozliczony w ustawowo wskazanym terminie</w:t>
      </w:r>
      <w:r w:rsidR="009B6CF5" w:rsidRPr="00AE0D8F">
        <w:rPr>
          <w:rFonts w:ascii="Times New Roman" w:hAnsi="Times New Roman"/>
          <w:sz w:val="24"/>
          <w:szCs w:val="24"/>
        </w:rPr>
        <w:t>,</w:t>
      </w:r>
      <w:r w:rsidR="009A3A17" w:rsidRPr="00AE0D8F">
        <w:rPr>
          <w:rFonts w:ascii="Times New Roman" w:hAnsi="Times New Roman"/>
          <w:sz w:val="24"/>
          <w:szCs w:val="24"/>
        </w:rPr>
        <w:t xml:space="preserve"> projektodawca</w:t>
      </w:r>
      <w:r w:rsidR="009B6CF5" w:rsidRPr="00AE0D8F">
        <w:rPr>
          <w:rFonts w:ascii="Times New Roman" w:hAnsi="Times New Roman"/>
          <w:sz w:val="24"/>
          <w:szCs w:val="24"/>
        </w:rPr>
        <w:t>,</w:t>
      </w:r>
      <w:r w:rsidR="00552409">
        <w:rPr>
          <w:rFonts w:ascii="Times New Roman" w:hAnsi="Times New Roman"/>
          <w:sz w:val="24"/>
          <w:szCs w:val="24"/>
        </w:rPr>
        <w:t xml:space="preserve"> uwzględniając art. 10 ust. </w:t>
      </w:r>
      <w:r w:rsidR="009A3A17" w:rsidRPr="00AE0D8F">
        <w:rPr>
          <w:rFonts w:ascii="Times New Roman" w:hAnsi="Times New Roman"/>
          <w:sz w:val="24"/>
          <w:szCs w:val="24"/>
        </w:rPr>
        <w:t xml:space="preserve">3 ustawy </w:t>
      </w:r>
      <w:r w:rsidR="009B6CF5" w:rsidRPr="00AE0D8F">
        <w:rPr>
          <w:rFonts w:ascii="Times New Roman" w:hAnsi="Times New Roman"/>
          <w:sz w:val="24"/>
          <w:szCs w:val="24"/>
        </w:rPr>
        <w:t xml:space="preserve">z dnia 15 grudnia 2000 r. </w:t>
      </w:r>
      <w:r w:rsidR="009A3A17" w:rsidRPr="00AE0D8F">
        <w:rPr>
          <w:rFonts w:ascii="Times New Roman" w:hAnsi="Times New Roman"/>
          <w:sz w:val="24"/>
          <w:szCs w:val="24"/>
        </w:rPr>
        <w:t xml:space="preserve">o spółdzielniach mieszkaniowych, wskazał, że w przypadku udzielenia bonifikaty na rzecz spółdzielni, która wpłynie zdecydowanie na wysokość kosztów budowy, </w:t>
      </w:r>
      <w:r w:rsidR="009B6CF5" w:rsidRPr="00AE0D8F">
        <w:rPr>
          <w:rFonts w:ascii="Times New Roman" w:hAnsi="Times New Roman"/>
          <w:sz w:val="24"/>
          <w:szCs w:val="24"/>
        </w:rPr>
        <w:t>istnieje</w:t>
      </w:r>
      <w:r w:rsidR="009A3A17" w:rsidRPr="00AE0D8F">
        <w:rPr>
          <w:rFonts w:ascii="Times New Roman" w:hAnsi="Times New Roman"/>
          <w:sz w:val="24"/>
          <w:szCs w:val="24"/>
        </w:rPr>
        <w:t xml:space="preserve"> obowiązek ponownego rozliczenia kosztów budowy w</w:t>
      </w:r>
      <w:r w:rsidR="00212255">
        <w:rPr>
          <w:rFonts w:ascii="Times New Roman" w:hAnsi="Times New Roman"/>
          <w:sz w:val="24"/>
          <w:szCs w:val="24"/>
        </w:rPr>
        <w:t xml:space="preserve"> </w:t>
      </w:r>
      <w:r w:rsidR="009A3A17" w:rsidRPr="00AE0D8F">
        <w:rPr>
          <w:rFonts w:ascii="Times New Roman" w:hAnsi="Times New Roman"/>
          <w:sz w:val="24"/>
          <w:szCs w:val="24"/>
        </w:rPr>
        <w:t>terminie 3 miesięcy od daty udzielenia bonifikaty.</w:t>
      </w:r>
    </w:p>
    <w:p w14:paraId="1A3CD3F1" w14:textId="12B22A80" w:rsidR="000E0B4E" w:rsidRPr="00AE0D8F" w:rsidRDefault="00D410A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 projektowanej ustawie wprowadzono ponadto możliwość przekształcenia formuły kooperatywy mieszkaniowej w formułę spółdzielni mieszkaniowej, jeżeli w toku realizacji inwestycji mieszkaniowej członkowie kooperatywy uznają, że bardziej odpowiednia będzie druga formuła</w:t>
      </w:r>
      <w:r w:rsidR="00570C61" w:rsidRPr="00AE0D8F">
        <w:rPr>
          <w:rFonts w:ascii="Times New Roman" w:hAnsi="Times New Roman"/>
          <w:sz w:val="24"/>
          <w:szCs w:val="24"/>
        </w:rPr>
        <w:t xml:space="preserve"> (art. 26)</w:t>
      </w:r>
      <w:r w:rsidRPr="00AE0D8F">
        <w:rPr>
          <w:rFonts w:ascii="Times New Roman" w:hAnsi="Times New Roman"/>
          <w:sz w:val="24"/>
          <w:szCs w:val="24"/>
        </w:rPr>
        <w:t xml:space="preserve">. </w:t>
      </w:r>
      <w:r w:rsidR="00A90B69" w:rsidRPr="00AE0D8F">
        <w:rPr>
          <w:rFonts w:ascii="Times New Roman" w:hAnsi="Times New Roman"/>
          <w:sz w:val="24"/>
          <w:szCs w:val="24"/>
        </w:rPr>
        <w:t>Ze względu na fakt, że założenie spół</w:t>
      </w:r>
      <w:r w:rsidR="00A66636" w:rsidRPr="00AE0D8F">
        <w:rPr>
          <w:rFonts w:ascii="Times New Roman" w:hAnsi="Times New Roman"/>
          <w:sz w:val="24"/>
          <w:szCs w:val="24"/>
        </w:rPr>
        <w:t>d</w:t>
      </w:r>
      <w:r w:rsidR="00931740">
        <w:rPr>
          <w:rFonts w:ascii="Times New Roman" w:hAnsi="Times New Roman"/>
          <w:sz w:val="24"/>
          <w:szCs w:val="24"/>
        </w:rPr>
        <w:t xml:space="preserve">zielni mieszkaniowej wiąże się </w:t>
      </w:r>
      <w:r w:rsidR="00A66636" w:rsidRPr="00AE0D8F">
        <w:rPr>
          <w:rFonts w:ascii="Times New Roman" w:hAnsi="Times New Roman"/>
          <w:sz w:val="24"/>
          <w:szCs w:val="24"/>
        </w:rPr>
        <w:t>z koniecznością dopełnienia wielu warunków formaln</w:t>
      </w:r>
      <w:r w:rsidR="00931740">
        <w:rPr>
          <w:rFonts w:ascii="Times New Roman" w:hAnsi="Times New Roman"/>
          <w:sz w:val="24"/>
          <w:szCs w:val="24"/>
        </w:rPr>
        <w:t xml:space="preserve">ych, </w:t>
      </w:r>
      <w:r w:rsidR="00212255">
        <w:rPr>
          <w:rFonts w:ascii="Times New Roman" w:hAnsi="Times New Roman"/>
          <w:sz w:val="24"/>
          <w:szCs w:val="24"/>
        </w:rPr>
        <w:t xml:space="preserve">jest </w:t>
      </w:r>
      <w:r w:rsidR="00931740">
        <w:rPr>
          <w:rFonts w:ascii="Times New Roman" w:hAnsi="Times New Roman"/>
          <w:sz w:val="24"/>
          <w:szCs w:val="24"/>
        </w:rPr>
        <w:t xml:space="preserve">możliwa sytuacja, że </w:t>
      </w:r>
      <w:r w:rsidR="00A66636" w:rsidRPr="00AE0D8F">
        <w:rPr>
          <w:rFonts w:ascii="Times New Roman" w:hAnsi="Times New Roman"/>
          <w:sz w:val="24"/>
          <w:szCs w:val="24"/>
        </w:rPr>
        <w:t xml:space="preserve">w przypadku wystawienia przez gminę do sprzedaży atrakcyjnej nieruchomości, potencjalni zainteresowani mogą najpierw </w:t>
      </w:r>
      <w:r w:rsidR="005925E9" w:rsidRPr="00AE0D8F">
        <w:rPr>
          <w:rFonts w:ascii="Times New Roman" w:hAnsi="Times New Roman"/>
          <w:sz w:val="24"/>
          <w:szCs w:val="24"/>
        </w:rPr>
        <w:t>„</w:t>
      </w:r>
      <w:r w:rsidR="00A66636" w:rsidRPr="00AE0D8F">
        <w:rPr>
          <w:rFonts w:ascii="Times New Roman" w:hAnsi="Times New Roman"/>
          <w:sz w:val="24"/>
          <w:szCs w:val="24"/>
        </w:rPr>
        <w:t>założyć</w:t>
      </w:r>
      <w:r w:rsidR="005925E9" w:rsidRPr="00AE0D8F">
        <w:rPr>
          <w:rFonts w:ascii="Times New Roman" w:hAnsi="Times New Roman"/>
          <w:sz w:val="24"/>
          <w:szCs w:val="24"/>
        </w:rPr>
        <w:t>”</w:t>
      </w:r>
      <w:r w:rsidR="00A66636" w:rsidRPr="00AE0D8F">
        <w:rPr>
          <w:rFonts w:ascii="Times New Roman" w:hAnsi="Times New Roman"/>
          <w:sz w:val="24"/>
          <w:szCs w:val="24"/>
        </w:rPr>
        <w:t xml:space="preserve"> kooperatywę, nabyć nieruchomość w przetargu, a </w:t>
      </w:r>
      <w:r w:rsidR="00A66636" w:rsidRPr="00AE0D8F">
        <w:rPr>
          <w:rFonts w:ascii="Times New Roman" w:hAnsi="Times New Roman"/>
          <w:sz w:val="24"/>
          <w:szCs w:val="24"/>
        </w:rPr>
        <w:lastRenderedPageBreak/>
        <w:t xml:space="preserve">następnie </w:t>
      </w:r>
      <w:r w:rsidR="005925E9" w:rsidRPr="00AE0D8F">
        <w:rPr>
          <w:rFonts w:ascii="Times New Roman" w:hAnsi="Times New Roman"/>
          <w:sz w:val="24"/>
          <w:szCs w:val="24"/>
        </w:rPr>
        <w:t>przekształcić się w spółdzielnię,</w:t>
      </w:r>
      <w:r w:rsidR="00A66636" w:rsidRPr="00AE0D8F">
        <w:rPr>
          <w:rFonts w:ascii="Times New Roman" w:hAnsi="Times New Roman"/>
          <w:sz w:val="24"/>
          <w:szCs w:val="24"/>
        </w:rPr>
        <w:t xml:space="preserve"> nie </w:t>
      </w:r>
      <w:r w:rsidR="00931740">
        <w:rPr>
          <w:rFonts w:ascii="Times New Roman" w:hAnsi="Times New Roman"/>
          <w:sz w:val="24"/>
          <w:szCs w:val="24"/>
        </w:rPr>
        <w:t xml:space="preserve">tracąc praw nabytych w związku </w:t>
      </w:r>
      <w:r w:rsidR="00A66636" w:rsidRPr="00AE0D8F">
        <w:rPr>
          <w:rFonts w:ascii="Times New Roman" w:hAnsi="Times New Roman"/>
          <w:sz w:val="24"/>
          <w:szCs w:val="24"/>
        </w:rPr>
        <w:t>z uczestnictwem w tym przet</w:t>
      </w:r>
      <w:r w:rsidR="00931740">
        <w:rPr>
          <w:rFonts w:ascii="Times New Roman" w:hAnsi="Times New Roman"/>
          <w:sz w:val="24"/>
          <w:szCs w:val="24"/>
        </w:rPr>
        <w:t>argu (np. prawa do bonifikaty).</w:t>
      </w:r>
    </w:p>
    <w:p w14:paraId="11ACB978" w14:textId="3FD26B51" w:rsidR="005071CF" w:rsidRPr="00AE0D8F" w:rsidRDefault="00FF12B1" w:rsidP="00AE0D8F">
      <w:pPr>
        <w:spacing w:before="120" w:after="0" w:line="360" w:lineRule="auto"/>
        <w:jc w:val="both"/>
        <w:rPr>
          <w:rFonts w:ascii="Times New Roman" w:hAnsi="Times New Roman"/>
          <w:bCs/>
          <w:sz w:val="24"/>
          <w:szCs w:val="24"/>
        </w:rPr>
      </w:pPr>
      <w:r w:rsidRPr="00AE0D8F">
        <w:rPr>
          <w:rFonts w:ascii="Times New Roman" w:hAnsi="Times New Roman"/>
          <w:sz w:val="24"/>
          <w:szCs w:val="24"/>
        </w:rPr>
        <w:t>Biorąc pod uwagę fakt, że projektowane przepisy określają korzystne warunki nabywania nieruchomości z gminnego zasobu nieruchomości</w:t>
      </w:r>
      <w:r w:rsidR="00073807" w:rsidRPr="00AE0D8F">
        <w:rPr>
          <w:rFonts w:ascii="Times New Roman" w:hAnsi="Times New Roman"/>
          <w:sz w:val="24"/>
          <w:szCs w:val="24"/>
        </w:rPr>
        <w:t xml:space="preserve"> w celu realizacji inwestycji mieszkaniowych</w:t>
      </w:r>
      <w:r w:rsidRPr="00AE0D8F">
        <w:rPr>
          <w:rFonts w:ascii="Times New Roman" w:hAnsi="Times New Roman"/>
          <w:sz w:val="24"/>
          <w:szCs w:val="24"/>
        </w:rPr>
        <w:t>, w celu ochrony interesów gminy wprowadzono ponadto przepis uprawniający ją do korzystania, w okresie 20 lat od zbycia nieruchomości, z prawa pierwokupu</w:t>
      </w:r>
      <w:r w:rsidR="00212255">
        <w:rPr>
          <w:rFonts w:ascii="Times New Roman" w:hAnsi="Times New Roman"/>
          <w:sz w:val="24"/>
          <w:szCs w:val="24"/>
        </w:rPr>
        <w:t>,</w:t>
      </w:r>
      <w:r w:rsidRPr="00AE0D8F">
        <w:rPr>
          <w:rFonts w:ascii="Times New Roman" w:hAnsi="Times New Roman"/>
          <w:sz w:val="24"/>
          <w:szCs w:val="24"/>
        </w:rPr>
        <w:t xml:space="preserve"> w</w:t>
      </w:r>
      <w:r w:rsidR="00C61EFF" w:rsidRPr="00AE0D8F">
        <w:rPr>
          <w:rFonts w:ascii="Times New Roman" w:hAnsi="Times New Roman"/>
          <w:sz w:val="24"/>
          <w:szCs w:val="24"/>
        </w:rPr>
        <w:t> </w:t>
      </w:r>
      <w:r w:rsidRPr="00AE0D8F">
        <w:rPr>
          <w:rFonts w:ascii="Times New Roman" w:hAnsi="Times New Roman"/>
          <w:sz w:val="24"/>
          <w:szCs w:val="24"/>
        </w:rPr>
        <w:t>przypadku gdy nieruchomość ta</w:t>
      </w:r>
      <w:r w:rsidR="00570C61" w:rsidRPr="00AE0D8F">
        <w:rPr>
          <w:rFonts w:ascii="Times New Roman" w:hAnsi="Times New Roman"/>
          <w:sz w:val="24"/>
          <w:szCs w:val="24"/>
        </w:rPr>
        <w:t xml:space="preserve"> </w:t>
      </w:r>
      <w:r w:rsidRPr="00AE0D8F">
        <w:rPr>
          <w:rFonts w:ascii="Times New Roman" w:hAnsi="Times New Roman"/>
          <w:sz w:val="24"/>
          <w:szCs w:val="24"/>
        </w:rPr>
        <w:t xml:space="preserve">bądź lokal lub budynek objęty inwestycją realizowaną przez </w:t>
      </w:r>
      <w:r w:rsidR="00B16222" w:rsidRPr="00AE0D8F">
        <w:rPr>
          <w:rFonts w:ascii="Times New Roman" w:hAnsi="Times New Roman"/>
          <w:sz w:val="24"/>
          <w:szCs w:val="24"/>
        </w:rPr>
        <w:t>członków kooperatywy</w:t>
      </w:r>
      <w:r w:rsidRPr="00AE0D8F">
        <w:rPr>
          <w:rFonts w:ascii="Times New Roman" w:hAnsi="Times New Roman"/>
          <w:sz w:val="24"/>
          <w:szCs w:val="24"/>
        </w:rPr>
        <w:t xml:space="preserve"> </w:t>
      </w:r>
      <w:r w:rsidR="00073807" w:rsidRPr="00AE0D8F">
        <w:rPr>
          <w:rFonts w:ascii="Times New Roman" w:hAnsi="Times New Roman"/>
          <w:sz w:val="24"/>
          <w:szCs w:val="24"/>
        </w:rPr>
        <w:t>albo spółdzielnię mieszkaniową</w:t>
      </w:r>
      <w:r w:rsidR="005071CF" w:rsidRPr="00AE0D8F">
        <w:rPr>
          <w:rFonts w:ascii="Times New Roman" w:hAnsi="Times New Roman"/>
          <w:sz w:val="24"/>
          <w:szCs w:val="24"/>
        </w:rPr>
        <w:t xml:space="preserve"> </w:t>
      </w:r>
      <w:r w:rsidRPr="00AE0D8F">
        <w:rPr>
          <w:rFonts w:ascii="Times New Roman" w:hAnsi="Times New Roman"/>
          <w:sz w:val="24"/>
          <w:szCs w:val="24"/>
        </w:rPr>
        <w:t>zostan</w:t>
      </w:r>
      <w:r w:rsidR="00073807" w:rsidRPr="00AE0D8F">
        <w:rPr>
          <w:rFonts w:ascii="Times New Roman" w:hAnsi="Times New Roman"/>
          <w:sz w:val="24"/>
          <w:szCs w:val="24"/>
        </w:rPr>
        <w:t>ą</w:t>
      </w:r>
      <w:r w:rsidRPr="00AE0D8F">
        <w:rPr>
          <w:rFonts w:ascii="Times New Roman" w:hAnsi="Times New Roman"/>
          <w:sz w:val="24"/>
          <w:szCs w:val="24"/>
        </w:rPr>
        <w:t xml:space="preserve"> przeznaczon</w:t>
      </w:r>
      <w:r w:rsidR="00073807" w:rsidRPr="00AE0D8F">
        <w:rPr>
          <w:rFonts w:ascii="Times New Roman" w:hAnsi="Times New Roman"/>
          <w:sz w:val="24"/>
          <w:szCs w:val="24"/>
        </w:rPr>
        <w:t>e</w:t>
      </w:r>
      <w:r w:rsidRPr="00AE0D8F">
        <w:rPr>
          <w:rFonts w:ascii="Times New Roman" w:hAnsi="Times New Roman"/>
          <w:sz w:val="24"/>
          <w:szCs w:val="24"/>
        </w:rPr>
        <w:t xml:space="preserve"> do sprzedaży</w:t>
      </w:r>
      <w:r w:rsidR="00570C61" w:rsidRPr="00AE0D8F">
        <w:rPr>
          <w:rFonts w:ascii="Times New Roman" w:hAnsi="Times New Roman"/>
          <w:sz w:val="24"/>
          <w:szCs w:val="24"/>
        </w:rPr>
        <w:t xml:space="preserve"> (art. 27)</w:t>
      </w:r>
      <w:r w:rsidRPr="00AE0D8F">
        <w:rPr>
          <w:rFonts w:ascii="Times New Roman" w:hAnsi="Times New Roman"/>
          <w:sz w:val="24"/>
          <w:szCs w:val="24"/>
        </w:rPr>
        <w:t xml:space="preserve">. </w:t>
      </w:r>
      <w:r w:rsidR="005071CF" w:rsidRPr="00AE0D8F">
        <w:rPr>
          <w:rFonts w:ascii="Times New Roman" w:hAnsi="Times New Roman"/>
          <w:sz w:val="24"/>
          <w:szCs w:val="24"/>
        </w:rPr>
        <w:t xml:space="preserve">Prawo pierwokupu dotyczy również </w:t>
      </w:r>
      <w:r w:rsidR="005071CF" w:rsidRPr="00AE0D8F">
        <w:rPr>
          <w:rFonts w:ascii="Times New Roman" w:hAnsi="Times New Roman"/>
          <w:bCs/>
          <w:sz w:val="24"/>
          <w:szCs w:val="24"/>
        </w:rPr>
        <w:t>udziału w zbywanej nieruchomości lub nieruchomości wydzielonej ze zbywanej nieruchomości.</w:t>
      </w:r>
    </w:p>
    <w:p w14:paraId="2A9B879D" w14:textId="674CAFF6" w:rsidR="00FF12B1" w:rsidRPr="00AE0D8F" w:rsidRDefault="00FF12B1"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Prawo pierwokupu, podobnie jak prawo odkupu</w:t>
      </w:r>
      <w:r w:rsidR="00C97AD4">
        <w:rPr>
          <w:rFonts w:ascii="Times New Roman" w:hAnsi="Times New Roman"/>
          <w:sz w:val="24"/>
          <w:szCs w:val="24"/>
        </w:rPr>
        <w:t>,</w:t>
      </w:r>
      <w:r w:rsidR="00073807" w:rsidRPr="00AE0D8F">
        <w:rPr>
          <w:rFonts w:ascii="Times New Roman" w:hAnsi="Times New Roman"/>
          <w:sz w:val="24"/>
          <w:szCs w:val="24"/>
        </w:rPr>
        <w:t xml:space="preserve"> </w:t>
      </w:r>
      <w:r w:rsidRPr="00AE0D8F">
        <w:rPr>
          <w:rFonts w:ascii="Times New Roman" w:hAnsi="Times New Roman"/>
          <w:sz w:val="24"/>
          <w:szCs w:val="24"/>
        </w:rPr>
        <w:t>podlega ujawnieniu w księdze wieczystej</w:t>
      </w:r>
      <w:r w:rsidR="00B16222" w:rsidRPr="00AE0D8F">
        <w:rPr>
          <w:rFonts w:ascii="Times New Roman" w:hAnsi="Times New Roman"/>
          <w:sz w:val="24"/>
          <w:szCs w:val="24"/>
        </w:rPr>
        <w:t xml:space="preserve"> w</w:t>
      </w:r>
      <w:r w:rsidR="0055758D" w:rsidRPr="00AE0D8F">
        <w:rPr>
          <w:rFonts w:ascii="Times New Roman" w:hAnsi="Times New Roman"/>
          <w:sz w:val="24"/>
          <w:szCs w:val="24"/>
        </w:rPr>
        <w:t> </w:t>
      </w:r>
      <w:r w:rsidR="00B16222" w:rsidRPr="00AE0D8F">
        <w:rPr>
          <w:rFonts w:ascii="Times New Roman" w:hAnsi="Times New Roman"/>
          <w:sz w:val="24"/>
          <w:szCs w:val="24"/>
        </w:rPr>
        <w:t>celu zapewnienia osobom trzecim i przyszłym właścicielom istotnych z punktu widzenia pewności obrotu prawnego informacji o statusie nieruchomości mogących bezpośrednio rzutować</w:t>
      </w:r>
      <w:r w:rsidR="004D54FF" w:rsidRPr="00AE0D8F">
        <w:rPr>
          <w:rFonts w:ascii="Times New Roman" w:hAnsi="Times New Roman"/>
          <w:sz w:val="24"/>
          <w:szCs w:val="24"/>
        </w:rPr>
        <w:t xml:space="preserve"> na podejmowane przez te osoby </w:t>
      </w:r>
      <w:r w:rsidR="00B16222" w:rsidRPr="00AE0D8F">
        <w:rPr>
          <w:rFonts w:ascii="Times New Roman" w:hAnsi="Times New Roman"/>
          <w:sz w:val="24"/>
          <w:szCs w:val="24"/>
        </w:rPr>
        <w:t>w</w:t>
      </w:r>
      <w:r w:rsidR="00DA4178">
        <w:rPr>
          <w:rFonts w:ascii="Times New Roman" w:hAnsi="Times New Roman"/>
          <w:sz w:val="24"/>
          <w:szCs w:val="24"/>
        </w:rPr>
        <w:t xml:space="preserve"> </w:t>
      </w:r>
      <w:r w:rsidR="00B16222" w:rsidRPr="00AE0D8F">
        <w:rPr>
          <w:rFonts w:ascii="Times New Roman" w:hAnsi="Times New Roman"/>
          <w:sz w:val="24"/>
          <w:szCs w:val="24"/>
        </w:rPr>
        <w:t>kontekście danej nieruchomości decyzje</w:t>
      </w:r>
      <w:r w:rsidR="00552409">
        <w:rPr>
          <w:rFonts w:ascii="Times New Roman" w:hAnsi="Times New Roman"/>
          <w:sz w:val="24"/>
          <w:szCs w:val="24"/>
        </w:rPr>
        <w:t xml:space="preserve"> (art. </w:t>
      </w:r>
      <w:r w:rsidR="004611FB" w:rsidRPr="00AE0D8F">
        <w:rPr>
          <w:rFonts w:ascii="Times New Roman" w:hAnsi="Times New Roman"/>
          <w:sz w:val="24"/>
          <w:szCs w:val="24"/>
        </w:rPr>
        <w:t>28)</w:t>
      </w:r>
      <w:r w:rsidR="00B16222" w:rsidRPr="00AE0D8F">
        <w:rPr>
          <w:rFonts w:ascii="Times New Roman" w:hAnsi="Times New Roman"/>
          <w:sz w:val="24"/>
          <w:szCs w:val="24"/>
        </w:rPr>
        <w:t>.</w:t>
      </w:r>
      <w:r w:rsidR="00704B6A" w:rsidRPr="00AE0D8F">
        <w:rPr>
          <w:rFonts w:ascii="Times New Roman" w:hAnsi="Times New Roman"/>
          <w:sz w:val="24"/>
          <w:szCs w:val="24"/>
        </w:rPr>
        <w:t xml:space="preserve"> Konieczne jest jednak w tym celu złożenie stosownego wniosku o wpis</w:t>
      </w:r>
      <w:r w:rsidR="00570C61" w:rsidRPr="00AE0D8F">
        <w:rPr>
          <w:rFonts w:ascii="Times New Roman" w:hAnsi="Times New Roman"/>
          <w:sz w:val="24"/>
          <w:szCs w:val="24"/>
        </w:rPr>
        <w:t xml:space="preserve">, który następuje </w:t>
      </w:r>
      <w:r w:rsidR="000E102B">
        <w:rPr>
          <w:rFonts w:ascii="Times New Roman" w:hAnsi="Times New Roman"/>
          <w:sz w:val="24"/>
          <w:szCs w:val="24"/>
        </w:rPr>
        <w:t>na podstawi</w:t>
      </w:r>
      <w:r w:rsidR="00E106AC">
        <w:rPr>
          <w:rFonts w:ascii="Times New Roman" w:hAnsi="Times New Roman"/>
          <w:sz w:val="24"/>
          <w:szCs w:val="24"/>
        </w:rPr>
        <w:t>e</w:t>
      </w:r>
      <w:r w:rsidR="000E102B">
        <w:rPr>
          <w:rFonts w:ascii="Times New Roman" w:hAnsi="Times New Roman"/>
          <w:sz w:val="24"/>
          <w:szCs w:val="24"/>
        </w:rPr>
        <w:t xml:space="preserve"> </w:t>
      </w:r>
      <w:r w:rsidR="00570C61" w:rsidRPr="00AE0D8F">
        <w:rPr>
          <w:rFonts w:ascii="Times New Roman" w:hAnsi="Times New Roman"/>
          <w:sz w:val="24"/>
          <w:szCs w:val="24"/>
        </w:rPr>
        <w:t>umow</w:t>
      </w:r>
      <w:r w:rsidR="000E102B">
        <w:rPr>
          <w:rFonts w:ascii="Times New Roman" w:hAnsi="Times New Roman"/>
          <w:sz w:val="24"/>
          <w:szCs w:val="24"/>
        </w:rPr>
        <w:t>y</w:t>
      </w:r>
      <w:r w:rsidR="00570C61" w:rsidRPr="00AE0D8F">
        <w:rPr>
          <w:rFonts w:ascii="Times New Roman" w:hAnsi="Times New Roman"/>
          <w:sz w:val="24"/>
          <w:szCs w:val="24"/>
        </w:rPr>
        <w:t xml:space="preserve"> sprzedaży nieruchomości</w:t>
      </w:r>
      <w:r w:rsidR="004611FB" w:rsidRPr="00AE0D8F">
        <w:rPr>
          <w:rFonts w:ascii="Times New Roman" w:hAnsi="Times New Roman"/>
          <w:sz w:val="24"/>
          <w:szCs w:val="24"/>
        </w:rPr>
        <w:t xml:space="preserve"> gminnej</w:t>
      </w:r>
      <w:r w:rsidR="00704B6A" w:rsidRPr="00AE0D8F">
        <w:rPr>
          <w:rFonts w:ascii="Times New Roman" w:hAnsi="Times New Roman"/>
          <w:sz w:val="24"/>
          <w:szCs w:val="24"/>
        </w:rPr>
        <w:t>.</w:t>
      </w:r>
    </w:p>
    <w:p w14:paraId="2BAE5B51" w14:textId="1802EDE8" w:rsidR="004A609F" w:rsidRPr="00AE0D8F" w:rsidRDefault="004A609F"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 celu monitorowania efektów funkcjonowania mechanizmu wdrażanego na podstawie projektowanej ustawy określono obowiązki sprawozdawcze gminy związane z podejmowaniem działań na rzecz wspierania oddolnego budownictwa mieszkaniowego (art. 29). Obejmują one obowiązek informowania ministra właściwego do spraw budownictwa, planowania i zagospodarowania przes</w:t>
      </w:r>
      <w:r w:rsidR="00DA4178">
        <w:rPr>
          <w:rFonts w:ascii="Times New Roman" w:hAnsi="Times New Roman"/>
          <w:sz w:val="24"/>
          <w:szCs w:val="24"/>
        </w:rPr>
        <w:t xml:space="preserve">trzennego oraz mieszkalnictwa o </w:t>
      </w:r>
      <w:r w:rsidRPr="00AE0D8F">
        <w:rPr>
          <w:rFonts w:ascii="Times New Roman" w:hAnsi="Times New Roman"/>
          <w:sz w:val="24"/>
          <w:szCs w:val="24"/>
        </w:rPr>
        <w:t>podjętych przez rady gmin uchwałach oraz działaniach realizowanych w związku z tymi uchwałami.</w:t>
      </w:r>
    </w:p>
    <w:p w14:paraId="5AF1FEA0" w14:textId="4C9A1C59" w:rsidR="00073807" w:rsidRPr="00AE0D8F" w:rsidRDefault="002A1B83"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Jak wcześniej wspomniano, g</w:t>
      </w:r>
      <w:r w:rsidR="00073807" w:rsidRPr="00AE0D8F">
        <w:rPr>
          <w:rFonts w:ascii="Times New Roman" w:hAnsi="Times New Roman"/>
          <w:sz w:val="24"/>
          <w:szCs w:val="24"/>
        </w:rPr>
        <w:t xml:space="preserve">miny, które zbywają nieruchomości z gminnego zasobu nieruchomości w celu wsparcia realizacji inwestycji mieszkaniowych z bonifikatą, będą mogły ubiegać się o grant na przedsięwzięcia infrastrukturalne udzielany </w:t>
      </w:r>
      <w:r w:rsidR="00C97AD4">
        <w:rPr>
          <w:rFonts w:ascii="Times New Roman" w:hAnsi="Times New Roman"/>
          <w:sz w:val="24"/>
          <w:szCs w:val="24"/>
        </w:rPr>
        <w:t>na podstawie</w:t>
      </w:r>
      <w:r w:rsidR="00DA4178">
        <w:rPr>
          <w:rFonts w:ascii="Times New Roman" w:hAnsi="Times New Roman"/>
          <w:sz w:val="24"/>
          <w:szCs w:val="24"/>
        </w:rPr>
        <w:t xml:space="preserve"> </w:t>
      </w:r>
      <w:r w:rsidR="00073807" w:rsidRPr="00AE0D8F">
        <w:rPr>
          <w:rFonts w:ascii="Times New Roman" w:hAnsi="Times New Roman"/>
          <w:sz w:val="24"/>
          <w:szCs w:val="24"/>
        </w:rPr>
        <w:t>przepis</w:t>
      </w:r>
      <w:r w:rsidR="00C97AD4">
        <w:rPr>
          <w:rFonts w:ascii="Times New Roman" w:hAnsi="Times New Roman"/>
          <w:sz w:val="24"/>
          <w:szCs w:val="24"/>
        </w:rPr>
        <w:t>ów</w:t>
      </w:r>
      <w:r w:rsidR="00073807" w:rsidRPr="00AE0D8F">
        <w:rPr>
          <w:rFonts w:ascii="Times New Roman" w:hAnsi="Times New Roman"/>
          <w:sz w:val="24"/>
          <w:szCs w:val="24"/>
        </w:rPr>
        <w:t xml:space="preserve"> ustawy z dnia 8 grudnia 2006 r. o finansowym wsparciu </w:t>
      </w:r>
      <w:r w:rsidR="00314B01" w:rsidRPr="00AE0D8F">
        <w:rPr>
          <w:rFonts w:ascii="Times New Roman" w:hAnsi="Times New Roman"/>
          <w:sz w:val="24"/>
          <w:szCs w:val="24"/>
        </w:rPr>
        <w:t xml:space="preserve">niektórych przedsięwzięć mieszkaniowych </w:t>
      </w:r>
      <w:r w:rsidRPr="00AE0D8F">
        <w:rPr>
          <w:rFonts w:ascii="Times New Roman" w:hAnsi="Times New Roman"/>
          <w:sz w:val="24"/>
          <w:szCs w:val="24"/>
        </w:rPr>
        <w:t>(art. 3</w:t>
      </w:r>
      <w:r w:rsidR="00B660E2" w:rsidRPr="00AE0D8F">
        <w:rPr>
          <w:rFonts w:ascii="Times New Roman" w:hAnsi="Times New Roman"/>
          <w:sz w:val="24"/>
          <w:szCs w:val="24"/>
        </w:rPr>
        <w:t>3</w:t>
      </w:r>
      <w:r w:rsidR="006A7E17" w:rsidRPr="00AE0D8F">
        <w:rPr>
          <w:rFonts w:ascii="Times New Roman" w:hAnsi="Times New Roman"/>
          <w:sz w:val="24"/>
          <w:szCs w:val="24"/>
        </w:rPr>
        <w:t>)</w:t>
      </w:r>
      <w:r w:rsidR="00073807" w:rsidRPr="00AE0D8F">
        <w:rPr>
          <w:rFonts w:ascii="Times New Roman" w:hAnsi="Times New Roman"/>
          <w:sz w:val="24"/>
          <w:szCs w:val="24"/>
        </w:rPr>
        <w:t>. Możliwość ta ma stanowić dodatkową zachętę dla gmin do wspierania oddolnych inicjatyw mieszkaniowych.</w:t>
      </w:r>
    </w:p>
    <w:p w14:paraId="4962CC0D" w14:textId="02F65619" w:rsidR="00E451D7" w:rsidRPr="00AE0D8F" w:rsidRDefault="006A55FC" w:rsidP="00AE0D8F">
      <w:pPr>
        <w:spacing w:before="120" w:after="0" w:line="360" w:lineRule="auto"/>
        <w:jc w:val="both"/>
        <w:rPr>
          <w:rFonts w:ascii="Times New Roman" w:eastAsia="MS Mincho" w:hAnsi="Times New Roman"/>
          <w:bCs/>
          <w:iCs/>
          <w:sz w:val="24"/>
          <w:szCs w:val="24"/>
          <w:lang w:eastAsia="pl-PL"/>
        </w:rPr>
      </w:pPr>
      <w:r w:rsidRPr="00A12A2E">
        <w:rPr>
          <w:rFonts w:ascii="Times New Roman" w:eastAsia="MS Mincho" w:hAnsi="Times New Roman"/>
          <w:iCs/>
          <w:sz w:val="24"/>
          <w:szCs w:val="24"/>
          <w:lang w:eastAsia="pl-PL"/>
        </w:rPr>
        <w:t xml:space="preserve">Projekt ustawy w art. </w:t>
      </w:r>
      <w:r w:rsidR="004C2C9C" w:rsidRPr="00A12A2E">
        <w:rPr>
          <w:rFonts w:ascii="Times New Roman" w:eastAsia="MS Mincho" w:hAnsi="Times New Roman"/>
          <w:iCs/>
          <w:sz w:val="24"/>
          <w:szCs w:val="24"/>
          <w:lang w:eastAsia="pl-PL"/>
        </w:rPr>
        <w:t xml:space="preserve">35 </w:t>
      </w:r>
      <w:r w:rsidRPr="00A12A2E">
        <w:rPr>
          <w:rFonts w:ascii="Times New Roman" w:eastAsia="MS Mincho" w:hAnsi="Times New Roman"/>
          <w:iCs/>
          <w:sz w:val="24"/>
          <w:szCs w:val="24"/>
          <w:lang w:eastAsia="pl-PL"/>
        </w:rPr>
        <w:t xml:space="preserve">przewiduje wprowadzenie zmian </w:t>
      </w:r>
      <w:r w:rsidR="00204C67" w:rsidRPr="00A12A2E">
        <w:rPr>
          <w:rFonts w:ascii="Times New Roman" w:eastAsia="MS Mincho" w:hAnsi="Times New Roman"/>
          <w:iCs/>
          <w:sz w:val="24"/>
          <w:szCs w:val="24"/>
          <w:lang w:eastAsia="pl-PL"/>
        </w:rPr>
        <w:t>w</w:t>
      </w:r>
      <w:r w:rsidRPr="00A12A2E">
        <w:rPr>
          <w:rFonts w:ascii="Times New Roman" w:eastAsia="MS Mincho" w:hAnsi="Times New Roman"/>
          <w:iCs/>
          <w:sz w:val="24"/>
          <w:szCs w:val="24"/>
          <w:lang w:eastAsia="pl-PL"/>
        </w:rPr>
        <w:t xml:space="preserve"> u</w:t>
      </w:r>
      <w:r w:rsidR="00204C67" w:rsidRPr="00A12A2E">
        <w:rPr>
          <w:rFonts w:ascii="Times New Roman" w:eastAsia="MS Mincho" w:hAnsi="Times New Roman"/>
          <w:iCs/>
          <w:sz w:val="24"/>
          <w:szCs w:val="24"/>
          <w:lang w:eastAsia="pl-PL"/>
        </w:rPr>
        <w:t>stawie</w:t>
      </w:r>
      <w:r w:rsidR="00DA4178" w:rsidRPr="00A12A2E">
        <w:rPr>
          <w:rFonts w:ascii="Times New Roman" w:eastAsia="MS Mincho" w:hAnsi="Times New Roman"/>
          <w:iCs/>
          <w:sz w:val="24"/>
          <w:szCs w:val="24"/>
          <w:lang w:eastAsia="pl-PL"/>
        </w:rPr>
        <w:t xml:space="preserve"> z dnia 1 października 2021 </w:t>
      </w:r>
      <w:r w:rsidRPr="00A12A2E">
        <w:rPr>
          <w:rFonts w:ascii="Times New Roman" w:eastAsia="MS Mincho" w:hAnsi="Times New Roman"/>
          <w:iCs/>
          <w:sz w:val="24"/>
          <w:szCs w:val="24"/>
          <w:lang w:eastAsia="pl-PL"/>
        </w:rPr>
        <w:t>r. o gwarantowanym kredycie mieszkaniowym (Dz. U. poz. 2133</w:t>
      </w:r>
      <w:r w:rsidR="007E3EB1" w:rsidRPr="00A12A2E">
        <w:rPr>
          <w:rFonts w:ascii="Times New Roman" w:eastAsia="MS Mincho" w:hAnsi="Times New Roman"/>
          <w:iCs/>
          <w:sz w:val="24"/>
          <w:szCs w:val="24"/>
          <w:lang w:eastAsia="pl-PL"/>
        </w:rPr>
        <w:t>, z późn. zm.)</w:t>
      </w:r>
      <w:r w:rsidR="00E51117" w:rsidRPr="00A12A2E">
        <w:rPr>
          <w:rFonts w:ascii="Times New Roman" w:eastAsia="MS Mincho" w:hAnsi="Times New Roman"/>
          <w:iCs/>
          <w:sz w:val="24"/>
          <w:szCs w:val="24"/>
          <w:lang w:eastAsia="pl-PL"/>
        </w:rPr>
        <w:t xml:space="preserve">, zwanej </w:t>
      </w:r>
      <w:r w:rsidR="00E51117" w:rsidRPr="00AE0D8F">
        <w:rPr>
          <w:rFonts w:ascii="Times New Roman" w:eastAsia="MS Mincho" w:hAnsi="Times New Roman"/>
          <w:iCs/>
          <w:sz w:val="24"/>
          <w:szCs w:val="24"/>
          <w:lang w:eastAsia="pl-PL"/>
        </w:rPr>
        <w:t>dalej „zmienianą</w:t>
      </w:r>
      <w:r w:rsidR="00C430CC" w:rsidRPr="00AE0D8F">
        <w:rPr>
          <w:rFonts w:ascii="Times New Roman" w:eastAsia="MS Mincho" w:hAnsi="Times New Roman"/>
          <w:iCs/>
          <w:sz w:val="24"/>
          <w:szCs w:val="24"/>
          <w:lang w:eastAsia="pl-PL"/>
        </w:rPr>
        <w:t xml:space="preserve"> ustawą</w:t>
      </w:r>
      <w:r w:rsidR="00E51117" w:rsidRPr="00AE0D8F">
        <w:rPr>
          <w:rFonts w:ascii="Times New Roman" w:eastAsia="MS Mincho" w:hAnsi="Times New Roman"/>
          <w:iCs/>
          <w:sz w:val="24"/>
          <w:szCs w:val="24"/>
          <w:lang w:eastAsia="pl-PL"/>
        </w:rPr>
        <w:t>”</w:t>
      </w:r>
      <w:r w:rsidR="008157C1" w:rsidRPr="00AE0D8F">
        <w:rPr>
          <w:rFonts w:ascii="Times New Roman" w:eastAsia="MS Mincho" w:hAnsi="Times New Roman"/>
          <w:iCs/>
          <w:sz w:val="24"/>
          <w:szCs w:val="24"/>
          <w:lang w:eastAsia="pl-PL"/>
        </w:rPr>
        <w:t>.</w:t>
      </w:r>
      <w:r w:rsidRPr="00AE0D8F">
        <w:rPr>
          <w:rFonts w:ascii="Times New Roman" w:eastAsia="MS Mincho" w:hAnsi="Times New Roman"/>
          <w:iCs/>
          <w:sz w:val="24"/>
          <w:szCs w:val="24"/>
          <w:lang w:eastAsia="pl-PL"/>
        </w:rPr>
        <w:t xml:space="preserve"> </w:t>
      </w:r>
      <w:r w:rsidR="005E564E" w:rsidRPr="00AE0D8F">
        <w:rPr>
          <w:rFonts w:ascii="Times New Roman" w:eastAsia="MS Mincho" w:hAnsi="Times New Roman"/>
          <w:bCs/>
          <w:iCs/>
          <w:sz w:val="24"/>
          <w:szCs w:val="24"/>
          <w:lang w:eastAsia="pl-PL"/>
        </w:rPr>
        <w:t>U</w:t>
      </w:r>
      <w:r w:rsidR="005E564E" w:rsidRPr="00AE0D8F">
        <w:rPr>
          <w:rFonts w:ascii="Times New Roman" w:eastAsia="MS Mincho" w:hAnsi="Times New Roman"/>
          <w:iCs/>
          <w:sz w:val="24"/>
          <w:szCs w:val="24"/>
          <w:lang w:eastAsia="pl-PL"/>
        </w:rPr>
        <w:t>stawa ta określa warunki i zasady</w:t>
      </w:r>
      <w:r w:rsidR="006B47E7" w:rsidRPr="00AE0D8F">
        <w:rPr>
          <w:rFonts w:ascii="Times New Roman" w:eastAsia="MS Mincho" w:hAnsi="Times New Roman"/>
          <w:iCs/>
          <w:sz w:val="24"/>
          <w:szCs w:val="24"/>
          <w:lang w:eastAsia="pl-PL"/>
        </w:rPr>
        <w:t>,</w:t>
      </w:r>
      <w:r w:rsidR="005E564E" w:rsidRPr="00AE0D8F">
        <w:rPr>
          <w:rFonts w:ascii="Times New Roman" w:eastAsia="MS Mincho" w:hAnsi="Times New Roman"/>
          <w:iCs/>
          <w:sz w:val="24"/>
          <w:szCs w:val="24"/>
          <w:lang w:eastAsia="pl-PL"/>
        </w:rPr>
        <w:t xml:space="preserve"> na jakich jest udzielany i </w:t>
      </w:r>
      <w:r w:rsidR="005E564E" w:rsidRPr="00AE0D8F">
        <w:rPr>
          <w:rFonts w:ascii="Times New Roman" w:eastAsia="MS Mincho" w:hAnsi="Times New Roman"/>
          <w:iCs/>
          <w:sz w:val="24"/>
          <w:szCs w:val="24"/>
          <w:lang w:eastAsia="pl-PL"/>
        </w:rPr>
        <w:lastRenderedPageBreak/>
        <w:t xml:space="preserve">spłacany kredyt hipoteczny objęty gwarancją Banku Gospodarstwa Krajowego zastępującą udział własny kredytobiorcy (kredyt hipoteczny udzielany do wysokości 100% ceny zakupu mieszkania lub kosztów budowy domu jednorodzinnego). </w:t>
      </w:r>
      <w:r w:rsidR="005E564E" w:rsidRPr="00AE0D8F">
        <w:rPr>
          <w:rFonts w:ascii="Times New Roman" w:eastAsia="MS Mincho" w:hAnsi="Times New Roman"/>
          <w:bCs/>
          <w:iCs/>
          <w:sz w:val="24"/>
          <w:szCs w:val="24"/>
          <w:lang w:eastAsia="pl-PL"/>
        </w:rPr>
        <w:t>Na etapie spłaty gwarantowany kredyt mieszkaniowy jest objęty dedykowanym systemem finansowego wsparcia kredytobiorców wypłacanego w związku z</w:t>
      </w:r>
      <w:r w:rsidR="00A12A2E">
        <w:rPr>
          <w:rFonts w:ascii="Times New Roman" w:eastAsia="MS Mincho" w:hAnsi="Times New Roman"/>
          <w:bCs/>
          <w:iCs/>
          <w:sz w:val="24"/>
          <w:szCs w:val="24"/>
          <w:lang w:eastAsia="pl-PL"/>
        </w:rPr>
        <w:t xml:space="preserve"> </w:t>
      </w:r>
      <w:r w:rsidR="005E564E" w:rsidRPr="00AE0D8F">
        <w:rPr>
          <w:rFonts w:ascii="Times New Roman" w:eastAsia="MS Mincho" w:hAnsi="Times New Roman"/>
          <w:bCs/>
          <w:iCs/>
          <w:sz w:val="24"/>
          <w:szCs w:val="24"/>
          <w:lang w:eastAsia="pl-PL"/>
        </w:rPr>
        <w:t>urodzeniem dzieci, w formie tzw. spłaty rodzinnej (jednorazowe spłaty za kredytobiorcę części kapitału kredytu po urodzeniu się drugiego /20 tys. zł/ lub kolejnego dzi</w:t>
      </w:r>
      <w:r w:rsidR="00DA4178">
        <w:rPr>
          <w:rFonts w:ascii="Times New Roman" w:eastAsia="MS Mincho" w:hAnsi="Times New Roman"/>
          <w:bCs/>
          <w:iCs/>
          <w:sz w:val="24"/>
          <w:szCs w:val="24"/>
          <w:lang w:eastAsia="pl-PL"/>
        </w:rPr>
        <w:t>ecka /każdorazowo 60 tys. zł/).</w:t>
      </w:r>
    </w:p>
    <w:p w14:paraId="2BD90FC7" w14:textId="5E1ADA1D" w:rsidR="00322A1A" w:rsidRPr="00AE0D8F" w:rsidRDefault="00322A1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Pierwszym celem </w:t>
      </w:r>
      <w:r w:rsidR="00C430CC" w:rsidRPr="00AE0D8F">
        <w:rPr>
          <w:rFonts w:ascii="Times New Roman" w:hAnsi="Times New Roman"/>
          <w:sz w:val="24"/>
          <w:szCs w:val="24"/>
        </w:rPr>
        <w:t xml:space="preserve">proponowanych </w:t>
      </w:r>
      <w:r w:rsidRPr="00AE0D8F">
        <w:rPr>
          <w:rFonts w:ascii="Times New Roman" w:hAnsi="Times New Roman"/>
          <w:sz w:val="24"/>
          <w:szCs w:val="24"/>
        </w:rPr>
        <w:t xml:space="preserve">zmian jest dostosowanie warunków i zasad udzielania kredytów mieszkaniowych </w:t>
      </w:r>
      <w:r w:rsidR="008157C1" w:rsidRPr="00AE0D8F">
        <w:rPr>
          <w:rFonts w:ascii="Times New Roman" w:hAnsi="Times New Roman"/>
          <w:sz w:val="24"/>
          <w:szCs w:val="24"/>
        </w:rPr>
        <w:t>w ramach realizacji</w:t>
      </w:r>
      <w:r w:rsidR="004B7582" w:rsidRPr="00AE0D8F">
        <w:rPr>
          <w:rFonts w:ascii="Times New Roman" w:hAnsi="Times New Roman"/>
          <w:sz w:val="24"/>
          <w:szCs w:val="24"/>
        </w:rPr>
        <w:t xml:space="preserve"> </w:t>
      </w:r>
      <w:r w:rsidR="00C430CC" w:rsidRPr="00AE0D8F">
        <w:rPr>
          <w:rFonts w:ascii="Times New Roman" w:hAnsi="Times New Roman"/>
          <w:sz w:val="24"/>
          <w:szCs w:val="24"/>
        </w:rPr>
        <w:t xml:space="preserve">zmienianej ustawy </w:t>
      </w:r>
      <w:r w:rsidRPr="00AE0D8F">
        <w:rPr>
          <w:rFonts w:ascii="Times New Roman" w:hAnsi="Times New Roman"/>
          <w:sz w:val="24"/>
          <w:szCs w:val="24"/>
        </w:rPr>
        <w:t>do istotnych zmian</w:t>
      </w:r>
      <w:r w:rsidR="001519D4" w:rsidRPr="00AE0D8F">
        <w:rPr>
          <w:rFonts w:ascii="Times New Roman" w:hAnsi="Times New Roman"/>
          <w:sz w:val="24"/>
          <w:szCs w:val="24"/>
        </w:rPr>
        <w:t>,</w:t>
      </w:r>
      <w:r w:rsidRPr="00AE0D8F">
        <w:rPr>
          <w:rFonts w:ascii="Times New Roman" w:hAnsi="Times New Roman"/>
          <w:sz w:val="24"/>
          <w:szCs w:val="24"/>
        </w:rPr>
        <w:t xml:space="preserve"> jakie zaszły w </w:t>
      </w:r>
      <w:r w:rsidR="008157C1" w:rsidRPr="00AE0D8F">
        <w:rPr>
          <w:rFonts w:ascii="Times New Roman" w:hAnsi="Times New Roman"/>
          <w:sz w:val="24"/>
          <w:szCs w:val="24"/>
        </w:rPr>
        <w:t>otoczeniu makroekonomicznym</w:t>
      </w:r>
      <w:r w:rsidRPr="00AE0D8F">
        <w:rPr>
          <w:rFonts w:ascii="Times New Roman" w:hAnsi="Times New Roman"/>
          <w:sz w:val="24"/>
          <w:szCs w:val="24"/>
        </w:rPr>
        <w:t xml:space="preserve"> w stosunku do uwarunkowań</w:t>
      </w:r>
      <w:r w:rsidR="008157C1" w:rsidRPr="00AE0D8F">
        <w:rPr>
          <w:rFonts w:ascii="Times New Roman" w:hAnsi="Times New Roman"/>
          <w:sz w:val="24"/>
          <w:szCs w:val="24"/>
        </w:rPr>
        <w:t xml:space="preserve"> występujących </w:t>
      </w:r>
      <w:r w:rsidRPr="00AE0D8F">
        <w:rPr>
          <w:rFonts w:ascii="Times New Roman" w:hAnsi="Times New Roman"/>
          <w:sz w:val="24"/>
          <w:szCs w:val="24"/>
        </w:rPr>
        <w:t>w</w:t>
      </w:r>
      <w:r w:rsidR="00000358" w:rsidRPr="00AE0D8F">
        <w:rPr>
          <w:rFonts w:ascii="Times New Roman" w:hAnsi="Times New Roman"/>
          <w:sz w:val="24"/>
          <w:szCs w:val="24"/>
        </w:rPr>
        <w:t> </w:t>
      </w:r>
      <w:r w:rsidRPr="00AE0D8F">
        <w:rPr>
          <w:rFonts w:ascii="Times New Roman" w:hAnsi="Times New Roman"/>
          <w:sz w:val="24"/>
          <w:szCs w:val="24"/>
        </w:rPr>
        <w:t>okresie prac legislacyjnych prowadzonych w 2021 r. Biorąc pod uwagę wzrost oprocentowania kredytów (w okresie przygotowania założeń</w:t>
      </w:r>
      <w:r w:rsidR="0060409D" w:rsidRPr="00AE0D8F">
        <w:rPr>
          <w:rFonts w:ascii="Times New Roman" w:hAnsi="Times New Roman"/>
          <w:sz w:val="24"/>
          <w:szCs w:val="24"/>
        </w:rPr>
        <w:t xml:space="preserve"> i </w:t>
      </w:r>
      <w:r w:rsidR="004B7582" w:rsidRPr="00AE0D8F">
        <w:rPr>
          <w:rFonts w:ascii="Times New Roman" w:hAnsi="Times New Roman"/>
          <w:sz w:val="24"/>
          <w:szCs w:val="24"/>
        </w:rPr>
        <w:t xml:space="preserve">uchwalania ww. </w:t>
      </w:r>
      <w:r w:rsidRPr="00AE0D8F">
        <w:rPr>
          <w:rFonts w:ascii="Times New Roman" w:hAnsi="Times New Roman"/>
          <w:sz w:val="24"/>
          <w:szCs w:val="24"/>
        </w:rPr>
        <w:t>ustawy historycznie niski poziom oprocentowania), wysoką inflację oraz wzrost kosztów w</w:t>
      </w:r>
      <w:r w:rsidR="00000358" w:rsidRPr="00AE0D8F">
        <w:rPr>
          <w:rFonts w:ascii="Times New Roman" w:hAnsi="Times New Roman"/>
          <w:sz w:val="24"/>
          <w:szCs w:val="24"/>
        </w:rPr>
        <w:t> </w:t>
      </w:r>
      <w:r w:rsidRPr="00AE0D8F">
        <w:rPr>
          <w:rFonts w:ascii="Times New Roman" w:hAnsi="Times New Roman"/>
          <w:sz w:val="24"/>
          <w:szCs w:val="24"/>
        </w:rPr>
        <w:t>budownictwie mieszkaniowym (deficyty surowców i</w:t>
      </w:r>
      <w:r w:rsidR="00A12A2E">
        <w:rPr>
          <w:rFonts w:ascii="Times New Roman" w:hAnsi="Times New Roman"/>
          <w:sz w:val="24"/>
          <w:szCs w:val="24"/>
        </w:rPr>
        <w:t xml:space="preserve"> </w:t>
      </w:r>
      <w:r w:rsidRPr="00AE0D8F">
        <w:rPr>
          <w:rFonts w:ascii="Times New Roman" w:hAnsi="Times New Roman"/>
          <w:sz w:val="24"/>
          <w:szCs w:val="24"/>
        </w:rPr>
        <w:t>zasobów pracy)</w:t>
      </w:r>
      <w:r w:rsidR="00A12A2E">
        <w:rPr>
          <w:rFonts w:ascii="Times New Roman" w:hAnsi="Times New Roman"/>
          <w:sz w:val="24"/>
          <w:szCs w:val="24"/>
        </w:rPr>
        <w:t>,</w:t>
      </w:r>
      <w:r w:rsidRPr="00AE0D8F">
        <w:rPr>
          <w:rFonts w:ascii="Times New Roman" w:hAnsi="Times New Roman"/>
          <w:sz w:val="24"/>
          <w:szCs w:val="24"/>
        </w:rPr>
        <w:t xml:space="preserve"> w art. </w:t>
      </w:r>
      <w:r w:rsidR="004C2C9C" w:rsidRPr="00AE0D8F">
        <w:rPr>
          <w:rFonts w:ascii="Times New Roman" w:hAnsi="Times New Roman"/>
          <w:sz w:val="24"/>
          <w:szCs w:val="24"/>
        </w:rPr>
        <w:t xml:space="preserve">35 </w:t>
      </w:r>
      <w:r w:rsidRPr="00AE0D8F">
        <w:rPr>
          <w:rFonts w:ascii="Times New Roman" w:hAnsi="Times New Roman"/>
          <w:sz w:val="24"/>
          <w:szCs w:val="24"/>
        </w:rPr>
        <w:t>projekt</w:t>
      </w:r>
      <w:r w:rsidR="00DD315F" w:rsidRPr="00AE0D8F">
        <w:rPr>
          <w:rFonts w:ascii="Times New Roman" w:hAnsi="Times New Roman"/>
          <w:sz w:val="24"/>
          <w:szCs w:val="24"/>
        </w:rPr>
        <w:t>u</w:t>
      </w:r>
      <w:r w:rsidRPr="00AE0D8F">
        <w:rPr>
          <w:rFonts w:ascii="Times New Roman" w:hAnsi="Times New Roman"/>
          <w:sz w:val="24"/>
          <w:szCs w:val="24"/>
        </w:rPr>
        <w:t xml:space="preserve"> ustawy zaproponowane zostały </w:t>
      </w:r>
      <w:r w:rsidR="008157C1" w:rsidRPr="00AE0D8F">
        <w:rPr>
          <w:rFonts w:ascii="Times New Roman" w:hAnsi="Times New Roman"/>
          <w:sz w:val="24"/>
          <w:szCs w:val="24"/>
        </w:rPr>
        <w:t>rozwiązania</w:t>
      </w:r>
      <w:r w:rsidRPr="00AE0D8F">
        <w:rPr>
          <w:rFonts w:ascii="Times New Roman" w:hAnsi="Times New Roman"/>
          <w:sz w:val="24"/>
          <w:szCs w:val="24"/>
        </w:rPr>
        <w:t xml:space="preserve"> zwiększające możliwości </w:t>
      </w:r>
      <w:r w:rsidR="008157C1" w:rsidRPr="00AE0D8F">
        <w:rPr>
          <w:rFonts w:ascii="Times New Roman" w:hAnsi="Times New Roman"/>
          <w:sz w:val="24"/>
          <w:szCs w:val="24"/>
        </w:rPr>
        <w:t>skorzystania z</w:t>
      </w:r>
      <w:r w:rsidR="00000358" w:rsidRPr="00AE0D8F">
        <w:rPr>
          <w:rFonts w:ascii="Times New Roman" w:hAnsi="Times New Roman"/>
          <w:sz w:val="24"/>
          <w:szCs w:val="24"/>
        </w:rPr>
        <w:t> </w:t>
      </w:r>
      <w:r w:rsidR="008157C1" w:rsidRPr="00AE0D8F">
        <w:rPr>
          <w:rFonts w:ascii="Times New Roman" w:hAnsi="Times New Roman"/>
          <w:sz w:val="24"/>
          <w:szCs w:val="24"/>
        </w:rPr>
        <w:t xml:space="preserve">rozwiązań zmienianej ustawy </w:t>
      </w:r>
      <w:r w:rsidRPr="00AE0D8F">
        <w:rPr>
          <w:rFonts w:ascii="Times New Roman" w:hAnsi="Times New Roman"/>
          <w:sz w:val="24"/>
          <w:szCs w:val="24"/>
        </w:rPr>
        <w:t>również przez tych kredytobiorców, którzy zdołali zaoszczędzić środki na wkład własny, połączone z:</w:t>
      </w:r>
    </w:p>
    <w:p w14:paraId="413F1085" w14:textId="4F3E5966" w:rsidR="00322A1A" w:rsidRPr="00AE0D8F" w:rsidRDefault="00C430CC" w:rsidP="00AE0D8F">
      <w:pPr>
        <w:spacing w:before="120" w:after="0" w:line="360" w:lineRule="auto"/>
        <w:ind w:left="708" w:hanging="708"/>
        <w:jc w:val="both"/>
        <w:rPr>
          <w:rFonts w:ascii="Times New Roman" w:hAnsi="Times New Roman"/>
          <w:sz w:val="24"/>
          <w:szCs w:val="24"/>
        </w:rPr>
      </w:pPr>
      <w:r w:rsidRPr="00AE0D8F">
        <w:rPr>
          <w:rFonts w:ascii="Times New Roman" w:hAnsi="Times New Roman"/>
          <w:sz w:val="24"/>
          <w:szCs w:val="24"/>
        </w:rPr>
        <w:t>1)</w:t>
      </w:r>
      <w:r w:rsidR="00BF0EF1" w:rsidRPr="00AE0D8F">
        <w:rPr>
          <w:rFonts w:ascii="Times New Roman" w:hAnsi="Times New Roman"/>
          <w:sz w:val="24"/>
          <w:szCs w:val="24"/>
        </w:rPr>
        <w:tab/>
      </w:r>
      <w:r w:rsidR="00322A1A" w:rsidRPr="00AE0D8F">
        <w:rPr>
          <w:rFonts w:ascii="Times New Roman" w:hAnsi="Times New Roman"/>
          <w:sz w:val="24"/>
          <w:szCs w:val="24"/>
        </w:rPr>
        <w:t>promowaniem udzielania hipotecznych kredytów mieszkaniowych jako kredytów o</w:t>
      </w:r>
      <w:r w:rsidR="00000358" w:rsidRPr="00AE0D8F">
        <w:rPr>
          <w:rFonts w:ascii="Times New Roman" w:hAnsi="Times New Roman"/>
          <w:sz w:val="24"/>
          <w:szCs w:val="24"/>
        </w:rPr>
        <w:t> </w:t>
      </w:r>
      <w:r w:rsidR="00322A1A" w:rsidRPr="00AE0D8F">
        <w:rPr>
          <w:rFonts w:ascii="Times New Roman" w:hAnsi="Times New Roman"/>
          <w:sz w:val="24"/>
          <w:szCs w:val="24"/>
        </w:rPr>
        <w:t>stałej stopie procentowej lub okr</w:t>
      </w:r>
      <w:r w:rsidR="007F2FC9" w:rsidRPr="00AE0D8F">
        <w:rPr>
          <w:rFonts w:ascii="Times New Roman" w:hAnsi="Times New Roman"/>
          <w:sz w:val="24"/>
          <w:szCs w:val="24"/>
        </w:rPr>
        <w:t>esowo stałej stopie procentowej;</w:t>
      </w:r>
    </w:p>
    <w:p w14:paraId="2B69A63E" w14:textId="684091F0" w:rsidR="00322A1A" w:rsidRPr="00AE0D8F" w:rsidRDefault="00C430CC" w:rsidP="00AE0D8F">
      <w:pPr>
        <w:spacing w:before="120" w:after="0" w:line="360" w:lineRule="auto"/>
        <w:ind w:left="708" w:hanging="708"/>
        <w:jc w:val="both"/>
        <w:rPr>
          <w:rFonts w:ascii="Times New Roman" w:hAnsi="Times New Roman"/>
          <w:sz w:val="24"/>
          <w:szCs w:val="24"/>
        </w:rPr>
      </w:pPr>
      <w:r w:rsidRPr="00AE0D8F">
        <w:rPr>
          <w:rFonts w:ascii="Times New Roman" w:hAnsi="Times New Roman"/>
          <w:sz w:val="24"/>
          <w:szCs w:val="24"/>
        </w:rPr>
        <w:t>2)</w:t>
      </w:r>
      <w:r w:rsidR="00BF0EF1" w:rsidRPr="00AE0D8F">
        <w:rPr>
          <w:rFonts w:ascii="Times New Roman" w:hAnsi="Times New Roman"/>
          <w:sz w:val="24"/>
          <w:szCs w:val="24"/>
        </w:rPr>
        <w:tab/>
      </w:r>
      <w:r w:rsidR="00322A1A" w:rsidRPr="00AE0D8F">
        <w:rPr>
          <w:rFonts w:ascii="Times New Roman" w:hAnsi="Times New Roman"/>
          <w:sz w:val="24"/>
          <w:szCs w:val="24"/>
        </w:rPr>
        <w:t>poszerzeniem zakresu kredytobiorców objętych wsparciem w spłacie kredytu</w:t>
      </w:r>
      <w:r w:rsidR="00DD315F" w:rsidRPr="00AE0D8F">
        <w:rPr>
          <w:rFonts w:ascii="Times New Roman" w:hAnsi="Times New Roman"/>
          <w:sz w:val="24"/>
          <w:szCs w:val="24"/>
        </w:rPr>
        <w:t>,</w:t>
      </w:r>
      <w:r w:rsidR="00322A1A" w:rsidRPr="00AE0D8F">
        <w:rPr>
          <w:rFonts w:ascii="Times New Roman" w:hAnsi="Times New Roman"/>
          <w:sz w:val="24"/>
          <w:szCs w:val="24"/>
        </w:rPr>
        <w:t xml:space="preserve"> w</w:t>
      </w:r>
      <w:r w:rsidR="00247F7D" w:rsidRPr="00AE0D8F">
        <w:rPr>
          <w:rFonts w:ascii="Times New Roman" w:hAnsi="Times New Roman"/>
          <w:sz w:val="24"/>
          <w:szCs w:val="24"/>
        </w:rPr>
        <w:t> </w:t>
      </w:r>
      <w:r w:rsidR="00322A1A" w:rsidRPr="00AE0D8F">
        <w:rPr>
          <w:rFonts w:ascii="Times New Roman" w:hAnsi="Times New Roman"/>
          <w:sz w:val="24"/>
          <w:szCs w:val="24"/>
        </w:rPr>
        <w:t>przypadku urodzenia się dziecka</w:t>
      </w:r>
      <w:r w:rsidR="00A159EB" w:rsidRPr="00AE0D8F">
        <w:rPr>
          <w:rFonts w:ascii="Times New Roman" w:hAnsi="Times New Roman"/>
          <w:sz w:val="24"/>
          <w:szCs w:val="24"/>
        </w:rPr>
        <w:t xml:space="preserve"> – pomoc nie tylko w</w:t>
      </w:r>
      <w:r w:rsidR="00322A1A" w:rsidRPr="00AE0D8F">
        <w:rPr>
          <w:rFonts w:ascii="Times New Roman" w:hAnsi="Times New Roman"/>
          <w:sz w:val="24"/>
          <w:szCs w:val="24"/>
        </w:rPr>
        <w:t xml:space="preserve"> przypadku, gdy zobowiązanie kredytowe zaciągane jest bez zaangażowania środków własnych lub z udział</w:t>
      </w:r>
      <w:r w:rsidR="007F2FC9" w:rsidRPr="00AE0D8F">
        <w:rPr>
          <w:rFonts w:ascii="Times New Roman" w:hAnsi="Times New Roman"/>
          <w:sz w:val="24"/>
          <w:szCs w:val="24"/>
        </w:rPr>
        <w:t>em własnym nie większym niż 10%;</w:t>
      </w:r>
    </w:p>
    <w:p w14:paraId="0F1B6FE5" w14:textId="30E34593" w:rsidR="00322A1A" w:rsidRPr="00AE0D8F" w:rsidRDefault="00C430CC" w:rsidP="00AE0D8F">
      <w:pPr>
        <w:spacing w:before="120" w:after="0" w:line="360" w:lineRule="auto"/>
        <w:ind w:left="708" w:hanging="708"/>
        <w:jc w:val="both"/>
        <w:rPr>
          <w:rFonts w:ascii="Times New Roman" w:hAnsi="Times New Roman"/>
          <w:sz w:val="24"/>
          <w:szCs w:val="24"/>
        </w:rPr>
      </w:pPr>
      <w:r w:rsidRPr="00AE0D8F">
        <w:rPr>
          <w:rFonts w:ascii="Times New Roman" w:hAnsi="Times New Roman"/>
          <w:sz w:val="24"/>
          <w:szCs w:val="24"/>
        </w:rPr>
        <w:t>3)</w:t>
      </w:r>
      <w:r w:rsidR="00BF0EF1" w:rsidRPr="00AE0D8F">
        <w:rPr>
          <w:rFonts w:ascii="Times New Roman" w:hAnsi="Times New Roman"/>
          <w:sz w:val="24"/>
          <w:szCs w:val="24"/>
        </w:rPr>
        <w:tab/>
      </w:r>
      <w:r w:rsidR="00322A1A" w:rsidRPr="00AE0D8F">
        <w:rPr>
          <w:rFonts w:ascii="Times New Roman" w:hAnsi="Times New Roman"/>
          <w:sz w:val="24"/>
          <w:szCs w:val="24"/>
        </w:rPr>
        <w:t>korektą wartości współczynników wyznaczających limity cen mieszkań w</w:t>
      </w:r>
      <w:r w:rsidR="00DA4178">
        <w:rPr>
          <w:rFonts w:ascii="Times New Roman" w:hAnsi="Times New Roman"/>
          <w:sz w:val="24"/>
          <w:szCs w:val="24"/>
        </w:rPr>
        <w:t xml:space="preserve"> </w:t>
      </w:r>
      <w:r w:rsidR="00322A1A" w:rsidRPr="00AE0D8F">
        <w:rPr>
          <w:rFonts w:ascii="Times New Roman" w:hAnsi="Times New Roman"/>
          <w:sz w:val="24"/>
          <w:szCs w:val="24"/>
        </w:rPr>
        <w:t>przeliczeniu na 1 m</w:t>
      </w:r>
      <w:r w:rsidR="00322A1A" w:rsidRPr="00AE0D8F">
        <w:rPr>
          <w:rFonts w:ascii="Times New Roman" w:hAnsi="Times New Roman"/>
          <w:sz w:val="24"/>
          <w:szCs w:val="24"/>
          <w:vertAlign w:val="superscript"/>
        </w:rPr>
        <w:t>2</w:t>
      </w:r>
      <w:r w:rsidR="00322A1A" w:rsidRPr="00AE0D8F">
        <w:rPr>
          <w:rFonts w:ascii="Times New Roman" w:hAnsi="Times New Roman"/>
          <w:sz w:val="24"/>
          <w:szCs w:val="24"/>
        </w:rPr>
        <w:t xml:space="preserve"> powierzchni użytkowej lokalu mieszkalnego, do wysokości których może zostać udzielony </w:t>
      </w:r>
      <w:r w:rsidR="004B7582" w:rsidRPr="00AE0D8F">
        <w:rPr>
          <w:rFonts w:ascii="Times New Roman" w:hAnsi="Times New Roman"/>
          <w:sz w:val="24"/>
          <w:szCs w:val="24"/>
        </w:rPr>
        <w:t xml:space="preserve">gwarantowany </w:t>
      </w:r>
      <w:r w:rsidR="00322A1A" w:rsidRPr="00AE0D8F">
        <w:rPr>
          <w:rFonts w:ascii="Times New Roman" w:hAnsi="Times New Roman"/>
          <w:sz w:val="24"/>
          <w:szCs w:val="24"/>
        </w:rPr>
        <w:t>kredyt mieszkaniow</w:t>
      </w:r>
      <w:r w:rsidR="00DA4178">
        <w:rPr>
          <w:rFonts w:ascii="Times New Roman" w:hAnsi="Times New Roman"/>
          <w:sz w:val="24"/>
          <w:szCs w:val="24"/>
        </w:rPr>
        <w:t>y, urealniającą przyjęte w 2021 </w:t>
      </w:r>
      <w:r w:rsidR="00322A1A" w:rsidRPr="00AE0D8F">
        <w:rPr>
          <w:rFonts w:ascii="Times New Roman" w:hAnsi="Times New Roman"/>
          <w:sz w:val="24"/>
          <w:szCs w:val="24"/>
        </w:rPr>
        <w:t>r. limity</w:t>
      </w:r>
      <w:r w:rsidR="00A159EB" w:rsidRPr="00AE0D8F">
        <w:rPr>
          <w:rFonts w:ascii="Times New Roman" w:hAnsi="Times New Roman"/>
          <w:sz w:val="24"/>
          <w:szCs w:val="24"/>
        </w:rPr>
        <w:t xml:space="preserve">. Zmiana ta uwzględnia skutki </w:t>
      </w:r>
      <w:r w:rsidR="00322A1A" w:rsidRPr="00AE0D8F">
        <w:rPr>
          <w:rFonts w:ascii="Times New Roman" w:hAnsi="Times New Roman"/>
          <w:sz w:val="24"/>
          <w:szCs w:val="24"/>
        </w:rPr>
        <w:t>turbulencji gospodarczych związanych z wojną w Ukrainie</w:t>
      </w:r>
      <w:r w:rsidR="007F2FC9" w:rsidRPr="00AE0D8F">
        <w:rPr>
          <w:rFonts w:ascii="Times New Roman" w:hAnsi="Times New Roman"/>
          <w:sz w:val="24"/>
          <w:szCs w:val="24"/>
        </w:rPr>
        <w:t>.</w:t>
      </w:r>
    </w:p>
    <w:p w14:paraId="7DE313C6" w14:textId="25F87A71" w:rsidR="00EB0D99" w:rsidRPr="00AE0D8F" w:rsidRDefault="00CE3AC2" w:rsidP="00AE0D8F">
      <w:pPr>
        <w:spacing w:before="120" w:after="0" w:line="360" w:lineRule="auto"/>
        <w:jc w:val="both"/>
        <w:rPr>
          <w:rFonts w:ascii="Times New Roman" w:eastAsia="MS Mincho" w:hAnsi="Times New Roman"/>
          <w:iCs/>
          <w:sz w:val="24"/>
          <w:szCs w:val="24"/>
          <w:lang w:eastAsia="pl-PL"/>
        </w:rPr>
      </w:pPr>
      <w:r w:rsidRPr="00AE0D8F">
        <w:rPr>
          <w:rFonts w:ascii="Times New Roman" w:eastAsia="MS Mincho" w:hAnsi="Times New Roman"/>
          <w:iCs/>
          <w:sz w:val="24"/>
          <w:szCs w:val="24"/>
          <w:lang w:eastAsia="pl-PL"/>
        </w:rPr>
        <w:t>Należy przy tym zaznaczyć, że przedstawia</w:t>
      </w:r>
      <w:r w:rsidR="00DA4178">
        <w:rPr>
          <w:rFonts w:ascii="Times New Roman" w:eastAsia="MS Mincho" w:hAnsi="Times New Roman"/>
          <w:iCs/>
          <w:sz w:val="24"/>
          <w:szCs w:val="24"/>
          <w:lang w:eastAsia="pl-PL"/>
        </w:rPr>
        <w:t xml:space="preserve">na korekta instrumentu kredytów </w:t>
      </w:r>
      <w:r w:rsidRPr="00AE0D8F">
        <w:rPr>
          <w:rFonts w:ascii="Times New Roman" w:eastAsia="MS Mincho" w:hAnsi="Times New Roman"/>
          <w:iCs/>
          <w:sz w:val="24"/>
          <w:szCs w:val="24"/>
          <w:lang w:eastAsia="pl-PL"/>
        </w:rPr>
        <w:t xml:space="preserve">mieszkaniowych udzielanych na podstawie zmienianej ustawy, </w:t>
      </w:r>
      <w:r w:rsidR="00EB0D99" w:rsidRPr="00AE0D8F">
        <w:rPr>
          <w:rFonts w:ascii="Times New Roman" w:eastAsia="MS Mincho" w:hAnsi="Times New Roman"/>
          <w:iCs/>
          <w:sz w:val="24"/>
          <w:szCs w:val="24"/>
          <w:lang w:eastAsia="pl-PL"/>
        </w:rPr>
        <w:t>stanowi odpowiedź na problemy odnoszące się do założeń</w:t>
      </w:r>
      <w:r w:rsidR="0095184D">
        <w:rPr>
          <w:rFonts w:ascii="Times New Roman" w:eastAsia="MS Mincho" w:hAnsi="Times New Roman"/>
          <w:iCs/>
          <w:sz w:val="24"/>
          <w:szCs w:val="24"/>
          <w:lang w:eastAsia="pl-PL"/>
        </w:rPr>
        <w:t>,</w:t>
      </w:r>
      <w:r w:rsidR="00EB0D99" w:rsidRPr="00AE0D8F">
        <w:rPr>
          <w:rFonts w:ascii="Times New Roman" w:eastAsia="MS Mincho" w:hAnsi="Times New Roman"/>
          <w:iCs/>
          <w:sz w:val="24"/>
          <w:szCs w:val="24"/>
          <w:lang w:eastAsia="pl-PL"/>
        </w:rPr>
        <w:t xml:space="preserve"> na jakich oparta została zmieniana ustawa i nie wykracza poza rolę i miejsce</w:t>
      </w:r>
      <w:r w:rsidR="0095184D">
        <w:rPr>
          <w:rFonts w:ascii="Times New Roman" w:eastAsia="MS Mincho" w:hAnsi="Times New Roman"/>
          <w:iCs/>
          <w:sz w:val="24"/>
          <w:szCs w:val="24"/>
          <w:lang w:eastAsia="pl-PL"/>
        </w:rPr>
        <w:t>,</w:t>
      </w:r>
      <w:r w:rsidR="00EB0D99" w:rsidRPr="00AE0D8F">
        <w:rPr>
          <w:rFonts w:ascii="Times New Roman" w:eastAsia="MS Mincho" w:hAnsi="Times New Roman"/>
          <w:iCs/>
          <w:sz w:val="24"/>
          <w:szCs w:val="24"/>
          <w:lang w:eastAsia="pl-PL"/>
        </w:rPr>
        <w:t xml:space="preserve"> jakie </w:t>
      </w:r>
      <w:r w:rsidR="00EB0D99" w:rsidRPr="00AE0D8F">
        <w:rPr>
          <w:rFonts w:ascii="Times New Roman" w:eastAsia="MS Mincho" w:hAnsi="Times New Roman"/>
          <w:iCs/>
          <w:sz w:val="24"/>
          <w:szCs w:val="24"/>
          <w:lang w:eastAsia="pl-PL"/>
        </w:rPr>
        <w:lastRenderedPageBreak/>
        <w:t xml:space="preserve">wprowadzone nią rozwiązania pełnią w instrumentach finansowania mieszkalnictwa. W szczególności proponowane zmiany </w:t>
      </w:r>
      <w:r w:rsidRPr="00AE0D8F">
        <w:rPr>
          <w:rFonts w:ascii="Times New Roman" w:eastAsia="MS Mincho" w:hAnsi="Times New Roman"/>
          <w:iCs/>
          <w:sz w:val="24"/>
          <w:szCs w:val="24"/>
          <w:lang w:eastAsia="pl-PL"/>
        </w:rPr>
        <w:t>nie prowadz</w:t>
      </w:r>
      <w:r w:rsidR="00EB0D99" w:rsidRPr="00AE0D8F">
        <w:rPr>
          <w:rFonts w:ascii="Times New Roman" w:eastAsia="MS Mincho" w:hAnsi="Times New Roman"/>
          <w:iCs/>
          <w:sz w:val="24"/>
          <w:szCs w:val="24"/>
          <w:lang w:eastAsia="pl-PL"/>
        </w:rPr>
        <w:t>ą</w:t>
      </w:r>
      <w:r w:rsidRPr="00AE0D8F">
        <w:rPr>
          <w:rFonts w:ascii="Times New Roman" w:eastAsia="MS Mincho" w:hAnsi="Times New Roman"/>
          <w:iCs/>
          <w:sz w:val="24"/>
          <w:szCs w:val="24"/>
          <w:lang w:eastAsia="pl-PL"/>
        </w:rPr>
        <w:t xml:space="preserve"> do redefinicji celów </w:t>
      </w:r>
      <w:r w:rsidR="00EB0D99" w:rsidRPr="00AE0D8F">
        <w:rPr>
          <w:rFonts w:ascii="Times New Roman" w:eastAsia="MS Mincho" w:hAnsi="Times New Roman"/>
          <w:iCs/>
          <w:sz w:val="24"/>
          <w:szCs w:val="24"/>
          <w:lang w:eastAsia="pl-PL"/>
        </w:rPr>
        <w:t>zmienianej</w:t>
      </w:r>
      <w:r w:rsidRPr="00AE0D8F">
        <w:rPr>
          <w:rFonts w:ascii="Times New Roman" w:eastAsia="MS Mincho" w:hAnsi="Times New Roman"/>
          <w:iCs/>
          <w:sz w:val="24"/>
          <w:szCs w:val="24"/>
          <w:lang w:eastAsia="pl-PL"/>
        </w:rPr>
        <w:t xml:space="preserve"> ustawy, lecz ma</w:t>
      </w:r>
      <w:r w:rsidR="00EB0D99" w:rsidRPr="00AE0D8F">
        <w:rPr>
          <w:rFonts w:ascii="Times New Roman" w:eastAsia="MS Mincho" w:hAnsi="Times New Roman"/>
          <w:iCs/>
          <w:sz w:val="24"/>
          <w:szCs w:val="24"/>
          <w:lang w:eastAsia="pl-PL"/>
        </w:rPr>
        <w:t>ją</w:t>
      </w:r>
      <w:r w:rsidRPr="00AE0D8F">
        <w:rPr>
          <w:rFonts w:ascii="Times New Roman" w:eastAsia="MS Mincho" w:hAnsi="Times New Roman"/>
          <w:iCs/>
          <w:sz w:val="24"/>
          <w:szCs w:val="24"/>
          <w:lang w:eastAsia="pl-PL"/>
        </w:rPr>
        <w:t xml:space="preserve"> zadanie zwiększenia jej efektywności. </w:t>
      </w:r>
      <w:r w:rsidR="00EB0D99" w:rsidRPr="00AE0D8F">
        <w:rPr>
          <w:rFonts w:ascii="Times New Roman" w:eastAsia="MS Mincho" w:hAnsi="Times New Roman"/>
          <w:iCs/>
          <w:sz w:val="24"/>
          <w:szCs w:val="24"/>
          <w:lang w:eastAsia="pl-PL"/>
        </w:rPr>
        <w:t xml:space="preserve">Po zmianach zmieniana </w:t>
      </w:r>
      <w:r w:rsidRPr="00AE0D8F">
        <w:rPr>
          <w:rFonts w:ascii="Times New Roman" w:eastAsia="MS Mincho" w:hAnsi="Times New Roman"/>
          <w:iCs/>
          <w:sz w:val="24"/>
          <w:szCs w:val="24"/>
          <w:lang w:eastAsia="pl-PL"/>
        </w:rPr>
        <w:t xml:space="preserve">ustawa </w:t>
      </w:r>
      <w:r w:rsidR="00EB0D99" w:rsidRPr="00AE0D8F">
        <w:rPr>
          <w:rFonts w:ascii="Times New Roman" w:eastAsia="MS Mincho" w:hAnsi="Times New Roman"/>
          <w:iCs/>
          <w:sz w:val="24"/>
          <w:szCs w:val="24"/>
          <w:lang w:eastAsia="pl-PL"/>
        </w:rPr>
        <w:t xml:space="preserve">w dalszym ciągu </w:t>
      </w:r>
      <w:r w:rsidRPr="00AE0D8F">
        <w:rPr>
          <w:rFonts w:ascii="Times New Roman" w:eastAsia="MS Mincho" w:hAnsi="Times New Roman"/>
          <w:iCs/>
          <w:sz w:val="24"/>
          <w:szCs w:val="24"/>
          <w:lang w:eastAsia="pl-PL"/>
        </w:rPr>
        <w:t>odpowiad</w:t>
      </w:r>
      <w:r w:rsidR="00EB0D99" w:rsidRPr="00AE0D8F">
        <w:rPr>
          <w:rFonts w:ascii="Times New Roman" w:eastAsia="MS Mincho" w:hAnsi="Times New Roman"/>
          <w:iCs/>
          <w:sz w:val="24"/>
          <w:szCs w:val="24"/>
          <w:lang w:eastAsia="pl-PL"/>
        </w:rPr>
        <w:t>ać będzie</w:t>
      </w:r>
      <w:r w:rsidRPr="00AE0D8F">
        <w:rPr>
          <w:rFonts w:ascii="Times New Roman" w:eastAsia="MS Mincho" w:hAnsi="Times New Roman"/>
          <w:iCs/>
          <w:sz w:val="24"/>
          <w:szCs w:val="24"/>
          <w:lang w:eastAsia="pl-PL"/>
        </w:rPr>
        <w:t xml:space="preserve"> jednocześnie na wyzwania polityki mieszkaniowej</w:t>
      </w:r>
      <w:r w:rsidR="00C209B3">
        <w:rPr>
          <w:rFonts w:ascii="Times New Roman" w:eastAsia="MS Mincho" w:hAnsi="Times New Roman"/>
          <w:iCs/>
          <w:sz w:val="24"/>
          <w:szCs w:val="24"/>
          <w:lang w:eastAsia="pl-PL"/>
        </w:rPr>
        <w:t>,</w:t>
      </w:r>
      <w:r w:rsidRPr="00AE0D8F">
        <w:rPr>
          <w:rFonts w:ascii="Times New Roman" w:eastAsia="MS Mincho" w:hAnsi="Times New Roman"/>
          <w:iCs/>
          <w:sz w:val="24"/>
          <w:szCs w:val="24"/>
          <w:lang w:eastAsia="pl-PL"/>
        </w:rPr>
        <w:t xml:space="preserve"> jak</w:t>
      </w:r>
      <w:r w:rsidR="00774985" w:rsidRPr="00AE0D8F">
        <w:rPr>
          <w:rFonts w:ascii="Times New Roman" w:eastAsia="MS Mincho" w:hAnsi="Times New Roman"/>
          <w:iCs/>
          <w:sz w:val="24"/>
          <w:szCs w:val="24"/>
          <w:lang w:eastAsia="pl-PL"/>
        </w:rPr>
        <w:t xml:space="preserve"> </w:t>
      </w:r>
      <w:r w:rsidRPr="00AE0D8F">
        <w:rPr>
          <w:rFonts w:ascii="Times New Roman" w:eastAsia="MS Mincho" w:hAnsi="Times New Roman"/>
          <w:iCs/>
          <w:sz w:val="24"/>
          <w:szCs w:val="24"/>
          <w:lang w:eastAsia="pl-PL"/>
        </w:rPr>
        <w:t xml:space="preserve">i prorodzinnej, </w:t>
      </w:r>
      <w:r w:rsidR="00EB0D99" w:rsidRPr="00AE0D8F">
        <w:rPr>
          <w:rFonts w:ascii="Times New Roman" w:eastAsia="MS Mincho" w:hAnsi="Times New Roman"/>
          <w:iCs/>
          <w:sz w:val="24"/>
          <w:szCs w:val="24"/>
          <w:lang w:eastAsia="pl-PL"/>
        </w:rPr>
        <w:t>a nowe przepisy pomogą jedynie w skorzystaniu z jej rozwiązań szerszemu gronu kredytobiorców.</w:t>
      </w:r>
    </w:p>
    <w:p w14:paraId="534013EC" w14:textId="487E1977" w:rsidR="00CE3AC2" w:rsidRPr="00AE0D8F" w:rsidRDefault="00EB0D99" w:rsidP="00AE0D8F">
      <w:pPr>
        <w:spacing w:before="120" w:after="0" w:line="360" w:lineRule="auto"/>
        <w:jc w:val="both"/>
        <w:rPr>
          <w:rFonts w:ascii="Times New Roman" w:eastAsia="MS Mincho" w:hAnsi="Times New Roman"/>
          <w:iCs/>
          <w:sz w:val="24"/>
          <w:szCs w:val="24"/>
          <w:lang w:eastAsia="pl-PL"/>
        </w:rPr>
      </w:pPr>
      <w:r w:rsidRPr="00AE0D8F">
        <w:rPr>
          <w:rFonts w:ascii="Times New Roman" w:eastAsia="MS Mincho" w:hAnsi="Times New Roman"/>
          <w:iCs/>
          <w:sz w:val="24"/>
          <w:szCs w:val="24"/>
          <w:lang w:eastAsia="pl-PL"/>
        </w:rPr>
        <w:t xml:space="preserve">Podkreślenia wymaga przy tym </w:t>
      </w:r>
      <w:r w:rsidR="00DC4C8B" w:rsidRPr="00AE0D8F">
        <w:rPr>
          <w:rFonts w:ascii="Times New Roman" w:eastAsia="MS Mincho" w:hAnsi="Times New Roman"/>
          <w:iCs/>
          <w:sz w:val="24"/>
          <w:szCs w:val="24"/>
          <w:lang w:eastAsia="pl-PL"/>
        </w:rPr>
        <w:t xml:space="preserve">wskazanie, że skala </w:t>
      </w:r>
      <w:r w:rsidRPr="00AE0D8F">
        <w:rPr>
          <w:rFonts w:ascii="Times New Roman" w:eastAsia="MS Mincho" w:hAnsi="Times New Roman"/>
          <w:iCs/>
          <w:sz w:val="24"/>
          <w:szCs w:val="24"/>
          <w:lang w:eastAsia="pl-PL"/>
        </w:rPr>
        <w:t>e</w:t>
      </w:r>
      <w:r w:rsidR="00CE3AC2" w:rsidRPr="00AE0D8F">
        <w:rPr>
          <w:rFonts w:ascii="Times New Roman" w:eastAsia="MS Mincho" w:hAnsi="Times New Roman"/>
          <w:iCs/>
          <w:sz w:val="24"/>
          <w:szCs w:val="24"/>
          <w:lang w:eastAsia="pl-PL"/>
        </w:rPr>
        <w:t>fekt</w:t>
      </w:r>
      <w:r w:rsidR="00DC4C8B" w:rsidRPr="00AE0D8F">
        <w:rPr>
          <w:rFonts w:ascii="Times New Roman" w:eastAsia="MS Mincho" w:hAnsi="Times New Roman"/>
          <w:iCs/>
          <w:sz w:val="24"/>
          <w:szCs w:val="24"/>
          <w:lang w:eastAsia="pl-PL"/>
        </w:rPr>
        <w:t>ów</w:t>
      </w:r>
      <w:r w:rsidR="00CE3AC2" w:rsidRPr="00AE0D8F">
        <w:rPr>
          <w:rFonts w:ascii="Times New Roman" w:eastAsia="MS Mincho" w:hAnsi="Times New Roman"/>
          <w:iCs/>
          <w:sz w:val="24"/>
          <w:szCs w:val="24"/>
          <w:lang w:eastAsia="pl-PL"/>
        </w:rPr>
        <w:t xml:space="preserve"> </w:t>
      </w:r>
      <w:r w:rsidR="00DC4C8B" w:rsidRPr="00AE0D8F">
        <w:rPr>
          <w:rFonts w:ascii="Times New Roman" w:eastAsia="MS Mincho" w:hAnsi="Times New Roman"/>
          <w:iCs/>
          <w:sz w:val="24"/>
          <w:szCs w:val="24"/>
          <w:lang w:eastAsia="pl-PL"/>
        </w:rPr>
        <w:t xml:space="preserve">i korzyści płynących z rozwiązań zmienianej ustawy zależeć będzie od korelacji z innymi instrumentami polityki </w:t>
      </w:r>
      <w:r w:rsidR="00C209B3">
        <w:rPr>
          <w:rFonts w:ascii="Times New Roman" w:eastAsia="MS Mincho" w:hAnsi="Times New Roman"/>
          <w:iCs/>
          <w:sz w:val="24"/>
          <w:szCs w:val="24"/>
          <w:lang w:eastAsia="pl-PL"/>
        </w:rPr>
        <w:t>p</w:t>
      </w:r>
      <w:r w:rsidR="00DC4C8B" w:rsidRPr="00AE0D8F">
        <w:rPr>
          <w:rFonts w:ascii="Times New Roman" w:eastAsia="MS Mincho" w:hAnsi="Times New Roman"/>
          <w:iCs/>
          <w:sz w:val="24"/>
          <w:szCs w:val="24"/>
          <w:lang w:eastAsia="pl-PL"/>
        </w:rPr>
        <w:t>aństwa,</w:t>
      </w:r>
      <w:r w:rsidR="00CE3AC2" w:rsidRPr="00AE0D8F">
        <w:rPr>
          <w:rFonts w:ascii="Times New Roman" w:eastAsia="MS Mincho" w:hAnsi="Times New Roman"/>
          <w:iCs/>
          <w:sz w:val="24"/>
          <w:szCs w:val="24"/>
          <w:lang w:eastAsia="pl-PL"/>
        </w:rPr>
        <w:t xml:space="preserve"> w</w:t>
      </w:r>
      <w:r w:rsidR="00000358" w:rsidRPr="00AE0D8F">
        <w:rPr>
          <w:rFonts w:ascii="Times New Roman" w:eastAsia="MS Mincho" w:hAnsi="Times New Roman"/>
          <w:iCs/>
          <w:sz w:val="24"/>
          <w:szCs w:val="24"/>
          <w:lang w:eastAsia="pl-PL"/>
        </w:rPr>
        <w:t> </w:t>
      </w:r>
      <w:r w:rsidR="00CE3AC2" w:rsidRPr="00AE0D8F">
        <w:rPr>
          <w:rFonts w:ascii="Times New Roman" w:eastAsia="MS Mincho" w:hAnsi="Times New Roman"/>
          <w:iCs/>
          <w:sz w:val="24"/>
          <w:szCs w:val="24"/>
          <w:lang w:eastAsia="pl-PL"/>
        </w:rPr>
        <w:t>szczególności wpływającymi na wysokość rat kredytu oraz na poprawę zdolności kredytowej.</w:t>
      </w:r>
    </w:p>
    <w:p w14:paraId="6F80F4A1" w14:textId="613B52DC" w:rsidR="005E20B4" w:rsidRPr="00AE0D8F" w:rsidRDefault="00322A1A" w:rsidP="00AE0D8F">
      <w:pPr>
        <w:spacing w:before="120" w:after="0" w:line="360" w:lineRule="auto"/>
        <w:jc w:val="both"/>
        <w:rPr>
          <w:rFonts w:ascii="Times New Roman" w:hAnsi="Times New Roman"/>
          <w:bCs/>
          <w:sz w:val="24"/>
          <w:szCs w:val="24"/>
        </w:rPr>
      </w:pPr>
      <w:r w:rsidRPr="00AE0D8F">
        <w:rPr>
          <w:rFonts w:ascii="Times New Roman" w:eastAsia="MS Mincho" w:hAnsi="Times New Roman"/>
          <w:iCs/>
          <w:sz w:val="24"/>
          <w:szCs w:val="24"/>
          <w:lang w:eastAsia="pl-PL"/>
        </w:rPr>
        <w:t>Drugim</w:t>
      </w:r>
      <w:r w:rsidR="005E564E" w:rsidRPr="00AE0D8F">
        <w:rPr>
          <w:rFonts w:ascii="Times New Roman" w:eastAsia="MS Mincho" w:hAnsi="Times New Roman"/>
          <w:iCs/>
          <w:sz w:val="24"/>
          <w:szCs w:val="24"/>
          <w:lang w:eastAsia="pl-PL"/>
        </w:rPr>
        <w:t xml:space="preserve"> </w:t>
      </w:r>
      <w:r w:rsidR="008157C1" w:rsidRPr="00AE0D8F">
        <w:rPr>
          <w:rFonts w:ascii="Times New Roman" w:eastAsia="MS Mincho" w:hAnsi="Times New Roman"/>
          <w:iCs/>
          <w:sz w:val="24"/>
          <w:szCs w:val="24"/>
          <w:lang w:eastAsia="pl-PL"/>
        </w:rPr>
        <w:t>obszarem</w:t>
      </w:r>
      <w:r w:rsidR="005E564E" w:rsidRPr="00AE0D8F">
        <w:rPr>
          <w:rFonts w:ascii="Times New Roman" w:eastAsia="MS Mincho" w:hAnsi="Times New Roman"/>
          <w:iCs/>
          <w:sz w:val="24"/>
          <w:szCs w:val="24"/>
          <w:lang w:eastAsia="pl-PL"/>
        </w:rPr>
        <w:t xml:space="preserve"> </w:t>
      </w:r>
      <w:r w:rsidR="008157C1" w:rsidRPr="00AE0D8F">
        <w:rPr>
          <w:rFonts w:ascii="Times New Roman" w:eastAsia="MS Mincho" w:hAnsi="Times New Roman"/>
          <w:iCs/>
          <w:sz w:val="24"/>
          <w:szCs w:val="24"/>
          <w:lang w:eastAsia="pl-PL"/>
        </w:rPr>
        <w:t xml:space="preserve">rozwiązań wprowadzanych w art. </w:t>
      </w:r>
      <w:r w:rsidR="004C2C9C" w:rsidRPr="00AE0D8F">
        <w:rPr>
          <w:rFonts w:ascii="Times New Roman" w:eastAsia="MS Mincho" w:hAnsi="Times New Roman"/>
          <w:iCs/>
          <w:sz w:val="24"/>
          <w:szCs w:val="24"/>
          <w:lang w:eastAsia="pl-PL"/>
        </w:rPr>
        <w:t xml:space="preserve">35 </w:t>
      </w:r>
      <w:r w:rsidR="005E564E" w:rsidRPr="00AE0D8F">
        <w:rPr>
          <w:rFonts w:ascii="Times New Roman" w:eastAsia="MS Mincho" w:hAnsi="Times New Roman"/>
          <w:iCs/>
          <w:sz w:val="24"/>
          <w:szCs w:val="24"/>
          <w:lang w:eastAsia="pl-PL"/>
        </w:rPr>
        <w:t>jest</w:t>
      </w:r>
      <w:r w:rsidR="000A7799" w:rsidRPr="00AE0D8F">
        <w:rPr>
          <w:rFonts w:ascii="Times New Roman" w:eastAsia="MS Mincho" w:hAnsi="Times New Roman"/>
          <w:iCs/>
          <w:sz w:val="24"/>
          <w:szCs w:val="24"/>
          <w:lang w:eastAsia="pl-PL"/>
        </w:rPr>
        <w:t xml:space="preserve"> </w:t>
      </w:r>
      <w:r w:rsidR="005E564E" w:rsidRPr="00AE0D8F">
        <w:rPr>
          <w:rFonts w:ascii="Times New Roman" w:eastAsia="MS Mincho" w:hAnsi="Times New Roman"/>
          <w:iCs/>
          <w:sz w:val="24"/>
          <w:szCs w:val="24"/>
          <w:lang w:eastAsia="pl-PL"/>
        </w:rPr>
        <w:t>ograniczenie</w:t>
      </w:r>
      <w:r w:rsidR="005E564E" w:rsidRPr="00AE0D8F">
        <w:rPr>
          <w:rFonts w:ascii="Times New Roman" w:hAnsi="Times New Roman"/>
          <w:bCs/>
          <w:sz w:val="24"/>
          <w:szCs w:val="24"/>
        </w:rPr>
        <w:t xml:space="preserve"> bariery braku środków na wkład własny, z jaką może się spotkać członek kooperatywy mieszkaniowej posiadający zdolność kredytową, który ubiega się o kredyt finansujący jego udział w</w:t>
      </w:r>
      <w:r w:rsidR="00DA4178">
        <w:rPr>
          <w:rFonts w:ascii="Times New Roman" w:hAnsi="Times New Roman"/>
          <w:bCs/>
          <w:sz w:val="24"/>
          <w:szCs w:val="24"/>
        </w:rPr>
        <w:t xml:space="preserve"> </w:t>
      </w:r>
      <w:r w:rsidR="005E564E" w:rsidRPr="00AE0D8F">
        <w:rPr>
          <w:rFonts w:ascii="Times New Roman" w:hAnsi="Times New Roman"/>
          <w:bCs/>
          <w:sz w:val="24"/>
          <w:szCs w:val="24"/>
        </w:rPr>
        <w:t xml:space="preserve">planowanej inwestycji mieszkaniowej kooperatywy. </w:t>
      </w:r>
      <w:r w:rsidR="00C430CC" w:rsidRPr="00AE0D8F">
        <w:rPr>
          <w:rFonts w:ascii="Times New Roman" w:hAnsi="Times New Roman"/>
          <w:bCs/>
          <w:sz w:val="24"/>
          <w:szCs w:val="24"/>
        </w:rPr>
        <w:t xml:space="preserve">Wprowadzane </w:t>
      </w:r>
      <w:r w:rsidR="008157C1" w:rsidRPr="00AE0D8F">
        <w:rPr>
          <w:rFonts w:ascii="Times New Roman" w:hAnsi="Times New Roman"/>
          <w:sz w:val="24"/>
          <w:szCs w:val="24"/>
        </w:rPr>
        <w:t>przepisy</w:t>
      </w:r>
      <w:r w:rsidR="009C2B09" w:rsidRPr="00AE0D8F">
        <w:rPr>
          <w:rFonts w:ascii="Times New Roman" w:hAnsi="Times New Roman"/>
          <w:sz w:val="24"/>
          <w:szCs w:val="24"/>
        </w:rPr>
        <w:t xml:space="preserve"> pozwalają w</w:t>
      </w:r>
      <w:r w:rsidR="00DA4178">
        <w:rPr>
          <w:rFonts w:ascii="Times New Roman" w:hAnsi="Times New Roman"/>
          <w:sz w:val="24"/>
          <w:szCs w:val="24"/>
        </w:rPr>
        <w:t xml:space="preserve"> </w:t>
      </w:r>
      <w:r w:rsidR="009C2B09" w:rsidRPr="00AE0D8F">
        <w:rPr>
          <w:rFonts w:ascii="Times New Roman" w:hAnsi="Times New Roman"/>
          <w:sz w:val="24"/>
          <w:szCs w:val="24"/>
        </w:rPr>
        <w:t xml:space="preserve">tym kontekście osobie realizującej wspólne przedsięwzięcie w ramach kooperatywy mieszkaniowej skorzystać z kredytu udzielonego na ten cel </w:t>
      </w:r>
      <w:r w:rsidR="00B12D6E">
        <w:rPr>
          <w:rFonts w:ascii="Times New Roman" w:hAnsi="Times New Roman"/>
          <w:sz w:val="24"/>
          <w:szCs w:val="24"/>
        </w:rPr>
        <w:t>na podstawie</w:t>
      </w:r>
      <w:r w:rsidR="009C2B09" w:rsidRPr="00AE0D8F">
        <w:rPr>
          <w:rFonts w:ascii="Times New Roman" w:hAnsi="Times New Roman"/>
          <w:sz w:val="24"/>
          <w:szCs w:val="24"/>
        </w:rPr>
        <w:t xml:space="preserve"> </w:t>
      </w:r>
      <w:r w:rsidR="008157C1" w:rsidRPr="00AE0D8F">
        <w:rPr>
          <w:rFonts w:ascii="Times New Roman" w:hAnsi="Times New Roman"/>
          <w:sz w:val="24"/>
          <w:szCs w:val="24"/>
        </w:rPr>
        <w:t>przepis</w:t>
      </w:r>
      <w:r w:rsidR="00B12D6E">
        <w:rPr>
          <w:rFonts w:ascii="Times New Roman" w:hAnsi="Times New Roman"/>
          <w:sz w:val="24"/>
          <w:szCs w:val="24"/>
        </w:rPr>
        <w:t>ów</w:t>
      </w:r>
      <w:r w:rsidR="008157C1" w:rsidRPr="00AE0D8F">
        <w:rPr>
          <w:rFonts w:ascii="Times New Roman" w:hAnsi="Times New Roman"/>
          <w:sz w:val="24"/>
          <w:szCs w:val="24"/>
        </w:rPr>
        <w:t xml:space="preserve"> zmienianej ustawy</w:t>
      </w:r>
      <w:r w:rsidR="00A515B7" w:rsidRPr="00AE0D8F">
        <w:rPr>
          <w:rFonts w:ascii="Times New Roman" w:hAnsi="Times New Roman"/>
          <w:sz w:val="24"/>
          <w:szCs w:val="24"/>
        </w:rPr>
        <w:t>,</w:t>
      </w:r>
      <w:r w:rsidR="008157C1" w:rsidRPr="00AE0D8F">
        <w:rPr>
          <w:rFonts w:ascii="Times New Roman" w:hAnsi="Times New Roman"/>
          <w:sz w:val="24"/>
          <w:szCs w:val="24"/>
        </w:rPr>
        <w:t xml:space="preserve"> tworząc ważne uzupełnienie</w:t>
      </w:r>
      <w:r w:rsidR="009C2B09" w:rsidRPr="00AE0D8F">
        <w:rPr>
          <w:rFonts w:ascii="Times New Roman" w:hAnsi="Times New Roman"/>
          <w:sz w:val="24"/>
          <w:szCs w:val="24"/>
        </w:rPr>
        <w:t xml:space="preserve"> rozwiązań wprowadzających nową formułę</w:t>
      </w:r>
      <w:r w:rsidR="006A55FC" w:rsidRPr="00AE0D8F">
        <w:rPr>
          <w:rFonts w:ascii="Times New Roman" w:hAnsi="Times New Roman"/>
          <w:sz w:val="24"/>
          <w:szCs w:val="24"/>
        </w:rPr>
        <w:t xml:space="preserve"> zaspokajania potrzeb mieszkani</w:t>
      </w:r>
      <w:r w:rsidR="009C2B09" w:rsidRPr="00AE0D8F">
        <w:rPr>
          <w:rFonts w:ascii="Times New Roman" w:hAnsi="Times New Roman"/>
          <w:sz w:val="24"/>
          <w:szCs w:val="24"/>
        </w:rPr>
        <w:t>owych</w:t>
      </w:r>
      <w:r w:rsidR="006A55FC" w:rsidRPr="00AE0D8F">
        <w:rPr>
          <w:rFonts w:ascii="Times New Roman" w:eastAsia="MS Mincho" w:hAnsi="Times New Roman"/>
          <w:iCs/>
          <w:sz w:val="24"/>
          <w:szCs w:val="24"/>
          <w:lang w:eastAsia="pl-PL"/>
        </w:rPr>
        <w:t xml:space="preserve">. </w:t>
      </w:r>
      <w:r w:rsidR="005E564E" w:rsidRPr="00AE0D8F">
        <w:rPr>
          <w:rFonts w:ascii="Times New Roman" w:hAnsi="Times New Roman"/>
          <w:bCs/>
          <w:sz w:val="24"/>
          <w:szCs w:val="24"/>
        </w:rPr>
        <w:t>Skutkiem poszerzenia możliwości uzyskania</w:t>
      </w:r>
      <w:r w:rsidR="008157C1" w:rsidRPr="00AE0D8F">
        <w:rPr>
          <w:rFonts w:ascii="Times New Roman" w:hAnsi="Times New Roman"/>
          <w:bCs/>
          <w:sz w:val="24"/>
          <w:szCs w:val="24"/>
        </w:rPr>
        <w:t xml:space="preserve"> kredytu mieszkaniowego na podstawie przepisów zmienianej</w:t>
      </w:r>
      <w:r w:rsidR="00BF0EF1" w:rsidRPr="00AE0D8F">
        <w:rPr>
          <w:rFonts w:ascii="Times New Roman" w:hAnsi="Times New Roman"/>
          <w:bCs/>
          <w:sz w:val="24"/>
          <w:szCs w:val="24"/>
        </w:rPr>
        <w:t xml:space="preserve"> ustaw</w:t>
      </w:r>
      <w:r w:rsidR="008157C1" w:rsidRPr="00AE0D8F">
        <w:rPr>
          <w:rFonts w:ascii="Times New Roman" w:hAnsi="Times New Roman"/>
          <w:bCs/>
          <w:sz w:val="24"/>
          <w:szCs w:val="24"/>
        </w:rPr>
        <w:t>y</w:t>
      </w:r>
      <w:r w:rsidR="005E564E" w:rsidRPr="00AE0D8F">
        <w:rPr>
          <w:rFonts w:ascii="Times New Roman" w:hAnsi="Times New Roman"/>
          <w:bCs/>
          <w:sz w:val="24"/>
          <w:szCs w:val="24"/>
        </w:rPr>
        <w:t xml:space="preserve"> przez członka kooperatywy mieszkaniowej będzie również, na etapie spłaty kredytu,</w:t>
      </w:r>
      <w:r w:rsidR="00C50E04" w:rsidRPr="00AE0D8F">
        <w:rPr>
          <w:rFonts w:ascii="Times New Roman" w:hAnsi="Times New Roman"/>
          <w:bCs/>
          <w:sz w:val="24"/>
          <w:szCs w:val="24"/>
        </w:rPr>
        <w:t xml:space="preserve"> możliwość uzyskania</w:t>
      </w:r>
      <w:r w:rsidR="005E564E" w:rsidRPr="00AE0D8F">
        <w:rPr>
          <w:rFonts w:ascii="Times New Roman" w:hAnsi="Times New Roman"/>
          <w:bCs/>
          <w:sz w:val="24"/>
          <w:szCs w:val="24"/>
        </w:rPr>
        <w:t xml:space="preserve"> finansowego wsparcia w formie jednorazowej spłaty </w:t>
      </w:r>
      <w:r w:rsidR="008157C1" w:rsidRPr="00AE0D8F">
        <w:rPr>
          <w:rFonts w:ascii="Times New Roman" w:hAnsi="Times New Roman"/>
          <w:bCs/>
          <w:sz w:val="24"/>
          <w:szCs w:val="24"/>
        </w:rPr>
        <w:t>jego</w:t>
      </w:r>
      <w:r w:rsidR="005E564E" w:rsidRPr="00AE0D8F">
        <w:rPr>
          <w:rFonts w:ascii="Times New Roman" w:hAnsi="Times New Roman"/>
          <w:bCs/>
          <w:sz w:val="24"/>
          <w:szCs w:val="24"/>
        </w:rPr>
        <w:t xml:space="preserve"> kredytu w</w:t>
      </w:r>
      <w:r w:rsidR="00DA4178">
        <w:rPr>
          <w:rFonts w:ascii="Times New Roman" w:hAnsi="Times New Roman"/>
          <w:bCs/>
          <w:sz w:val="24"/>
          <w:szCs w:val="24"/>
        </w:rPr>
        <w:t xml:space="preserve"> </w:t>
      </w:r>
      <w:r w:rsidR="005E564E" w:rsidRPr="00AE0D8F">
        <w:rPr>
          <w:rFonts w:ascii="Times New Roman" w:hAnsi="Times New Roman"/>
          <w:bCs/>
          <w:sz w:val="24"/>
          <w:szCs w:val="24"/>
        </w:rPr>
        <w:t>przypadku urodzenia się dziecka w</w:t>
      </w:r>
      <w:r w:rsidR="00DA4178">
        <w:rPr>
          <w:rFonts w:ascii="Times New Roman" w:hAnsi="Times New Roman"/>
          <w:bCs/>
          <w:sz w:val="24"/>
          <w:szCs w:val="24"/>
        </w:rPr>
        <w:t xml:space="preserve"> </w:t>
      </w:r>
      <w:r w:rsidR="005E564E" w:rsidRPr="00AE0D8F">
        <w:rPr>
          <w:rFonts w:ascii="Times New Roman" w:hAnsi="Times New Roman"/>
          <w:bCs/>
          <w:sz w:val="24"/>
          <w:szCs w:val="24"/>
        </w:rPr>
        <w:t>gospodarstwie domowym kredytobiorcy. W</w:t>
      </w:r>
      <w:r w:rsidR="00F1616F">
        <w:rPr>
          <w:rFonts w:ascii="Times New Roman" w:hAnsi="Times New Roman"/>
          <w:bCs/>
          <w:sz w:val="24"/>
          <w:szCs w:val="24"/>
        </w:rPr>
        <w:t xml:space="preserve"> </w:t>
      </w:r>
      <w:r w:rsidR="005E564E" w:rsidRPr="00AE0D8F">
        <w:rPr>
          <w:rFonts w:ascii="Times New Roman" w:hAnsi="Times New Roman"/>
          <w:bCs/>
          <w:sz w:val="24"/>
          <w:szCs w:val="24"/>
        </w:rPr>
        <w:t xml:space="preserve">tym kontekście celem przepisów jest wzmocnienie </w:t>
      </w:r>
      <w:r w:rsidR="005E564E" w:rsidRPr="00AE0D8F">
        <w:rPr>
          <w:rFonts w:ascii="Times New Roman" w:hAnsi="Times New Roman"/>
          <w:sz w:val="24"/>
          <w:szCs w:val="24"/>
        </w:rPr>
        <w:t>już opisanych w uzasadnieniu rozwiązań będących wyrazem prodemograficznego i prorodzinnego charakteru regulacji dotycz</w:t>
      </w:r>
      <w:r w:rsidR="007F2FC9" w:rsidRPr="00AE0D8F">
        <w:rPr>
          <w:rFonts w:ascii="Times New Roman" w:hAnsi="Times New Roman"/>
          <w:sz w:val="24"/>
          <w:szCs w:val="24"/>
        </w:rPr>
        <w:t>ących kooperatyw mieszkaniowych.</w:t>
      </w:r>
    </w:p>
    <w:p w14:paraId="14F37072" w14:textId="07F8A079" w:rsidR="005E564E" w:rsidRPr="00AE0D8F" w:rsidRDefault="000B2E0D" w:rsidP="00AE0D8F">
      <w:pPr>
        <w:spacing w:before="120" w:after="0" w:line="360" w:lineRule="auto"/>
        <w:jc w:val="both"/>
        <w:rPr>
          <w:rFonts w:ascii="Times New Roman" w:hAnsi="Times New Roman"/>
          <w:bCs/>
          <w:sz w:val="24"/>
          <w:szCs w:val="24"/>
        </w:rPr>
      </w:pPr>
      <w:r w:rsidRPr="00AE0D8F">
        <w:rPr>
          <w:rFonts w:ascii="Times New Roman" w:hAnsi="Times New Roman"/>
          <w:sz w:val="24"/>
          <w:szCs w:val="24"/>
        </w:rPr>
        <w:t>P</w:t>
      </w:r>
      <w:r w:rsidR="00E34C59" w:rsidRPr="00AE0D8F">
        <w:rPr>
          <w:rFonts w:ascii="Times New Roman" w:hAnsi="Times New Roman"/>
          <w:sz w:val="24"/>
          <w:szCs w:val="24"/>
        </w:rPr>
        <w:t>ozostał</w:t>
      </w:r>
      <w:r w:rsidR="000C5ABD" w:rsidRPr="00AE0D8F">
        <w:rPr>
          <w:rFonts w:ascii="Times New Roman" w:hAnsi="Times New Roman"/>
          <w:sz w:val="24"/>
          <w:szCs w:val="24"/>
        </w:rPr>
        <w:t>e propozycje</w:t>
      </w:r>
      <w:r w:rsidR="00E34C59" w:rsidRPr="00AE0D8F">
        <w:rPr>
          <w:rFonts w:ascii="Times New Roman" w:hAnsi="Times New Roman"/>
          <w:sz w:val="24"/>
          <w:szCs w:val="24"/>
        </w:rPr>
        <w:t xml:space="preserve"> </w:t>
      </w:r>
      <w:r w:rsidR="00C430CC" w:rsidRPr="00AE0D8F">
        <w:rPr>
          <w:rFonts w:ascii="Times New Roman" w:hAnsi="Times New Roman"/>
          <w:sz w:val="24"/>
          <w:szCs w:val="24"/>
        </w:rPr>
        <w:t>odnoszące się do</w:t>
      </w:r>
      <w:r w:rsidR="00E34C59" w:rsidRPr="00AE0D8F">
        <w:rPr>
          <w:rFonts w:ascii="Times New Roman" w:hAnsi="Times New Roman"/>
          <w:sz w:val="24"/>
          <w:szCs w:val="24"/>
        </w:rPr>
        <w:t xml:space="preserve"> </w:t>
      </w:r>
      <w:r w:rsidR="00C430CC" w:rsidRPr="00AE0D8F">
        <w:rPr>
          <w:rFonts w:ascii="Times New Roman" w:hAnsi="Times New Roman"/>
          <w:sz w:val="24"/>
          <w:szCs w:val="24"/>
        </w:rPr>
        <w:t xml:space="preserve">zmienianej ustawy </w:t>
      </w:r>
      <w:r w:rsidR="000C5ABD" w:rsidRPr="00AE0D8F">
        <w:rPr>
          <w:rFonts w:ascii="Times New Roman" w:hAnsi="Times New Roman"/>
          <w:sz w:val="24"/>
          <w:szCs w:val="24"/>
        </w:rPr>
        <w:t>mają na celu</w:t>
      </w:r>
      <w:r w:rsidR="005E564E" w:rsidRPr="00AE0D8F">
        <w:rPr>
          <w:rFonts w:ascii="Times New Roman" w:hAnsi="Times New Roman"/>
          <w:sz w:val="24"/>
          <w:szCs w:val="24"/>
        </w:rPr>
        <w:t xml:space="preserve">: </w:t>
      </w:r>
    </w:p>
    <w:p w14:paraId="5A2D8540" w14:textId="3C5B0C41" w:rsidR="005E564E" w:rsidRPr="00AE0D8F" w:rsidRDefault="00DA4178" w:rsidP="00AE0D8F">
      <w:pPr>
        <w:spacing w:before="120" w:after="0" w:line="360" w:lineRule="auto"/>
        <w:ind w:left="708" w:hanging="708"/>
        <w:jc w:val="both"/>
        <w:rPr>
          <w:rFonts w:ascii="Times New Roman" w:hAnsi="Times New Roman"/>
          <w:sz w:val="24"/>
          <w:szCs w:val="24"/>
        </w:rPr>
      </w:pPr>
      <w:r>
        <w:rPr>
          <w:rFonts w:ascii="Times New Roman" w:hAnsi="Times New Roman"/>
          <w:sz w:val="24"/>
          <w:szCs w:val="24"/>
        </w:rPr>
        <w:t>1)</w:t>
      </w:r>
      <w:r w:rsidR="008157C1" w:rsidRPr="00AE0D8F">
        <w:rPr>
          <w:rFonts w:ascii="Times New Roman" w:hAnsi="Times New Roman"/>
          <w:sz w:val="24"/>
          <w:szCs w:val="24"/>
        </w:rPr>
        <w:tab/>
      </w:r>
      <w:r w:rsidR="005E564E" w:rsidRPr="00AE0D8F">
        <w:rPr>
          <w:rFonts w:ascii="Times New Roman" w:hAnsi="Times New Roman"/>
          <w:sz w:val="24"/>
          <w:szCs w:val="24"/>
        </w:rPr>
        <w:t>zapewnienie spójności o</w:t>
      </w:r>
      <w:r w:rsidR="00DD315F" w:rsidRPr="00AE0D8F">
        <w:rPr>
          <w:rFonts w:ascii="Times New Roman" w:hAnsi="Times New Roman"/>
          <w:sz w:val="24"/>
          <w:szCs w:val="24"/>
        </w:rPr>
        <w:t>bowiązujących</w:t>
      </w:r>
      <w:r w:rsidR="005E564E" w:rsidRPr="00AE0D8F">
        <w:rPr>
          <w:rFonts w:ascii="Times New Roman" w:hAnsi="Times New Roman"/>
          <w:sz w:val="24"/>
          <w:szCs w:val="24"/>
        </w:rPr>
        <w:t xml:space="preserve"> przepisów</w:t>
      </w:r>
      <w:r w:rsidR="008157C1" w:rsidRPr="00AE0D8F">
        <w:rPr>
          <w:rFonts w:ascii="Times New Roman" w:hAnsi="Times New Roman"/>
          <w:sz w:val="24"/>
          <w:szCs w:val="24"/>
        </w:rPr>
        <w:t xml:space="preserve"> zmienianej ustawy</w:t>
      </w:r>
      <w:r w:rsidR="005E564E" w:rsidRPr="00AE0D8F">
        <w:rPr>
          <w:rFonts w:ascii="Times New Roman" w:hAnsi="Times New Roman"/>
          <w:sz w:val="24"/>
          <w:szCs w:val="24"/>
        </w:rPr>
        <w:t xml:space="preserve"> z </w:t>
      </w:r>
      <w:r w:rsidR="008157C1" w:rsidRPr="00AE0D8F">
        <w:rPr>
          <w:rFonts w:ascii="Times New Roman" w:hAnsi="Times New Roman"/>
          <w:sz w:val="24"/>
          <w:szCs w:val="24"/>
        </w:rPr>
        <w:t xml:space="preserve">wprowadzaną </w:t>
      </w:r>
      <w:r w:rsidR="005E564E" w:rsidRPr="00AE0D8F">
        <w:rPr>
          <w:rFonts w:ascii="Times New Roman" w:hAnsi="Times New Roman"/>
          <w:sz w:val="24"/>
          <w:szCs w:val="24"/>
        </w:rPr>
        <w:t>formą oddolnej inicj</w:t>
      </w:r>
      <w:r w:rsidR="00D90544" w:rsidRPr="00AE0D8F">
        <w:rPr>
          <w:rFonts w:ascii="Times New Roman" w:hAnsi="Times New Roman"/>
          <w:sz w:val="24"/>
          <w:szCs w:val="24"/>
        </w:rPr>
        <w:t>atywy mieszkaniowej (zmiany związane z uwzględnieniem w</w:t>
      </w:r>
      <w:r w:rsidR="00247F7D" w:rsidRPr="00AE0D8F">
        <w:rPr>
          <w:rFonts w:ascii="Times New Roman" w:hAnsi="Times New Roman"/>
          <w:sz w:val="24"/>
          <w:szCs w:val="24"/>
        </w:rPr>
        <w:t> </w:t>
      </w:r>
      <w:r w:rsidR="00D90544" w:rsidRPr="00AE0D8F">
        <w:rPr>
          <w:rFonts w:ascii="Times New Roman" w:hAnsi="Times New Roman"/>
          <w:sz w:val="24"/>
          <w:szCs w:val="24"/>
        </w:rPr>
        <w:t xml:space="preserve">zasadach udzielania gwarantowanych kredytów mieszkaniowych możliwości finansowania </w:t>
      </w:r>
      <w:r w:rsidR="005E564E" w:rsidRPr="00AE0D8F">
        <w:rPr>
          <w:rFonts w:ascii="Times New Roman" w:hAnsi="Times New Roman"/>
          <w:sz w:val="24"/>
          <w:szCs w:val="24"/>
        </w:rPr>
        <w:t>inwestycji kooperatywy mieszkaniowej</w:t>
      </w:r>
      <w:r w:rsidR="00D90544" w:rsidRPr="00AE0D8F">
        <w:rPr>
          <w:rFonts w:ascii="Times New Roman" w:hAnsi="Times New Roman"/>
          <w:sz w:val="24"/>
          <w:szCs w:val="24"/>
        </w:rPr>
        <w:t xml:space="preserve"> </w:t>
      </w:r>
      <w:r w:rsidR="00046BFB" w:rsidRPr="00AE0D8F">
        <w:rPr>
          <w:rFonts w:ascii="Times New Roman" w:hAnsi="Times New Roman"/>
          <w:sz w:val="24"/>
          <w:szCs w:val="24"/>
        </w:rPr>
        <w:t xml:space="preserve">zawarte zostały w </w:t>
      </w:r>
      <w:r w:rsidR="00105476" w:rsidRPr="00AE0D8F">
        <w:rPr>
          <w:rFonts w:ascii="Times New Roman" w:hAnsi="Times New Roman"/>
          <w:sz w:val="24"/>
          <w:szCs w:val="24"/>
        </w:rPr>
        <w:t xml:space="preserve">art. </w:t>
      </w:r>
      <w:r w:rsidR="004C2C9C" w:rsidRPr="00AE0D8F">
        <w:rPr>
          <w:rFonts w:ascii="Times New Roman" w:hAnsi="Times New Roman"/>
          <w:sz w:val="24"/>
          <w:szCs w:val="24"/>
        </w:rPr>
        <w:t xml:space="preserve">35 </w:t>
      </w:r>
      <w:r>
        <w:rPr>
          <w:rFonts w:ascii="Times New Roman" w:hAnsi="Times New Roman"/>
          <w:sz w:val="24"/>
          <w:szCs w:val="24"/>
        </w:rPr>
        <w:t>pkt </w:t>
      </w:r>
      <w:r w:rsidR="00FE7EA1" w:rsidRPr="00AE0D8F">
        <w:rPr>
          <w:rFonts w:ascii="Times New Roman" w:hAnsi="Times New Roman"/>
          <w:sz w:val="24"/>
          <w:szCs w:val="24"/>
        </w:rPr>
        <w:t>2</w:t>
      </w:r>
      <w:r w:rsidR="00D54789" w:rsidRPr="00AE0D8F">
        <w:rPr>
          <w:rFonts w:ascii="Times New Roman" w:hAnsi="Times New Roman"/>
          <w:sz w:val="24"/>
          <w:szCs w:val="24"/>
        </w:rPr>
        <w:t xml:space="preserve"> lit</w:t>
      </w:r>
      <w:r w:rsidR="00CA5F68" w:rsidRPr="00AE0D8F">
        <w:rPr>
          <w:rFonts w:ascii="Times New Roman" w:hAnsi="Times New Roman"/>
          <w:sz w:val="24"/>
          <w:szCs w:val="24"/>
        </w:rPr>
        <w:t>.</w:t>
      </w:r>
      <w:r>
        <w:rPr>
          <w:rFonts w:ascii="Times New Roman" w:hAnsi="Times New Roman"/>
          <w:sz w:val="24"/>
          <w:szCs w:val="24"/>
        </w:rPr>
        <w:t> </w:t>
      </w:r>
      <w:r w:rsidR="00FE7EA1" w:rsidRPr="00AE0D8F">
        <w:rPr>
          <w:rFonts w:ascii="Times New Roman" w:hAnsi="Times New Roman"/>
          <w:sz w:val="24"/>
          <w:szCs w:val="24"/>
        </w:rPr>
        <w:t>b</w:t>
      </w:r>
      <w:r w:rsidR="006F7111" w:rsidRPr="00AE0D8F">
        <w:rPr>
          <w:rFonts w:ascii="Times New Roman" w:hAnsi="Times New Roman"/>
          <w:sz w:val="24"/>
          <w:szCs w:val="24"/>
        </w:rPr>
        <w:t xml:space="preserve"> oraz</w:t>
      </w:r>
      <w:r w:rsidR="00FE7EA1" w:rsidRPr="00AE0D8F">
        <w:rPr>
          <w:rFonts w:ascii="Times New Roman" w:hAnsi="Times New Roman"/>
          <w:sz w:val="24"/>
          <w:szCs w:val="24"/>
        </w:rPr>
        <w:t xml:space="preserve"> pkt </w:t>
      </w:r>
      <w:r w:rsidR="00D54789" w:rsidRPr="00AE0D8F">
        <w:rPr>
          <w:rFonts w:ascii="Times New Roman" w:hAnsi="Times New Roman"/>
          <w:sz w:val="24"/>
          <w:szCs w:val="24"/>
        </w:rPr>
        <w:t>4</w:t>
      </w:r>
      <w:r w:rsidR="00FE7EA1" w:rsidRPr="00AE0D8F">
        <w:rPr>
          <w:rFonts w:ascii="Times New Roman" w:hAnsi="Times New Roman"/>
          <w:sz w:val="24"/>
          <w:szCs w:val="24"/>
        </w:rPr>
        <w:t xml:space="preserve"> lit</w:t>
      </w:r>
      <w:r w:rsidR="007F293E" w:rsidRPr="00AE0D8F">
        <w:rPr>
          <w:rFonts w:ascii="Times New Roman" w:hAnsi="Times New Roman"/>
          <w:sz w:val="24"/>
          <w:szCs w:val="24"/>
        </w:rPr>
        <w:t>.</w:t>
      </w:r>
      <w:r w:rsidR="00FE7EA1" w:rsidRPr="00AE0D8F">
        <w:rPr>
          <w:rFonts w:ascii="Times New Roman" w:hAnsi="Times New Roman"/>
          <w:sz w:val="24"/>
          <w:szCs w:val="24"/>
        </w:rPr>
        <w:t xml:space="preserve"> a</w:t>
      </w:r>
      <w:r w:rsidR="00105476" w:rsidRPr="00AE0D8F">
        <w:rPr>
          <w:rFonts w:ascii="Times New Roman" w:hAnsi="Times New Roman"/>
          <w:sz w:val="24"/>
          <w:szCs w:val="24"/>
        </w:rPr>
        <w:t xml:space="preserve"> projektowanej ustawy</w:t>
      </w:r>
      <w:r w:rsidR="005E564E" w:rsidRPr="00AE0D8F">
        <w:rPr>
          <w:rFonts w:ascii="Times New Roman" w:hAnsi="Times New Roman"/>
          <w:sz w:val="24"/>
          <w:szCs w:val="24"/>
        </w:rPr>
        <w:t>),</w:t>
      </w:r>
    </w:p>
    <w:p w14:paraId="1F5DDF2A" w14:textId="499B44DF" w:rsidR="005E564E" w:rsidRPr="00AE0D8F" w:rsidRDefault="00DA4178" w:rsidP="00AE0D8F">
      <w:pPr>
        <w:spacing w:before="120" w:after="0" w:line="360" w:lineRule="auto"/>
        <w:ind w:left="708" w:hanging="708"/>
        <w:jc w:val="both"/>
        <w:rPr>
          <w:rFonts w:ascii="Times New Roman" w:hAnsi="Times New Roman"/>
          <w:sz w:val="24"/>
          <w:szCs w:val="24"/>
        </w:rPr>
      </w:pPr>
      <w:r>
        <w:rPr>
          <w:rFonts w:ascii="Times New Roman" w:hAnsi="Times New Roman"/>
          <w:sz w:val="24"/>
          <w:szCs w:val="24"/>
        </w:rPr>
        <w:lastRenderedPageBreak/>
        <w:t>2)</w:t>
      </w:r>
      <w:r w:rsidR="008F4D1A" w:rsidRPr="00AE0D8F">
        <w:rPr>
          <w:rFonts w:ascii="Times New Roman" w:hAnsi="Times New Roman"/>
          <w:sz w:val="24"/>
          <w:szCs w:val="24"/>
        </w:rPr>
        <w:tab/>
      </w:r>
      <w:r w:rsidR="005E564E" w:rsidRPr="00AE0D8F">
        <w:rPr>
          <w:rFonts w:ascii="Times New Roman" w:hAnsi="Times New Roman"/>
          <w:sz w:val="24"/>
          <w:szCs w:val="24"/>
        </w:rPr>
        <w:t>doprecyzowanie, zmian</w:t>
      </w:r>
      <w:r w:rsidR="009A193E" w:rsidRPr="00AE0D8F">
        <w:rPr>
          <w:rFonts w:ascii="Times New Roman" w:hAnsi="Times New Roman"/>
          <w:sz w:val="24"/>
          <w:szCs w:val="24"/>
        </w:rPr>
        <w:t>ę</w:t>
      </w:r>
      <w:r w:rsidR="005E564E" w:rsidRPr="00AE0D8F">
        <w:rPr>
          <w:rFonts w:ascii="Times New Roman" w:hAnsi="Times New Roman"/>
          <w:sz w:val="24"/>
          <w:szCs w:val="24"/>
        </w:rPr>
        <w:t xml:space="preserve"> lub rozwinięcie niektórych przepisów </w:t>
      </w:r>
      <w:r w:rsidR="00C430CC" w:rsidRPr="00AE0D8F">
        <w:rPr>
          <w:rFonts w:ascii="Times New Roman" w:hAnsi="Times New Roman"/>
          <w:sz w:val="24"/>
          <w:szCs w:val="24"/>
        </w:rPr>
        <w:t>zmienianej ustawy w</w:t>
      </w:r>
      <w:r w:rsidR="00000358" w:rsidRPr="00AE0D8F">
        <w:rPr>
          <w:rFonts w:ascii="Times New Roman" w:hAnsi="Times New Roman"/>
          <w:sz w:val="24"/>
          <w:szCs w:val="24"/>
        </w:rPr>
        <w:t> </w:t>
      </w:r>
      <w:r w:rsidR="00C430CC" w:rsidRPr="00AE0D8F">
        <w:rPr>
          <w:rFonts w:ascii="Times New Roman" w:hAnsi="Times New Roman"/>
          <w:sz w:val="24"/>
          <w:szCs w:val="24"/>
        </w:rPr>
        <w:t xml:space="preserve">sposób </w:t>
      </w:r>
      <w:r w:rsidR="005E564E" w:rsidRPr="00AE0D8F">
        <w:rPr>
          <w:rFonts w:ascii="Times New Roman" w:hAnsi="Times New Roman"/>
          <w:sz w:val="24"/>
          <w:szCs w:val="24"/>
        </w:rPr>
        <w:t>uwzględniając</w:t>
      </w:r>
      <w:r w:rsidR="00C430CC" w:rsidRPr="00AE0D8F">
        <w:rPr>
          <w:rFonts w:ascii="Times New Roman" w:hAnsi="Times New Roman"/>
          <w:sz w:val="24"/>
          <w:szCs w:val="24"/>
        </w:rPr>
        <w:t>y</w:t>
      </w:r>
      <w:r w:rsidR="005E564E" w:rsidRPr="00AE0D8F">
        <w:rPr>
          <w:rFonts w:ascii="Times New Roman" w:hAnsi="Times New Roman"/>
          <w:sz w:val="24"/>
          <w:szCs w:val="24"/>
        </w:rPr>
        <w:t xml:space="preserve"> wnioski i postulaty zgłaszane na etapie </w:t>
      </w:r>
      <w:r w:rsidR="00C430CC" w:rsidRPr="00AE0D8F">
        <w:rPr>
          <w:rFonts w:ascii="Times New Roman" w:hAnsi="Times New Roman"/>
          <w:sz w:val="24"/>
          <w:szCs w:val="24"/>
        </w:rPr>
        <w:t xml:space="preserve">jej </w:t>
      </w:r>
      <w:r w:rsidR="005E564E" w:rsidRPr="00AE0D8F">
        <w:rPr>
          <w:rFonts w:ascii="Times New Roman" w:hAnsi="Times New Roman"/>
          <w:sz w:val="24"/>
          <w:szCs w:val="24"/>
        </w:rPr>
        <w:t>wdrożenia, w</w:t>
      </w:r>
      <w:r w:rsidR="00000358" w:rsidRPr="00AE0D8F">
        <w:rPr>
          <w:rFonts w:ascii="Times New Roman" w:hAnsi="Times New Roman"/>
          <w:sz w:val="24"/>
          <w:szCs w:val="24"/>
        </w:rPr>
        <w:t> </w:t>
      </w:r>
      <w:r w:rsidR="005E564E" w:rsidRPr="00AE0D8F">
        <w:rPr>
          <w:rFonts w:ascii="Times New Roman" w:hAnsi="Times New Roman"/>
          <w:sz w:val="24"/>
          <w:szCs w:val="24"/>
        </w:rPr>
        <w:t xml:space="preserve">szczególności przez Bank Gospodarstwa Krajowego. </w:t>
      </w:r>
      <w:r w:rsidR="00E34C59" w:rsidRPr="00AE0D8F">
        <w:rPr>
          <w:rFonts w:ascii="Times New Roman" w:hAnsi="Times New Roman"/>
          <w:sz w:val="24"/>
          <w:szCs w:val="24"/>
        </w:rPr>
        <w:t>Mieszczące się w</w:t>
      </w:r>
      <w:r>
        <w:rPr>
          <w:rFonts w:ascii="Times New Roman" w:hAnsi="Times New Roman"/>
          <w:sz w:val="24"/>
          <w:szCs w:val="24"/>
        </w:rPr>
        <w:t xml:space="preserve"> </w:t>
      </w:r>
      <w:r w:rsidR="00E34C59" w:rsidRPr="00AE0D8F">
        <w:rPr>
          <w:rFonts w:ascii="Times New Roman" w:hAnsi="Times New Roman"/>
          <w:sz w:val="24"/>
          <w:szCs w:val="24"/>
        </w:rPr>
        <w:t xml:space="preserve">tej ostatniej grupie </w:t>
      </w:r>
      <w:r w:rsidR="005E564E" w:rsidRPr="00AE0D8F">
        <w:rPr>
          <w:rFonts w:ascii="Times New Roman" w:hAnsi="Times New Roman"/>
          <w:sz w:val="24"/>
          <w:szCs w:val="24"/>
        </w:rPr>
        <w:t>zmiany nie są konsekwencją wprowadzenia do systemu prawnego w Polsce kooperatyw mieszkaniowych,</w:t>
      </w:r>
      <w:r w:rsidR="00E34C59" w:rsidRPr="00AE0D8F">
        <w:rPr>
          <w:rFonts w:ascii="Times New Roman" w:hAnsi="Times New Roman"/>
          <w:sz w:val="24"/>
          <w:szCs w:val="24"/>
        </w:rPr>
        <w:t xml:space="preserve"> jak również nie należą one do rozwiązań wspierających osoby w spłatach kredytów mieszkaniowych z uwagi na gospodarcze skutki wojny w</w:t>
      </w:r>
      <w:r w:rsidR="00000358" w:rsidRPr="00AE0D8F">
        <w:rPr>
          <w:rFonts w:ascii="Times New Roman" w:hAnsi="Times New Roman"/>
          <w:sz w:val="24"/>
          <w:szCs w:val="24"/>
        </w:rPr>
        <w:t> </w:t>
      </w:r>
      <w:r w:rsidR="00E34C59" w:rsidRPr="00AE0D8F">
        <w:rPr>
          <w:rFonts w:ascii="Times New Roman" w:hAnsi="Times New Roman"/>
          <w:sz w:val="24"/>
          <w:szCs w:val="24"/>
        </w:rPr>
        <w:t>Ukrainie</w:t>
      </w:r>
      <w:r w:rsidR="002A390E" w:rsidRPr="00AE0D8F">
        <w:rPr>
          <w:rFonts w:ascii="Times New Roman" w:hAnsi="Times New Roman"/>
          <w:sz w:val="24"/>
          <w:szCs w:val="24"/>
        </w:rPr>
        <w:t>.</w:t>
      </w:r>
      <w:r w:rsidR="000B2E0D" w:rsidRPr="00AE0D8F">
        <w:rPr>
          <w:rFonts w:ascii="Times New Roman" w:hAnsi="Times New Roman"/>
          <w:sz w:val="24"/>
          <w:szCs w:val="24"/>
        </w:rPr>
        <w:t xml:space="preserve"> D</w:t>
      </w:r>
      <w:r w:rsidR="005E564E" w:rsidRPr="00AE0D8F">
        <w:rPr>
          <w:rFonts w:ascii="Times New Roman" w:hAnsi="Times New Roman"/>
          <w:sz w:val="24"/>
          <w:szCs w:val="24"/>
        </w:rPr>
        <w:t xml:space="preserve">oprecyzowując </w:t>
      </w:r>
      <w:r w:rsidR="00C430CC" w:rsidRPr="00AE0D8F">
        <w:rPr>
          <w:rFonts w:ascii="Times New Roman" w:hAnsi="Times New Roman"/>
          <w:sz w:val="24"/>
          <w:szCs w:val="24"/>
        </w:rPr>
        <w:t>zmienianą ustawę</w:t>
      </w:r>
      <w:r w:rsidR="004F002F" w:rsidRPr="00AE0D8F">
        <w:rPr>
          <w:rFonts w:ascii="Times New Roman" w:hAnsi="Times New Roman"/>
          <w:sz w:val="24"/>
          <w:szCs w:val="24"/>
        </w:rPr>
        <w:t xml:space="preserve">, </w:t>
      </w:r>
      <w:r w:rsidR="006D7A4D" w:rsidRPr="00AE0D8F">
        <w:rPr>
          <w:rFonts w:ascii="Times New Roman" w:hAnsi="Times New Roman"/>
          <w:sz w:val="24"/>
          <w:szCs w:val="24"/>
        </w:rPr>
        <w:t xml:space="preserve">będą one </w:t>
      </w:r>
      <w:r w:rsidR="005E564E" w:rsidRPr="00AE0D8F">
        <w:rPr>
          <w:rFonts w:ascii="Times New Roman" w:hAnsi="Times New Roman"/>
          <w:sz w:val="24"/>
          <w:szCs w:val="24"/>
        </w:rPr>
        <w:t>zapewniały</w:t>
      </w:r>
      <w:r w:rsidR="000B2E0D" w:rsidRPr="00AE0D8F">
        <w:rPr>
          <w:rFonts w:ascii="Times New Roman" w:hAnsi="Times New Roman"/>
          <w:sz w:val="24"/>
          <w:szCs w:val="24"/>
        </w:rPr>
        <w:t xml:space="preserve"> </w:t>
      </w:r>
      <w:r w:rsidR="005E564E" w:rsidRPr="00AE0D8F">
        <w:rPr>
          <w:rFonts w:ascii="Times New Roman" w:hAnsi="Times New Roman"/>
          <w:sz w:val="24"/>
          <w:szCs w:val="24"/>
        </w:rPr>
        <w:t xml:space="preserve">jednoznaczne rozumienie </w:t>
      </w:r>
      <w:r w:rsidR="004B7582" w:rsidRPr="00AE0D8F">
        <w:rPr>
          <w:rFonts w:ascii="Times New Roman" w:hAnsi="Times New Roman"/>
          <w:sz w:val="24"/>
          <w:szCs w:val="24"/>
        </w:rPr>
        <w:t xml:space="preserve">jej </w:t>
      </w:r>
      <w:r w:rsidR="005E564E" w:rsidRPr="00AE0D8F">
        <w:rPr>
          <w:rFonts w:ascii="Times New Roman" w:hAnsi="Times New Roman"/>
          <w:sz w:val="24"/>
          <w:szCs w:val="24"/>
        </w:rPr>
        <w:t xml:space="preserve">przepisów </w:t>
      </w:r>
      <w:r w:rsidR="006D7A4D" w:rsidRPr="00AE0D8F">
        <w:rPr>
          <w:rFonts w:ascii="Times New Roman" w:hAnsi="Times New Roman"/>
          <w:sz w:val="24"/>
          <w:szCs w:val="24"/>
        </w:rPr>
        <w:t>oraz</w:t>
      </w:r>
      <w:r w:rsidR="005E564E" w:rsidRPr="00AE0D8F">
        <w:rPr>
          <w:rFonts w:ascii="Times New Roman" w:hAnsi="Times New Roman"/>
          <w:sz w:val="24"/>
          <w:szCs w:val="24"/>
        </w:rPr>
        <w:t xml:space="preserve"> </w:t>
      </w:r>
      <w:r w:rsidR="006D7A4D" w:rsidRPr="00AE0D8F">
        <w:rPr>
          <w:rFonts w:ascii="Times New Roman" w:hAnsi="Times New Roman"/>
          <w:sz w:val="24"/>
          <w:szCs w:val="24"/>
        </w:rPr>
        <w:t>wię</w:t>
      </w:r>
      <w:r w:rsidR="004F002F" w:rsidRPr="00AE0D8F">
        <w:rPr>
          <w:rFonts w:ascii="Times New Roman" w:hAnsi="Times New Roman"/>
          <w:sz w:val="24"/>
          <w:szCs w:val="24"/>
        </w:rPr>
        <w:t>kszą</w:t>
      </w:r>
      <w:r w:rsidR="006D7A4D" w:rsidRPr="00AE0D8F">
        <w:rPr>
          <w:rFonts w:ascii="Times New Roman" w:hAnsi="Times New Roman"/>
          <w:sz w:val="24"/>
          <w:szCs w:val="24"/>
        </w:rPr>
        <w:t xml:space="preserve"> </w:t>
      </w:r>
      <w:r w:rsidR="005E564E" w:rsidRPr="00AE0D8F">
        <w:rPr>
          <w:rFonts w:ascii="Times New Roman" w:hAnsi="Times New Roman"/>
          <w:sz w:val="24"/>
          <w:szCs w:val="24"/>
        </w:rPr>
        <w:t xml:space="preserve">efektywność </w:t>
      </w:r>
      <w:r w:rsidR="008F4D1A" w:rsidRPr="00AE0D8F">
        <w:rPr>
          <w:rFonts w:ascii="Times New Roman" w:hAnsi="Times New Roman"/>
          <w:sz w:val="24"/>
          <w:szCs w:val="24"/>
        </w:rPr>
        <w:t>udzielanego na jej podstawie</w:t>
      </w:r>
      <w:r w:rsidR="004B7582" w:rsidRPr="00AE0D8F">
        <w:rPr>
          <w:rFonts w:ascii="Times New Roman" w:hAnsi="Times New Roman"/>
          <w:sz w:val="24"/>
          <w:szCs w:val="24"/>
        </w:rPr>
        <w:t xml:space="preserve"> gwarantowanego kredytu mieszkaniowego</w:t>
      </w:r>
      <w:r w:rsidR="005E564E" w:rsidRPr="00AE0D8F">
        <w:rPr>
          <w:rFonts w:ascii="Times New Roman" w:hAnsi="Times New Roman"/>
          <w:sz w:val="24"/>
          <w:szCs w:val="24"/>
        </w:rPr>
        <w:t>, przyczyniając się również do poszerzenia dostępnych na rynku instrumentów finansowych o ofertę gwarantowanych kredytów mieszkaniowych dla członków kooperatyw mieszkaniowych</w:t>
      </w:r>
      <w:r w:rsidR="0079436A" w:rsidRPr="00AE0D8F">
        <w:rPr>
          <w:rFonts w:ascii="Times New Roman" w:hAnsi="Times New Roman"/>
          <w:sz w:val="24"/>
          <w:szCs w:val="24"/>
        </w:rPr>
        <w:t>.</w:t>
      </w:r>
    </w:p>
    <w:p w14:paraId="405A9932" w14:textId="2C97F8C6" w:rsidR="00465AB4" w:rsidRPr="00AE0D8F" w:rsidRDefault="00465AB4" w:rsidP="00AE0D8F">
      <w:pPr>
        <w:spacing w:before="120" w:after="0" w:line="360" w:lineRule="auto"/>
        <w:jc w:val="both"/>
        <w:rPr>
          <w:rFonts w:ascii="Times New Roman" w:eastAsiaTheme="minorHAnsi" w:hAnsi="Times New Roman"/>
          <w:sz w:val="24"/>
          <w:szCs w:val="24"/>
          <w:u w:val="single"/>
        </w:rPr>
      </w:pPr>
      <w:r w:rsidRPr="00AE0D8F">
        <w:rPr>
          <w:rFonts w:ascii="Times New Roman" w:eastAsiaTheme="minorHAnsi" w:hAnsi="Times New Roman"/>
          <w:sz w:val="24"/>
          <w:szCs w:val="24"/>
          <w:u w:val="single"/>
        </w:rPr>
        <w:t>Szczegóło</w:t>
      </w:r>
      <w:r w:rsidR="00116FEA" w:rsidRPr="00AE0D8F">
        <w:rPr>
          <w:rFonts w:ascii="Times New Roman" w:eastAsiaTheme="minorHAnsi" w:hAnsi="Times New Roman"/>
          <w:sz w:val="24"/>
          <w:szCs w:val="24"/>
          <w:u w:val="single"/>
        </w:rPr>
        <w:t>we omówienie zmian wprowadzonych</w:t>
      </w:r>
      <w:r w:rsidRPr="00AE0D8F">
        <w:rPr>
          <w:rFonts w:ascii="Times New Roman" w:eastAsiaTheme="minorHAnsi" w:hAnsi="Times New Roman"/>
          <w:sz w:val="24"/>
          <w:szCs w:val="24"/>
          <w:u w:val="single"/>
        </w:rPr>
        <w:t xml:space="preserve"> w art. </w:t>
      </w:r>
      <w:r w:rsidR="004C2C9C" w:rsidRPr="00AE0D8F">
        <w:rPr>
          <w:rFonts w:ascii="Times New Roman" w:eastAsiaTheme="minorHAnsi" w:hAnsi="Times New Roman"/>
          <w:sz w:val="24"/>
          <w:szCs w:val="24"/>
          <w:u w:val="single"/>
        </w:rPr>
        <w:t xml:space="preserve">35 </w:t>
      </w:r>
      <w:r w:rsidRPr="00AE0D8F">
        <w:rPr>
          <w:rFonts w:ascii="Times New Roman" w:eastAsiaTheme="minorHAnsi" w:hAnsi="Times New Roman"/>
          <w:sz w:val="24"/>
          <w:szCs w:val="24"/>
          <w:u w:val="single"/>
        </w:rPr>
        <w:t xml:space="preserve">projektu </w:t>
      </w:r>
      <w:r w:rsidR="00116FEA" w:rsidRPr="00AE0D8F">
        <w:rPr>
          <w:rFonts w:ascii="Times New Roman" w:eastAsiaTheme="minorHAnsi" w:hAnsi="Times New Roman"/>
          <w:sz w:val="24"/>
          <w:szCs w:val="24"/>
          <w:u w:val="single"/>
        </w:rPr>
        <w:t>ustawy.</w:t>
      </w:r>
    </w:p>
    <w:p w14:paraId="1CD1D7C5" w14:textId="763DC3C7" w:rsidR="004C2C9C" w:rsidRPr="00AE0D8F" w:rsidRDefault="00116FEA" w:rsidP="00AE0D8F">
      <w:pPr>
        <w:spacing w:before="120" w:after="0" w:line="360" w:lineRule="auto"/>
        <w:contextualSpacing/>
        <w:jc w:val="both"/>
        <w:rPr>
          <w:rFonts w:ascii="Times New Roman" w:eastAsiaTheme="minorHAnsi" w:hAnsi="Times New Roman"/>
          <w:sz w:val="24"/>
          <w:szCs w:val="24"/>
        </w:rPr>
      </w:pPr>
      <w:r w:rsidRPr="00AE0D8F">
        <w:rPr>
          <w:rFonts w:ascii="Times New Roman" w:eastAsiaTheme="minorHAnsi" w:hAnsi="Times New Roman"/>
          <w:sz w:val="24"/>
          <w:szCs w:val="24"/>
        </w:rPr>
        <w:t xml:space="preserve">W art. </w:t>
      </w:r>
      <w:r w:rsidR="004C2C9C" w:rsidRPr="00AE0D8F">
        <w:rPr>
          <w:rFonts w:ascii="Times New Roman" w:eastAsiaTheme="minorHAnsi" w:hAnsi="Times New Roman"/>
          <w:sz w:val="24"/>
          <w:szCs w:val="24"/>
        </w:rPr>
        <w:t xml:space="preserve">35 </w:t>
      </w:r>
      <w:r w:rsidR="00465AB4" w:rsidRPr="00AE0D8F">
        <w:rPr>
          <w:rFonts w:ascii="Times New Roman" w:eastAsiaTheme="minorHAnsi" w:hAnsi="Times New Roman"/>
          <w:sz w:val="24"/>
          <w:szCs w:val="24"/>
        </w:rPr>
        <w:t>pkt 1</w:t>
      </w:r>
      <w:r w:rsidR="00E451D7" w:rsidRPr="00AE0D8F">
        <w:rPr>
          <w:rFonts w:ascii="Times New Roman" w:eastAsiaTheme="minorHAnsi" w:hAnsi="Times New Roman"/>
          <w:sz w:val="24"/>
          <w:szCs w:val="24"/>
        </w:rPr>
        <w:t xml:space="preserve"> </w:t>
      </w:r>
      <w:r w:rsidRPr="00AE0D8F">
        <w:rPr>
          <w:rFonts w:ascii="Times New Roman" w:eastAsiaTheme="minorHAnsi" w:hAnsi="Times New Roman"/>
          <w:sz w:val="24"/>
          <w:szCs w:val="24"/>
        </w:rPr>
        <w:t xml:space="preserve">projektu ustawy zawarta została propozycja </w:t>
      </w:r>
      <w:r w:rsidR="008F4D1A" w:rsidRPr="00AE0D8F">
        <w:rPr>
          <w:rFonts w:ascii="Times New Roman" w:eastAsiaTheme="minorHAnsi" w:hAnsi="Times New Roman"/>
          <w:sz w:val="24"/>
          <w:szCs w:val="24"/>
        </w:rPr>
        <w:t xml:space="preserve">korekty tytułu </w:t>
      </w:r>
      <w:r w:rsidR="00C430CC" w:rsidRPr="00AE0D8F">
        <w:rPr>
          <w:rFonts w:ascii="Times New Roman" w:eastAsiaTheme="minorHAnsi" w:hAnsi="Times New Roman"/>
          <w:sz w:val="24"/>
          <w:szCs w:val="24"/>
        </w:rPr>
        <w:t>zmienianej ustawy</w:t>
      </w:r>
      <w:r w:rsidR="00465AB4" w:rsidRPr="00AE0D8F">
        <w:rPr>
          <w:rFonts w:ascii="Times New Roman" w:eastAsiaTheme="minorHAnsi" w:hAnsi="Times New Roman"/>
          <w:sz w:val="24"/>
          <w:szCs w:val="24"/>
        </w:rPr>
        <w:t xml:space="preserve">, jak również kolejnych </w:t>
      </w:r>
      <w:r w:rsidR="00C430CC" w:rsidRPr="00AE0D8F">
        <w:rPr>
          <w:rFonts w:ascii="Times New Roman" w:eastAsiaTheme="minorHAnsi" w:hAnsi="Times New Roman"/>
          <w:sz w:val="24"/>
          <w:szCs w:val="24"/>
        </w:rPr>
        <w:t xml:space="preserve">jej </w:t>
      </w:r>
      <w:r w:rsidR="00465AB4" w:rsidRPr="00AE0D8F">
        <w:rPr>
          <w:rFonts w:ascii="Times New Roman" w:eastAsiaTheme="minorHAnsi" w:hAnsi="Times New Roman"/>
          <w:sz w:val="24"/>
          <w:szCs w:val="24"/>
        </w:rPr>
        <w:t>przepi</w:t>
      </w:r>
      <w:r w:rsidR="00C430CC" w:rsidRPr="00AE0D8F">
        <w:rPr>
          <w:rFonts w:ascii="Times New Roman" w:eastAsiaTheme="minorHAnsi" w:hAnsi="Times New Roman"/>
          <w:sz w:val="24"/>
          <w:szCs w:val="24"/>
        </w:rPr>
        <w:t>sów</w:t>
      </w:r>
      <w:r w:rsidR="00465AB4" w:rsidRPr="00AE0D8F">
        <w:rPr>
          <w:rFonts w:ascii="Times New Roman" w:eastAsiaTheme="minorHAnsi" w:hAnsi="Times New Roman"/>
          <w:sz w:val="24"/>
          <w:szCs w:val="24"/>
        </w:rPr>
        <w:t>, polegająca na zastąpieniu określenia „gwarantowany” sformułowaniem „rodzinny”</w:t>
      </w:r>
      <w:r w:rsidRPr="00AE0D8F">
        <w:rPr>
          <w:rFonts w:ascii="Times New Roman" w:eastAsiaTheme="minorHAnsi" w:hAnsi="Times New Roman"/>
          <w:sz w:val="24"/>
          <w:szCs w:val="24"/>
        </w:rPr>
        <w:t>.</w:t>
      </w:r>
      <w:r w:rsidR="00C430CC" w:rsidRPr="00AE0D8F">
        <w:rPr>
          <w:rFonts w:ascii="Times New Roman" w:eastAsiaTheme="minorHAnsi" w:hAnsi="Times New Roman"/>
          <w:sz w:val="24"/>
          <w:szCs w:val="24"/>
        </w:rPr>
        <w:t xml:space="preserve"> </w:t>
      </w:r>
      <w:r w:rsidR="004C2C9C" w:rsidRPr="00AE0D8F">
        <w:rPr>
          <w:rFonts w:ascii="Times New Roman" w:eastAsiaTheme="minorHAnsi" w:hAnsi="Times New Roman"/>
          <w:sz w:val="24"/>
          <w:szCs w:val="24"/>
        </w:rPr>
        <w:t xml:space="preserve">W konsekwencji </w:t>
      </w:r>
      <w:r w:rsidR="006B2F55" w:rsidRPr="00AE0D8F">
        <w:rPr>
          <w:rFonts w:ascii="Times New Roman" w:eastAsiaTheme="minorHAnsi" w:hAnsi="Times New Roman"/>
          <w:sz w:val="24"/>
          <w:szCs w:val="24"/>
        </w:rPr>
        <w:t xml:space="preserve">jest </w:t>
      </w:r>
      <w:r w:rsidR="004C2C9C" w:rsidRPr="00AE0D8F">
        <w:rPr>
          <w:rFonts w:ascii="Times New Roman" w:eastAsiaTheme="minorHAnsi" w:hAnsi="Times New Roman"/>
          <w:sz w:val="24"/>
          <w:szCs w:val="24"/>
        </w:rPr>
        <w:t xml:space="preserve">konieczne wprowadzenie zmienionego tytułu także w </w:t>
      </w:r>
      <w:r w:rsidR="007F0FE1" w:rsidRPr="00AE0D8F">
        <w:rPr>
          <w:rFonts w:ascii="Times New Roman" w:eastAsiaTheme="minorHAnsi" w:hAnsi="Times New Roman"/>
          <w:sz w:val="24"/>
          <w:szCs w:val="24"/>
        </w:rPr>
        <w:t xml:space="preserve">odesłaniu do tej ustawy </w:t>
      </w:r>
      <w:r w:rsidR="004C2C9C" w:rsidRPr="00AE0D8F">
        <w:rPr>
          <w:rFonts w:ascii="Times New Roman" w:eastAsiaTheme="minorHAnsi" w:hAnsi="Times New Roman"/>
          <w:sz w:val="24"/>
          <w:szCs w:val="24"/>
        </w:rPr>
        <w:t xml:space="preserve">znajdującym się w ustawie z dnia 26 lipca </w:t>
      </w:r>
      <w:r w:rsidR="00552409">
        <w:rPr>
          <w:rFonts w:ascii="Times New Roman" w:eastAsiaTheme="minorHAnsi" w:hAnsi="Times New Roman"/>
          <w:sz w:val="24"/>
          <w:szCs w:val="24"/>
        </w:rPr>
        <w:t>1991 r. o </w:t>
      </w:r>
      <w:r w:rsidR="004C2C9C" w:rsidRPr="00AE0D8F">
        <w:rPr>
          <w:rFonts w:ascii="Times New Roman" w:eastAsiaTheme="minorHAnsi" w:hAnsi="Times New Roman"/>
          <w:sz w:val="24"/>
          <w:szCs w:val="24"/>
        </w:rPr>
        <w:t>podatku dochodowym od osób fizycznych (Dz. U. z 2021 r.</w:t>
      </w:r>
      <w:r w:rsidR="00552409">
        <w:rPr>
          <w:rFonts w:ascii="Times New Roman" w:eastAsiaTheme="minorHAnsi" w:hAnsi="Times New Roman"/>
          <w:sz w:val="24"/>
          <w:szCs w:val="24"/>
        </w:rPr>
        <w:t xml:space="preserve"> poz. 1128, z późn. zm.) oraz w </w:t>
      </w:r>
      <w:r w:rsidR="004C2C9C" w:rsidRPr="00AE0D8F">
        <w:rPr>
          <w:rFonts w:ascii="Times New Roman" w:eastAsiaTheme="minorHAnsi" w:hAnsi="Times New Roman"/>
          <w:sz w:val="24"/>
          <w:szCs w:val="24"/>
        </w:rPr>
        <w:t>ustawie z</w:t>
      </w:r>
      <w:r w:rsidR="006B2F55">
        <w:rPr>
          <w:rFonts w:ascii="Times New Roman" w:eastAsiaTheme="minorHAnsi" w:hAnsi="Times New Roman"/>
          <w:sz w:val="24"/>
          <w:szCs w:val="24"/>
        </w:rPr>
        <w:t xml:space="preserve"> </w:t>
      </w:r>
      <w:r w:rsidR="004C2C9C" w:rsidRPr="00AE0D8F">
        <w:rPr>
          <w:rFonts w:ascii="Times New Roman" w:eastAsiaTheme="minorHAnsi" w:hAnsi="Times New Roman"/>
          <w:sz w:val="24"/>
          <w:szCs w:val="24"/>
        </w:rPr>
        <w:t xml:space="preserve">dnia 8 maja 1997 r. o poręczeniach i gwarancjach udzielanych przez Skarb Państwa oraz niektóre osoby prawne (Dz. U. z 2022 r. poz. </w:t>
      </w:r>
      <w:r w:rsidR="000E35E7" w:rsidRPr="00AE0D8F">
        <w:rPr>
          <w:rFonts w:ascii="Times New Roman" w:eastAsiaTheme="minorHAnsi" w:hAnsi="Times New Roman"/>
          <w:sz w:val="24"/>
          <w:szCs w:val="24"/>
        </w:rPr>
        <w:t>1613</w:t>
      </w:r>
      <w:r w:rsidR="004C2C9C" w:rsidRPr="00AE0D8F">
        <w:rPr>
          <w:rFonts w:ascii="Times New Roman" w:eastAsiaTheme="minorHAnsi" w:hAnsi="Times New Roman"/>
          <w:sz w:val="24"/>
          <w:szCs w:val="24"/>
        </w:rPr>
        <w:t>).</w:t>
      </w:r>
    </w:p>
    <w:p w14:paraId="1AD299B6" w14:textId="2BE33C8C" w:rsidR="00C40EB5" w:rsidRPr="00AE0D8F" w:rsidRDefault="000B2E0D" w:rsidP="00AE0D8F">
      <w:pPr>
        <w:spacing w:before="120" w:after="0" w:line="360" w:lineRule="auto"/>
        <w:contextualSpacing/>
        <w:jc w:val="both"/>
        <w:rPr>
          <w:rFonts w:ascii="Times New Roman" w:hAnsi="Times New Roman"/>
          <w:sz w:val="24"/>
          <w:szCs w:val="24"/>
        </w:rPr>
      </w:pPr>
      <w:r w:rsidRPr="00AE0D8F">
        <w:rPr>
          <w:rFonts w:ascii="Times New Roman" w:eastAsiaTheme="minorHAnsi" w:hAnsi="Times New Roman"/>
          <w:sz w:val="24"/>
          <w:szCs w:val="24"/>
        </w:rPr>
        <w:t>Pr</w:t>
      </w:r>
      <w:r w:rsidR="00954899" w:rsidRPr="00AE0D8F">
        <w:rPr>
          <w:rFonts w:ascii="Times New Roman" w:eastAsiaTheme="minorHAnsi" w:hAnsi="Times New Roman"/>
          <w:sz w:val="24"/>
          <w:szCs w:val="24"/>
        </w:rPr>
        <w:t>zedmiotowa</w:t>
      </w:r>
      <w:r w:rsidRPr="00AE0D8F">
        <w:rPr>
          <w:rFonts w:ascii="Times New Roman" w:eastAsiaTheme="minorHAnsi" w:hAnsi="Times New Roman"/>
          <w:sz w:val="24"/>
          <w:szCs w:val="24"/>
        </w:rPr>
        <w:t xml:space="preserve"> zmiana jest konsekwencją </w:t>
      </w:r>
      <w:r w:rsidR="007C26F7" w:rsidRPr="00AE0D8F">
        <w:rPr>
          <w:rFonts w:ascii="Times New Roman" w:eastAsiaTheme="minorHAnsi" w:hAnsi="Times New Roman"/>
          <w:sz w:val="24"/>
          <w:szCs w:val="24"/>
        </w:rPr>
        <w:t>za</w:t>
      </w:r>
      <w:r w:rsidR="00830E91" w:rsidRPr="00AE0D8F">
        <w:rPr>
          <w:rFonts w:ascii="Times New Roman" w:eastAsiaTheme="minorHAnsi" w:hAnsi="Times New Roman"/>
          <w:sz w:val="24"/>
          <w:szCs w:val="24"/>
        </w:rPr>
        <w:t xml:space="preserve">proponowanej w art. </w:t>
      </w:r>
      <w:r w:rsidR="004C2C9C" w:rsidRPr="00AE0D8F">
        <w:rPr>
          <w:rFonts w:ascii="Times New Roman" w:eastAsiaTheme="minorHAnsi" w:hAnsi="Times New Roman"/>
          <w:sz w:val="24"/>
          <w:szCs w:val="24"/>
        </w:rPr>
        <w:t xml:space="preserve">35 </w:t>
      </w:r>
      <w:r w:rsidR="00830E91" w:rsidRPr="00AE0D8F">
        <w:rPr>
          <w:rFonts w:ascii="Times New Roman" w:eastAsiaTheme="minorHAnsi" w:hAnsi="Times New Roman"/>
          <w:sz w:val="24"/>
          <w:szCs w:val="24"/>
        </w:rPr>
        <w:t>pkt 3 i</w:t>
      </w:r>
      <w:r w:rsidR="00CE2087">
        <w:rPr>
          <w:rFonts w:ascii="Times New Roman" w:eastAsiaTheme="minorHAnsi" w:hAnsi="Times New Roman"/>
          <w:sz w:val="24"/>
          <w:szCs w:val="24"/>
        </w:rPr>
        <w:t xml:space="preserve"> </w:t>
      </w:r>
      <w:r w:rsidR="00830E91" w:rsidRPr="00AE0D8F">
        <w:rPr>
          <w:rFonts w:ascii="Times New Roman" w:eastAsiaTheme="minorHAnsi" w:hAnsi="Times New Roman"/>
          <w:sz w:val="24"/>
          <w:szCs w:val="24"/>
        </w:rPr>
        <w:t>6</w:t>
      </w:r>
      <w:r w:rsidR="00C430CC" w:rsidRPr="00AE0D8F">
        <w:rPr>
          <w:rFonts w:ascii="Times New Roman" w:eastAsiaTheme="minorHAnsi" w:hAnsi="Times New Roman"/>
          <w:sz w:val="24"/>
          <w:szCs w:val="24"/>
        </w:rPr>
        <w:t xml:space="preserve"> projektowanej ustawy </w:t>
      </w:r>
      <w:r w:rsidRPr="00AE0D8F">
        <w:rPr>
          <w:rFonts w:ascii="Times New Roman" w:eastAsiaTheme="minorHAnsi" w:hAnsi="Times New Roman"/>
          <w:sz w:val="24"/>
          <w:szCs w:val="24"/>
        </w:rPr>
        <w:t>likwidacji warunku</w:t>
      </w:r>
      <w:r w:rsidR="004F002F" w:rsidRPr="00AE0D8F">
        <w:rPr>
          <w:rFonts w:ascii="Times New Roman" w:eastAsiaTheme="minorHAnsi" w:hAnsi="Times New Roman"/>
          <w:sz w:val="24"/>
          <w:szCs w:val="24"/>
        </w:rPr>
        <w:t>,</w:t>
      </w:r>
      <w:r w:rsidRPr="00AE0D8F">
        <w:rPr>
          <w:rFonts w:ascii="Times New Roman" w:eastAsiaTheme="minorHAnsi" w:hAnsi="Times New Roman"/>
          <w:sz w:val="24"/>
          <w:szCs w:val="24"/>
        </w:rPr>
        <w:t xml:space="preserve"> zgodnie z którym udział własny kredytobiorcy zaciągającego kredyt mieszkaniowy nie może być wyższy </w:t>
      </w:r>
      <w:r w:rsidR="004F002F" w:rsidRPr="00AE0D8F">
        <w:rPr>
          <w:rFonts w:ascii="Times New Roman" w:eastAsiaTheme="minorHAnsi" w:hAnsi="Times New Roman"/>
          <w:sz w:val="24"/>
          <w:szCs w:val="24"/>
        </w:rPr>
        <w:t>od kwoty stanowiącej</w:t>
      </w:r>
      <w:r w:rsidR="00247F7D" w:rsidRPr="00AE0D8F">
        <w:rPr>
          <w:rFonts w:ascii="Times New Roman" w:eastAsiaTheme="minorHAnsi" w:hAnsi="Times New Roman"/>
          <w:sz w:val="24"/>
          <w:szCs w:val="24"/>
        </w:rPr>
        <w:t xml:space="preserve"> </w:t>
      </w:r>
      <w:r w:rsidRPr="00AE0D8F">
        <w:rPr>
          <w:rFonts w:ascii="Times New Roman" w:eastAsiaTheme="minorHAnsi" w:hAnsi="Times New Roman"/>
          <w:sz w:val="24"/>
          <w:szCs w:val="24"/>
        </w:rPr>
        <w:t>10% wydatków</w:t>
      </w:r>
      <w:r w:rsidR="004F002F" w:rsidRPr="00AE0D8F">
        <w:rPr>
          <w:rFonts w:ascii="Times New Roman" w:eastAsiaTheme="minorHAnsi" w:hAnsi="Times New Roman"/>
          <w:sz w:val="24"/>
          <w:szCs w:val="24"/>
        </w:rPr>
        <w:t xml:space="preserve">, w celu pokrycia których jest </w:t>
      </w:r>
      <w:r w:rsidR="008F4D1A" w:rsidRPr="00AE0D8F">
        <w:rPr>
          <w:rFonts w:ascii="Times New Roman" w:eastAsiaTheme="minorHAnsi" w:hAnsi="Times New Roman"/>
          <w:sz w:val="24"/>
          <w:szCs w:val="24"/>
        </w:rPr>
        <w:t xml:space="preserve">on </w:t>
      </w:r>
      <w:r w:rsidR="004F002F" w:rsidRPr="00AE0D8F">
        <w:rPr>
          <w:rFonts w:ascii="Times New Roman" w:eastAsiaTheme="minorHAnsi" w:hAnsi="Times New Roman"/>
          <w:sz w:val="24"/>
          <w:szCs w:val="24"/>
        </w:rPr>
        <w:t>udzielany</w:t>
      </w:r>
      <w:r w:rsidRPr="00AE0D8F">
        <w:rPr>
          <w:rFonts w:ascii="Times New Roman" w:eastAsiaTheme="minorHAnsi" w:hAnsi="Times New Roman"/>
          <w:sz w:val="24"/>
          <w:szCs w:val="24"/>
        </w:rPr>
        <w:t xml:space="preserve">. </w:t>
      </w:r>
      <w:r w:rsidR="007C26F7" w:rsidRPr="00AE0D8F">
        <w:rPr>
          <w:rFonts w:ascii="Times New Roman" w:eastAsiaTheme="minorHAnsi" w:hAnsi="Times New Roman"/>
          <w:sz w:val="24"/>
          <w:szCs w:val="24"/>
        </w:rPr>
        <w:t>Proponuje się, aby p</w:t>
      </w:r>
      <w:r w:rsidRPr="00AE0D8F">
        <w:rPr>
          <w:rFonts w:ascii="Times New Roman" w:eastAsiaTheme="minorHAnsi" w:hAnsi="Times New Roman"/>
          <w:sz w:val="24"/>
          <w:szCs w:val="24"/>
        </w:rPr>
        <w:t>ara</w:t>
      </w:r>
      <w:r w:rsidR="00552409">
        <w:rPr>
          <w:rFonts w:ascii="Times New Roman" w:eastAsiaTheme="minorHAnsi" w:hAnsi="Times New Roman"/>
          <w:sz w:val="24"/>
          <w:szCs w:val="24"/>
        </w:rPr>
        <w:t>metr ten zostałby zwiększony do </w:t>
      </w:r>
      <w:r w:rsidRPr="00AE0D8F">
        <w:rPr>
          <w:rFonts w:ascii="Times New Roman" w:eastAsiaTheme="minorHAnsi" w:hAnsi="Times New Roman"/>
          <w:sz w:val="24"/>
          <w:szCs w:val="24"/>
        </w:rPr>
        <w:t xml:space="preserve">20%, a w przypadku kredytów udzielanych </w:t>
      </w:r>
      <w:r w:rsidR="008F4D1A" w:rsidRPr="00AE0D8F">
        <w:rPr>
          <w:rFonts w:ascii="Times New Roman" w:eastAsiaTheme="minorHAnsi" w:hAnsi="Times New Roman"/>
          <w:sz w:val="24"/>
          <w:szCs w:val="24"/>
        </w:rPr>
        <w:t>w ramach realizacji</w:t>
      </w:r>
      <w:r w:rsidR="004B7582" w:rsidRPr="00AE0D8F">
        <w:rPr>
          <w:rFonts w:ascii="Times New Roman" w:eastAsiaTheme="minorHAnsi" w:hAnsi="Times New Roman"/>
          <w:sz w:val="24"/>
          <w:szCs w:val="24"/>
        </w:rPr>
        <w:t xml:space="preserve"> zmienianej ustawy </w:t>
      </w:r>
      <w:r w:rsidRPr="00AE0D8F">
        <w:rPr>
          <w:rFonts w:ascii="Times New Roman" w:eastAsiaTheme="minorHAnsi" w:hAnsi="Times New Roman"/>
          <w:sz w:val="24"/>
          <w:szCs w:val="24"/>
        </w:rPr>
        <w:t xml:space="preserve">jako kredyty hipoteczne o stałej stopie </w:t>
      </w:r>
      <w:r w:rsidRPr="00AE0D8F">
        <w:rPr>
          <w:rFonts w:ascii="Times New Roman" w:hAnsi="Times New Roman"/>
          <w:sz w:val="24"/>
          <w:szCs w:val="24"/>
        </w:rPr>
        <w:t>procentowej lub okresowo stałej stopie procentowej</w:t>
      </w:r>
      <w:r w:rsidR="0004377C" w:rsidRPr="00AE0D8F">
        <w:rPr>
          <w:rFonts w:ascii="Times New Roman" w:hAnsi="Times New Roman"/>
          <w:sz w:val="24"/>
          <w:szCs w:val="24"/>
        </w:rPr>
        <w:t xml:space="preserve"> (co najmniej 5-letni okres</w:t>
      </w:r>
      <w:r w:rsidR="004F002F" w:rsidRPr="00AE0D8F">
        <w:rPr>
          <w:rFonts w:ascii="Times New Roman" w:hAnsi="Times New Roman"/>
          <w:sz w:val="24"/>
          <w:szCs w:val="24"/>
        </w:rPr>
        <w:t>,</w:t>
      </w:r>
      <w:r w:rsidR="0004377C" w:rsidRPr="00AE0D8F">
        <w:rPr>
          <w:rFonts w:ascii="Times New Roman" w:hAnsi="Times New Roman"/>
          <w:sz w:val="24"/>
          <w:szCs w:val="24"/>
        </w:rPr>
        <w:t xml:space="preserve"> w którym zgodnie z umową stopa procentowa jest stała)</w:t>
      </w:r>
      <w:r w:rsidRPr="00AE0D8F">
        <w:rPr>
          <w:rFonts w:ascii="Times New Roman" w:hAnsi="Times New Roman"/>
          <w:sz w:val="24"/>
          <w:szCs w:val="24"/>
        </w:rPr>
        <w:t xml:space="preserve"> maksymalnie nawet do 25% kwoty wydatków</w:t>
      </w:r>
      <w:r w:rsidR="00162C28" w:rsidRPr="00AE0D8F">
        <w:rPr>
          <w:rFonts w:ascii="Times New Roman" w:hAnsi="Times New Roman"/>
          <w:sz w:val="24"/>
          <w:szCs w:val="24"/>
        </w:rPr>
        <w:t>,</w:t>
      </w:r>
      <w:r w:rsidRPr="00AE0D8F">
        <w:rPr>
          <w:rFonts w:ascii="Times New Roman" w:hAnsi="Times New Roman"/>
          <w:sz w:val="24"/>
          <w:szCs w:val="24"/>
        </w:rPr>
        <w:t xml:space="preserve"> </w:t>
      </w:r>
      <w:r w:rsidR="004B7582" w:rsidRPr="00AE0D8F">
        <w:rPr>
          <w:rFonts w:ascii="Times New Roman" w:hAnsi="Times New Roman"/>
          <w:sz w:val="24"/>
          <w:szCs w:val="24"/>
        </w:rPr>
        <w:t xml:space="preserve">w celu pokrycia których jest udzielany kredyt </w:t>
      </w:r>
      <w:r w:rsidR="007C26F7" w:rsidRPr="00AE0D8F">
        <w:rPr>
          <w:rFonts w:ascii="Times New Roman" w:hAnsi="Times New Roman"/>
          <w:sz w:val="24"/>
          <w:szCs w:val="24"/>
        </w:rPr>
        <w:t>(więcej w</w:t>
      </w:r>
      <w:r w:rsidR="00552409">
        <w:rPr>
          <w:rFonts w:ascii="Times New Roman" w:hAnsi="Times New Roman"/>
          <w:sz w:val="24"/>
          <w:szCs w:val="24"/>
        </w:rPr>
        <w:t> </w:t>
      </w:r>
      <w:r w:rsidR="007C26F7" w:rsidRPr="00AE0D8F">
        <w:rPr>
          <w:rFonts w:ascii="Times New Roman" w:hAnsi="Times New Roman"/>
          <w:sz w:val="24"/>
          <w:szCs w:val="24"/>
        </w:rPr>
        <w:t>dalszej części uzasadnienia)</w:t>
      </w:r>
      <w:r w:rsidR="00CE2087">
        <w:rPr>
          <w:rFonts w:ascii="Times New Roman" w:hAnsi="Times New Roman"/>
          <w:sz w:val="24"/>
          <w:szCs w:val="24"/>
        </w:rPr>
        <w:t>.</w:t>
      </w:r>
    </w:p>
    <w:p w14:paraId="2DA05F65" w14:textId="1268FFA9" w:rsidR="000B2E0D" w:rsidRPr="00AE0D8F" w:rsidRDefault="000B2E0D" w:rsidP="00AE0D8F">
      <w:pPr>
        <w:spacing w:before="120" w:after="0" w:line="360" w:lineRule="auto"/>
        <w:jc w:val="both"/>
        <w:rPr>
          <w:rFonts w:ascii="Times New Roman" w:eastAsiaTheme="minorHAnsi" w:hAnsi="Times New Roman"/>
          <w:sz w:val="24"/>
          <w:szCs w:val="24"/>
        </w:rPr>
      </w:pPr>
      <w:r w:rsidRPr="00AE0D8F">
        <w:rPr>
          <w:rFonts w:ascii="Times New Roman" w:hAnsi="Times New Roman"/>
          <w:sz w:val="24"/>
          <w:szCs w:val="24"/>
        </w:rPr>
        <w:t xml:space="preserve">W konsekwencji </w:t>
      </w:r>
      <w:r w:rsidR="007C26F7" w:rsidRPr="00AE0D8F">
        <w:rPr>
          <w:rFonts w:ascii="Times New Roman" w:hAnsi="Times New Roman"/>
          <w:sz w:val="24"/>
          <w:szCs w:val="24"/>
        </w:rPr>
        <w:t xml:space="preserve">tych zmian </w:t>
      </w:r>
      <w:r w:rsidRPr="00AE0D8F">
        <w:rPr>
          <w:rFonts w:ascii="Times New Roman" w:hAnsi="Times New Roman"/>
          <w:sz w:val="24"/>
          <w:szCs w:val="24"/>
        </w:rPr>
        <w:t>systemem wsparcia kredytobiorcó</w:t>
      </w:r>
      <w:r w:rsidR="007C26F7" w:rsidRPr="00AE0D8F">
        <w:rPr>
          <w:rFonts w:ascii="Times New Roman" w:hAnsi="Times New Roman"/>
          <w:sz w:val="24"/>
          <w:szCs w:val="24"/>
        </w:rPr>
        <w:t>w w formie spłat rodzinnych byłyby</w:t>
      </w:r>
      <w:r w:rsidRPr="00AE0D8F">
        <w:rPr>
          <w:rFonts w:ascii="Times New Roman" w:hAnsi="Times New Roman"/>
          <w:sz w:val="24"/>
          <w:szCs w:val="24"/>
        </w:rPr>
        <w:t xml:space="preserve"> objęte również udzielane </w:t>
      </w:r>
      <w:r w:rsidR="00DB4B35">
        <w:rPr>
          <w:rFonts w:ascii="Times New Roman" w:hAnsi="Times New Roman"/>
          <w:sz w:val="24"/>
          <w:szCs w:val="24"/>
        </w:rPr>
        <w:t>na podstawie</w:t>
      </w:r>
      <w:r w:rsidRPr="00AE0D8F">
        <w:rPr>
          <w:rFonts w:ascii="Times New Roman" w:hAnsi="Times New Roman"/>
          <w:sz w:val="24"/>
          <w:szCs w:val="24"/>
        </w:rPr>
        <w:t xml:space="preserve"> przepis</w:t>
      </w:r>
      <w:r w:rsidR="00DB4B35">
        <w:rPr>
          <w:rFonts w:ascii="Times New Roman" w:hAnsi="Times New Roman"/>
          <w:sz w:val="24"/>
          <w:szCs w:val="24"/>
        </w:rPr>
        <w:t>ów</w:t>
      </w:r>
      <w:r w:rsidRPr="00AE0D8F">
        <w:rPr>
          <w:rFonts w:ascii="Times New Roman" w:hAnsi="Times New Roman"/>
          <w:sz w:val="24"/>
          <w:szCs w:val="24"/>
        </w:rPr>
        <w:t xml:space="preserve"> </w:t>
      </w:r>
      <w:r w:rsidR="004B7582" w:rsidRPr="00AE0D8F">
        <w:rPr>
          <w:rFonts w:ascii="Times New Roman" w:hAnsi="Times New Roman"/>
          <w:sz w:val="24"/>
          <w:szCs w:val="24"/>
        </w:rPr>
        <w:t xml:space="preserve">zmienianej </w:t>
      </w:r>
      <w:r w:rsidRPr="00AE0D8F">
        <w:rPr>
          <w:rFonts w:ascii="Times New Roman" w:hAnsi="Times New Roman"/>
          <w:sz w:val="24"/>
          <w:szCs w:val="24"/>
        </w:rPr>
        <w:t>ustawy kredyty mieszkaniowe nieobjęte gwarancją B</w:t>
      </w:r>
      <w:r w:rsidR="001A2DA1" w:rsidRPr="00AE0D8F">
        <w:rPr>
          <w:rFonts w:ascii="Times New Roman" w:hAnsi="Times New Roman"/>
          <w:sz w:val="24"/>
          <w:szCs w:val="24"/>
        </w:rPr>
        <w:t xml:space="preserve">anku </w:t>
      </w:r>
      <w:r w:rsidRPr="00AE0D8F">
        <w:rPr>
          <w:rFonts w:ascii="Times New Roman" w:hAnsi="Times New Roman"/>
          <w:sz w:val="24"/>
          <w:szCs w:val="24"/>
        </w:rPr>
        <w:t>G</w:t>
      </w:r>
      <w:r w:rsidR="001A2DA1" w:rsidRPr="00AE0D8F">
        <w:rPr>
          <w:rFonts w:ascii="Times New Roman" w:hAnsi="Times New Roman"/>
          <w:sz w:val="24"/>
          <w:szCs w:val="24"/>
        </w:rPr>
        <w:t xml:space="preserve">ospodarstwa </w:t>
      </w:r>
      <w:r w:rsidRPr="00AE0D8F">
        <w:rPr>
          <w:rFonts w:ascii="Times New Roman" w:hAnsi="Times New Roman"/>
          <w:sz w:val="24"/>
          <w:szCs w:val="24"/>
        </w:rPr>
        <w:t>K</w:t>
      </w:r>
      <w:r w:rsidR="001A2DA1" w:rsidRPr="00AE0D8F">
        <w:rPr>
          <w:rFonts w:ascii="Times New Roman" w:hAnsi="Times New Roman"/>
          <w:sz w:val="24"/>
          <w:szCs w:val="24"/>
        </w:rPr>
        <w:t>rajowego</w:t>
      </w:r>
      <w:r w:rsidRPr="00AE0D8F">
        <w:rPr>
          <w:rFonts w:ascii="Times New Roman" w:hAnsi="Times New Roman"/>
          <w:sz w:val="24"/>
          <w:szCs w:val="24"/>
        </w:rPr>
        <w:t>, tj. kredyty z wkładem własnym mieszczącym się w przedziale 20%</w:t>
      </w:r>
      <w:r w:rsidR="00D7218C" w:rsidRPr="00AE0D8F">
        <w:rPr>
          <w:rFonts w:ascii="Times New Roman" w:hAnsi="Times New Roman"/>
          <w:sz w:val="24"/>
          <w:szCs w:val="24"/>
        </w:rPr>
        <w:t>–</w:t>
      </w:r>
      <w:r w:rsidRPr="00AE0D8F">
        <w:rPr>
          <w:rFonts w:ascii="Times New Roman" w:hAnsi="Times New Roman"/>
          <w:sz w:val="24"/>
          <w:szCs w:val="24"/>
        </w:rPr>
        <w:t xml:space="preserve">25%. Rezygnacja z zasady powiązania </w:t>
      </w:r>
      <w:r w:rsidRPr="00AE0D8F">
        <w:rPr>
          <w:rFonts w:ascii="Times New Roman" w:hAnsi="Times New Roman"/>
          <w:sz w:val="24"/>
          <w:szCs w:val="24"/>
        </w:rPr>
        <w:lastRenderedPageBreak/>
        <w:t>możliwości skorzystania przez kredytobiorcę ze wsparcia z tytułu urodzenia dziecka z</w:t>
      </w:r>
      <w:r w:rsidR="00000358" w:rsidRPr="00AE0D8F">
        <w:rPr>
          <w:rFonts w:ascii="Times New Roman" w:hAnsi="Times New Roman"/>
          <w:sz w:val="24"/>
          <w:szCs w:val="24"/>
        </w:rPr>
        <w:t> </w:t>
      </w:r>
      <w:r w:rsidRPr="00AE0D8F">
        <w:rPr>
          <w:rFonts w:ascii="Times New Roman" w:hAnsi="Times New Roman"/>
          <w:sz w:val="24"/>
          <w:szCs w:val="24"/>
        </w:rPr>
        <w:t>obowiązkiem zaciągnię</w:t>
      </w:r>
      <w:r w:rsidR="007C26F7" w:rsidRPr="00AE0D8F">
        <w:rPr>
          <w:rFonts w:ascii="Times New Roman" w:hAnsi="Times New Roman"/>
          <w:sz w:val="24"/>
          <w:szCs w:val="24"/>
        </w:rPr>
        <w:t>cia kredytu z gwarancją B</w:t>
      </w:r>
      <w:r w:rsidR="001A2DA1" w:rsidRPr="00AE0D8F">
        <w:rPr>
          <w:rFonts w:ascii="Times New Roman" w:hAnsi="Times New Roman"/>
          <w:sz w:val="24"/>
          <w:szCs w:val="24"/>
        </w:rPr>
        <w:t xml:space="preserve">anku </w:t>
      </w:r>
      <w:r w:rsidR="007C26F7" w:rsidRPr="00AE0D8F">
        <w:rPr>
          <w:rFonts w:ascii="Times New Roman" w:hAnsi="Times New Roman"/>
          <w:sz w:val="24"/>
          <w:szCs w:val="24"/>
        </w:rPr>
        <w:t>G</w:t>
      </w:r>
      <w:r w:rsidR="001A2DA1" w:rsidRPr="00AE0D8F">
        <w:rPr>
          <w:rFonts w:ascii="Times New Roman" w:hAnsi="Times New Roman"/>
          <w:sz w:val="24"/>
          <w:szCs w:val="24"/>
        </w:rPr>
        <w:t xml:space="preserve">ospodarstwa </w:t>
      </w:r>
      <w:r w:rsidR="007C26F7" w:rsidRPr="00AE0D8F">
        <w:rPr>
          <w:rFonts w:ascii="Times New Roman" w:hAnsi="Times New Roman"/>
          <w:sz w:val="24"/>
          <w:szCs w:val="24"/>
        </w:rPr>
        <w:t>K</w:t>
      </w:r>
      <w:r w:rsidR="001A2DA1" w:rsidRPr="00AE0D8F">
        <w:rPr>
          <w:rFonts w:ascii="Times New Roman" w:hAnsi="Times New Roman"/>
          <w:sz w:val="24"/>
          <w:szCs w:val="24"/>
        </w:rPr>
        <w:t>rajowego</w:t>
      </w:r>
      <w:r w:rsidR="007C26F7" w:rsidRPr="00AE0D8F">
        <w:rPr>
          <w:rFonts w:ascii="Times New Roman" w:hAnsi="Times New Roman"/>
          <w:sz w:val="24"/>
          <w:szCs w:val="24"/>
        </w:rPr>
        <w:t>, jako</w:t>
      </w:r>
      <w:r w:rsidRPr="00AE0D8F">
        <w:rPr>
          <w:rFonts w:ascii="Times New Roman" w:hAnsi="Times New Roman"/>
          <w:sz w:val="24"/>
          <w:szCs w:val="24"/>
        </w:rPr>
        <w:t xml:space="preserve"> kredytu bez wkładu własnego lub z udziałem własnym nie większym niż 10%, pozwoli zwiększyć zakres korzystających z pomocy</w:t>
      </w:r>
      <w:r w:rsidRPr="00AE0D8F">
        <w:rPr>
          <w:rFonts w:ascii="Times New Roman" w:eastAsiaTheme="minorHAnsi" w:hAnsi="Times New Roman"/>
          <w:sz w:val="24"/>
          <w:szCs w:val="24"/>
        </w:rPr>
        <w:t xml:space="preserve"> w formie spłat rodzinnych. Po wprowadzeniu zmian</w:t>
      </w:r>
      <w:r w:rsidR="00A17904">
        <w:rPr>
          <w:rFonts w:ascii="Times New Roman" w:eastAsiaTheme="minorHAnsi" w:hAnsi="Times New Roman"/>
          <w:sz w:val="24"/>
          <w:szCs w:val="24"/>
        </w:rPr>
        <w:t>,</w:t>
      </w:r>
      <w:r w:rsidRPr="00AE0D8F">
        <w:rPr>
          <w:rFonts w:ascii="Times New Roman" w:eastAsiaTheme="minorHAnsi" w:hAnsi="Times New Roman"/>
          <w:sz w:val="24"/>
          <w:szCs w:val="24"/>
        </w:rPr>
        <w:t xml:space="preserve"> </w:t>
      </w:r>
      <w:r w:rsidR="007C26F7" w:rsidRPr="00AE0D8F">
        <w:rPr>
          <w:rFonts w:ascii="Times New Roman" w:eastAsiaTheme="minorHAnsi" w:hAnsi="Times New Roman"/>
          <w:sz w:val="24"/>
          <w:szCs w:val="24"/>
        </w:rPr>
        <w:t xml:space="preserve">jednak </w:t>
      </w:r>
      <w:r w:rsidRPr="00AE0D8F">
        <w:rPr>
          <w:rFonts w:ascii="Times New Roman" w:eastAsiaTheme="minorHAnsi" w:hAnsi="Times New Roman"/>
          <w:sz w:val="24"/>
          <w:szCs w:val="24"/>
        </w:rPr>
        <w:t>to nie gwarancja B</w:t>
      </w:r>
      <w:r w:rsidR="001A2DA1" w:rsidRPr="00AE0D8F">
        <w:rPr>
          <w:rFonts w:ascii="Times New Roman" w:eastAsiaTheme="minorHAnsi" w:hAnsi="Times New Roman"/>
          <w:sz w:val="24"/>
          <w:szCs w:val="24"/>
        </w:rPr>
        <w:t xml:space="preserve">anku </w:t>
      </w:r>
      <w:r w:rsidRPr="00AE0D8F">
        <w:rPr>
          <w:rFonts w:ascii="Times New Roman" w:eastAsiaTheme="minorHAnsi" w:hAnsi="Times New Roman"/>
          <w:sz w:val="24"/>
          <w:szCs w:val="24"/>
        </w:rPr>
        <w:t>G</w:t>
      </w:r>
      <w:r w:rsidR="001A2DA1" w:rsidRPr="00AE0D8F">
        <w:rPr>
          <w:rFonts w:ascii="Times New Roman" w:eastAsiaTheme="minorHAnsi" w:hAnsi="Times New Roman"/>
          <w:sz w:val="24"/>
          <w:szCs w:val="24"/>
        </w:rPr>
        <w:t xml:space="preserve">ospodarstwa </w:t>
      </w:r>
      <w:r w:rsidRPr="00AE0D8F">
        <w:rPr>
          <w:rFonts w:ascii="Times New Roman" w:eastAsiaTheme="minorHAnsi" w:hAnsi="Times New Roman"/>
          <w:sz w:val="24"/>
          <w:szCs w:val="24"/>
        </w:rPr>
        <w:t>K</w:t>
      </w:r>
      <w:r w:rsidR="001A2DA1" w:rsidRPr="00AE0D8F">
        <w:rPr>
          <w:rFonts w:ascii="Times New Roman" w:eastAsiaTheme="minorHAnsi" w:hAnsi="Times New Roman"/>
          <w:sz w:val="24"/>
          <w:szCs w:val="24"/>
        </w:rPr>
        <w:t>rajowego</w:t>
      </w:r>
      <w:r w:rsidRPr="00AE0D8F">
        <w:rPr>
          <w:rFonts w:ascii="Times New Roman" w:eastAsiaTheme="minorHAnsi" w:hAnsi="Times New Roman"/>
          <w:sz w:val="24"/>
          <w:szCs w:val="24"/>
        </w:rPr>
        <w:t>, ale forma wsparcia</w:t>
      </w:r>
      <w:r w:rsidR="00D7218C" w:rsidRPr="00AE0D8F">
        <w:rPr>
          <w:rFonts w:ascii="Times New Roman" w:eastAsiaTheme="minorHAnsi" w:hAnsi="Times New Roman"/>
          <w:sz w:val="24"/>
          <w:szCs w:val="24"/>
        </w:rPr>
        <w:t>,</w:t>
      </w:r>
      <w:r w:rsidRPr="00AE0D8F">
        <w:rPr>
          <w:rFonts w:ascii="Times New Roman" w:eastAsiaTheme="minorHAnsi" w:hAnsi="Times New Roman"/>
          <w:sz w:val="24"/>
          <w:szCs w:val="24"/>
        </w:rPr>
        <w:t xml:space="preserve"> jaką jest spłata rodzinna</w:t>
      </w:r>
      <w:r w:rsidR="00D7218C" w:rsidRPr="00AE0D8F">
        <w:rPr>
          <w:rFonts w:ascii="Times New Roman" w:eastAsiaTheme="minorHAnsi" w:hAnsi="Times New Roman"/>
          <w:sz w:val="24"/>
          <w:szCs w:val="24"/>
        </w:rPr>
        <w:t>,</w:t>
      </w:r>
      <w:r w:rsidRPr="00AE0D8F">
        <w:rPr>
          <w:rFonts w:ascii="Times New Roman" w:eastAsiaTheme="minorHAnsi" w:hAnsi="Times New Roman"/>
          <w:sz w:val="24"/>
          <w:szCs w:val="24"/>
        </w:rPr>
        <w:t xml:space="preserve"> będzie cechą definiującą kredyty udzielane </w:t>
      </w:r>
      <w:r w:rsidR="004B7582" w:rsidRPr="00AE0D8F">
        <w:rPr>
          <w:rFonts w:ascii="Times New Roman" w:eastAsiaTheme="minorHAnsi" w:hAnsi="Times New Roman"/>
          <w:sz w:val="24"/>
          <w:szCs w:val="24"/>
        </w:rPr>
        <w:t>na podstawie zmienianej ustawy</w:t>
      </w:r>
      <w:r w:rsidR="007C26F7" w:rsidRPr="00AE0D8F">
        <w:rPr>
          <w:rFonts w:ascii="Times New Roman" w:eastAsiaTheme="minorHAnsi" w:hAnsi="Times New Roman"/>
          <w:sz w:val="24"/>
          <w:szCs w:val="24"/>
        </w:rPr>
        <w:t>. U</w:t>
      </w:r>
      <w:r w:rsidRPr="00AE0D8F">
        <w:rPr>
          <w:rFonts w:ascii="Times New Roman" w:eastAsiaTheme="minorHAnsi" w:hAnsi="Times New Roman"/>
          <w:sz w:val="24"/>
          <w:szCs w:val="24"/>
        </w:rPr>
        <w:t>zasadnia</w:t>
      </w:r>
      <w:r w:rsidR="007C26F7" w:rsidRPr="00AE0D8F">
        <w:rPr>
          <w:rFonts w:ascii="Times New Roman" w:eastAsiaTheme="minorHAnsi" w:hAnsi="Times New Roman"/>
          <w:sz w:val="24"/>
          <w:szCs w:val="24"/>
        </w:rPr>
        <w:t xml:space="preserve"> to</w:t>
      </w:r>
      <w:r w:rsidR="008F4D1A" w:rsidRPr="00AE0D8F">
        <w:rPr>
          <w:rFonts w:ascii="Times New Roman" w:eastAsiaTheme="minorHAnsi" w:hAnsi="Times New Roman"/>
          <w:sz w:val="24"/>
          <w:szCs w:val="24"/>
        </w:rPr>
        <w:t xml:space="preserve"> zmianę tytułu zmienianej </w:t>
      </w:r>
      <w:r w:rsidRPr="00AE0D8F">
        <w:rPr>
          <w:rFonts w:ascii="Times New Roman" w:eastAsiaTheme="minorHAnsi" w:hAnsi="Times New Roman"/>
          <w:sz w:val="24"/>
          <w:szCs w:val="24"/>
        </w:rPr>
        <w:t xml:space="preserve">ustawy </w:t>
      </w:r>
      <w:r w:rsidR="008F4D1A" w:rsidRPr="00AE0D8F">
        <w:rPr>
          <w:rFonts w:ascii="Times New Roman" w:eastAsiaTheme="minorHAnsi" w:hAnsi="Times New Roman"/>
          <w:sz w:val="24"/>
          <w:szCs w:val="24"/>
        </w:rPr>
        <w:t xml:space="preserve">z ustawy </w:t>
      </w:r>
      <w:r w:rsidR="004B7582" w:rsidRPr="00AE0D8F">
        <w:rPr>
          <w:rFonts w:ascii="Times New Roman" w:eastAsiaTheme="minorHAnsi" w:hAnsi="Times New Roman"/>
          <w:sz w:val="24"/>
          <w:szCs w:val="24"/>
        </w:rPr>
        <w:t xml:space="preserve">o gwarantowanym kredycie mieszkaniowym </w:t>
      </w:r>
      <w:r w:rsidRPr="00AE0D8F">
        <w:rPr>
          <w:rFonts w:ascii="Times New Roman" w:eastAsiaTheme="minorHAnsi" w:hAnsi="Times New Roman"/>
          <w:sz w:val="24"/>
          <w:szCs w:val="24"/>
        </w:rPr>
        <w:t>na ustawę o rodzinny</w:t>
      </w:r>
      <w:r w:rsidR="001D205B" w:rsidRPr="00AE0D8F">
        <w:rPr>
          <w:rFonts w:ascii="Times New Roman" w:eastAsiaTheme="minorHAnsi" w:hAnsi="Times New Roman"/>
          <w:sz w:val="24"/>
          <w:szCs w:val="24"/>
        </w:rPr>
        <w:t>m</w:t>
      </w:r>
      <w:r w:rsidRPr="00AE0D8F">
        <w:rPr>
          <w:rFonts w:ascii="Times New Roman" w:eastAsiaTheme="minorHAnsi" w:hAnsi="Times New Roman"/>
          <w:sz w:val="24"/>
          <w:szCs w:val="24"/>
        </w:rPr>
        <w:t xml:space="preserve"> kredy</w:t>
      </w:r>
      <w:r w:rsidR="001D205B" w:rsidRPr="00AE0D8F">
        <w:rPr>
          <w:rFonts w:ascii="Times New Roman" w:eastAsiaTheme="minorHAnsi" w:hAnsi="Times New Roman"/>
          <w:sz w:val="24"/>
          <w:szCs w:val="24"/>
        </w:rPr>
        <w:t>cie</w:t>
      </w:r>
      <w:r w:rsidRPr="00AE0D8F">
        <w:rPr>
          <w:rFonts w:ascii="Times New Roman" w:eastAsiaTheme="minorHAnsi" w:hAnsi="Times New Roman"/>
          <w:sz w:val="24"/>
          <w:szCs w:val="24"/>
        </w:rPr>
        <w:t xml:space="preserve"> mieszkaniowy</w:t>
      </w:r>
      <w:r w:rsidR="001D205B" w:rsidRPr="00AE0D8F">
        <w:rPr>
          <w:rFonts w:ascii="Times New Roman" w:eastAsiaTheme="minorHAnsi" w:hAnsi="Times New Roman"/>
          <w:sz w:val="24"/>
          <w:szCs w:val="24"/>
        </w:rPr>
        <w:t>m</w:t>
      </w:r>
      <w:r w:rsidRPr="00AE0D8F">
        <w:rPr>
          <w:rFonts w:ascii="Times New Roman" w:eastAsiaTheme="minorHAnsi" w:hAnsi="Times New Roman"/>
          <w:sz w:val="24"/>
          <w:szCs w:val="24"/>
        </w:rPr>
        <w:t xml:space="preserve"> (</w:t>
      </w:r>
      <w:r w:rsidR="006F64FD" w:rsidRPr="00AE0D8F">
        <w:rPr>
          <w:rFonts w:ascii="Times New Roman" w:eastAsiaTheme="minorHAnsi" w:hAnsi="Times New Roman"/>
          <w:sz w:val="24"/>
          <w:szCs w:val="24"/>
        </w:rPr>
        <w:t>osoba</w:t>
      </w:r>
      <w:r w:rsidR="00D7218C" w:rsidRPr="00AE0D8F">
        <w:rPr>
          <w:rFonts w:ascii="Times New Roman" w:eastAsiaTheme="minorHAnsi" w:hAnsi="Times New Roman"/>
          <w:sz w:val="24"/>
          <w:szCs w:val="24"/>
        </w:rPr>
        <w:t>,</w:t>
      </w:r>
      <w:r w:rsidR="006F64FD" w:rsidRPr="00AE0D8F">
        <w:rPr>
          <w:rFonts w:ascii="Times New Roman" w:eastAsiaTheme="minorHAnsi" w:hAnsi="Times New Roman"/>
          <w:sz w:val="24"/>
          <w:szCs w:val="24"/>
        </w:rPr>
        <w:t xml:space="preserve"> będąca</w:t>
      </w:r>
      <w:r w:rsidR="007C26F7" w:rsidRPr="00AE0D8F">
        <w:rPr>
          <w:rFonts w:ascii="Times New Roman" w:eastAsiaTheme="minorHAnsi" w:hAnsi="Times New Roman"/>
          <w:sz w:val="24"/>
          <w:szCs w:val="24"/>
        </w:rPr>
        <w:t xml:space="preserve"> </w:t>
      </w:r>
      <w:r w:rsidR="006F64FD" w:rsidRPr="00AE0D8F">
        <w:rPr>
          <w:rFonts w:ascii="Times New Roman" w:eastAsiaTheme="minorHAnsi" w:hAnsi="Times New Roman"/>
          <w:sz w:val="24"/>
          <w:szCs w:val="24"/>
        </w:rPr>
        <w:t>jednoosobowym</w:t>
      </w:r>
      <w:r w:rsidR="005031E6" w:rsidRPr="00AE0D8F">
        <w:rPr>
          <w:rFonts w:ascii="Times New Roman" w:eastAsiaTheme="minorHAnsi" w:hAnsi="Times New Roman"/>
          <w:sz w:val="24"/>
          <w:szCs w:val="24"/>
        </w:rPr>
        <w:t xml:space="preserve"> gospod</w:t>
      </w:r>
      <w:r w:rsidR="006F64FD" w:rsidRPr="00AE0D8F">
        <w:rPr>
          <w:rFonts w:ascii="Times New Roman" w:eastAsiaTheme="minorHAnsi" w:hAnsi="Times New Roman"/>
          <w:sz w:val="24"/>
          <w:szCs w:val="24"/>
        </w:rPr>
        <w:t>arstwem domowym</w:t>
      </w:r>
      <w:r w:rsidR="00D7218C" w:rsidRPr="00AE0D8F">
        <w:rPr>
          <w:rFonts w:ascii="Times New Roman" w:eastAsiaTheme="minorHAnsi" w:hAnsi="Times New Roman"/>
          <w:sz w:val="24"/>
          <w:szCs w:val="24"/>
        </w:rPr>
        <w:t>,</w:t>
      </w:r>
      <w:r w:rsidRPr="00AE0D8F">
        <w:rPr>
          <w:rFonts w:ascii="Times New Roman" w:eastAsiaTheme="minorHAnsi" w:hAnsi="Times New Roman"/>
          <w:sz w:val="24"/>
          <w:szCs w:val="24"/>
        </w:rPr>
        <w:t xml:space="preserve"> zaciągając rodzinny kredyt mieszkaniowy również </w:t>
      </w:r>
      <w:r w:rsidR="00D7218C" w:rsidRPr="00AE0D8F">
        <w:rPr>
          <w:rFonts w:ascii="Times New Roman" w:eastAsiaTheme="minorHAnsi" w:hAnsi="Times New Roman"/>
          <w:sz w:val="24"/>
          <w:szCs w:val="24"/>
        </w:rPr>
        <w:t xml:space="preserve">będzie </w:t>
      </w:r>
      <w:r w:rsidRPr="00AE0D8F">
        <w:rPr>
          <w:rFonts w:ascii="Times New Roman" w:eastAsiaTheme="minorHAnsi" w:hAnsi="Times New Roman"/>
          <w:sz w:val="24"/>
          <w:szCs w:val="24"/>
        </w:rPr>
        <w:t>uzyskiwał</w:t>
      </w:r>
      <w:r w:rsidR="006F64FD" w:rsidRPr="00AE0D8F">
        <w:rPr>
          <w:rFonts w:ascii="Times New Roman" w:eastAsiaTheme="minorHAnsi" w:hAnsi="Times New Roman"/>
          <w:sz w:val="24"/>
          <w:szCs w:val="24"/>
        </w:rPr>
        <w:t>a</w:t>
      </w:r>
      <w:r w:rsidRPr="00AE0D8F">
        <w:rPr>
          <w:rFonts w:ascii="Times New Roman" w:eastAsiaTheme="minorHAnsi" w:hAnsi="Times New Roman"/>
          <w:sz w:val="24"/>
          <w:szCs w:val="24"/>
        </w:rPr>
        <w:t xml:space="preserve"> prawo do finansowego wsparcia w przyszłości, w przypadku założenia rodziny i urodzenia się dzieci).</w:t>
      </w:r>
    </w:p>
    <w:p w14:paraId="64A27F40" w14:textId="5673233C" w:rsidR="00192214" w:rsidRPr="00AE0D8F" w:rsidRDefault="00116FEA" w:rsidP="00AE0D8F">
      <w:pPr>
        <w:spacing w:before="120" w:after="0" w:line="360" w:lineRule="auto"/>
        <w:jc w:val="both"/>
        <w:rPr>
          <w:rFonts w:ascii="Times New Roman" w:hAnsi="Times New Roman"/>
          <w:sz w:val="24"/>
          <w:szCs w:val="24"/>
        </w:rPr>
      </w:pPr>
      <w:r w:rsidRPr="00AE0D8F">
        <w:rPr>
          <w:rFonts w:ascii="Times New Roman" w:eastAsiaTheme="minorHAnsi" w:hAnsi="Times New Roman"/>
          <w:sz w:val="24"/>
          <w:szCs w:val="24"/>
        </w:rPr>
        <w:t xml:space="preserve">Art. </w:t>
      </w:r>
      <w:r w:rsidR="004C2C9C" w:rsidRPr="00AE0D8F">
        <w:rPr>
          <w:rFonts w:ascii="Times New Roman" w:eastAsiaTheme="minorHAnsi" w:hAnsi="Times New Roman"/>
          <w:sz w:val="24"/>
          <w:szCs w:val="24"/>
        </w:rPr>
        <w:t xml:space="preserve">35 </w:t>
      </w:r>
      <w:r w:rsidR="00E451D7" w:rsidRPr="00AE0D8F">
        <w:rPr>
          <w:rFonts w:ascii="Times New Roman" w:eastAsiaTheme="minorHAnsi" w:hAnsi="Times New Roman"/>
          <w:sz w:val="24"/>
          <w:szCs w:val="24"/>
        </w:rPr>
        <w:t xml:space="preserve">pkt 2 </w:t>
      </w:r>
      <w:r w:rsidRPr="00AE0D8F">
        <w:rPr>
          <w:rFonts w:ascii="Times New Roman" w:eastAsiaTheme="minorHAnsi" w:hAnsi="Times New Roman"/>
          <w:sz w:val="24"/>
          <w:szCs w:val="24"/>
        </w:rPr>
        <w:t xml:space="preserve">projektu ustawy przewiduje </w:t>
      </w:r>
      <w:r w:rsidR="00E451D7" w:rsidRPr="00AE0D8F">
        <w:rPr>
          <w:rFonts w:ascii="Times New Roman" w:eastAsiaTheme="minorHAnsi" w:hAnsi="Times New Roman"/>
          <w:sz w:val="24"/>
          <w:szCs w:val="24"/>
        </w:rPr>
        <w:t>zmian</w:t>
      </w:r>
      <w:r w:rsidR="008F4D1A" w:rsidRPr="00AE0D8F">
        <w:rPr>
          <w:rFonts w:ascii="Times New Roman" w:eastAsiaTheme="minorHAnsi" w:hAnsi="Times New Roman"/>
          <w:sz w:val="24"/>
          <w:szCs w:val="24"/>
        </w:rPr>
        <w:t>y</w:t>
      </w:r>
      <w:r w:rsidR="00E451D7" w:rsidRPr="00AE0D8F">
        <w:rPr>
          <w:rFonts w:ascii="Times New Roman" w:eastAsiaTheme="minorHAnsi" w:hAnsi="Times New Roman"/>
          <w:sz w:val="24"/>
          <w:szCs w:val="24"/>
        </w:rPr>
        <w:t xml:space="preserve"> </w:t>
      </w:r>
      <w:r w:rsidR="008F4D1A" w:rsidRPr="00AE0D8F">
        <w:rPr>
          <w:rFonts w:ascii="Times New Roman" w:eastAsiaTheme="minorHAnsi" w:hAnsi="Times New Roman"/>
          <w:sz w:val="24"/>
          <w:szCs w:val="24"/>
        </w:rPr>
        <w:t>oraz</w:t>
      </w:r>
      <w:r w:rsidR="00E451D7" w:rsidRPr="00AE0D8F">
        <w:rPr>
          <w:rFonts w:ascii="Times New Roman" w:eastAsiaTheme="minorHAnsi" w:hAnsi="Times New Roman"/>
          <w:sz w:val="24"/>
          <w:szCs w:val="24"/>
        </w:rPr>
        <w:t xml:space="preserve"> uzupełnienie definicji ustawowych</w:t>
      </w:r>
      <w:r w:rsidRPr="00AE0D8F">
        <w:rPr>
          <w:rFonts w:ascii="Times New Roman" w:hAnsi="Times New Roman"/>
          <w:sz w:val="24"/>
          <w:szCs w:val="24"/>
        </w:rPr>
        <w:t xml:space="preserve">. </w:t>
      </w:r>
      <w:r w:rsidR="005E564E" w:rsidRPr="00AE0D8F">
        <w:rPr>
          <w:rFonts w:ascii="Times New Roman" w:hAnsi="Times New Roman"/>
          <w:sz w:val="24"/>
          <w:szCs w:val="24"/>
        </w:rPr>
        <w:t>W</w:t>
      </w:r>
      <w:r w:rsidR="00247F7D" w:rsidRPr="00AE0D8F">
        <w:rPr>
          <w:rFonts w:ascii="Times New Roman" w:hAnsi="Times New Roman"/>
          <w:sz w:val="24"/>
          <w:szCs w:val="24"/>
        </w:rPr>
        <w:t> </w:t>
      </w:r>
      <w:r w:rsidR="005E564E" w:rsidRPr="00AE0D8F">
        <w:rPr>
          <w:rFonts w:ascii="Times New Roman" w:hAnsi="Times New Roman"/>
          <w:sz w:val="24"/>
          <w:szCs w:val="24"/>
        </w:rPr>
        <w:t>celu uniknięcia wątpliwości interpretacyjnych</w:t>
      </w:r>
      <w:r w:rsidR="002B6ED9" w:rsidRPr="00AE0D8F">
        <w:rPr>
          <w:rFonts w:ascii="Times New Roman" w:hAnsi="Times New Roman"/>
          <w:sz w:val="24"/>
          <w:szCs w:val="24"/>
        </w:rPr>
        <w:t>,</w:t>
      </w:r>
      <w:r w:rsidR="005E564E" w:rsidRPr="00AE0D8F">
        <w:rPr>
          <w:rFonts w:ascii="Times New Roman" w:hAnsi="Times New Roman"/>
          <w:sz w:val="24"/>
          <w:szCs w:val="24"/>
        </w:rPr>
        <w:t xml:space="preserve"> jakie mogą pojawić się w związku z</w:t>
      </w:r>
      <w:r w:rsidR="00C7021F" w:rsidRPr="00AE0D8F">
        <w:rPr>
          <w:rFonts w:ascii="Times New Roman" w:hAnsi="Times New Roman"/>
          <w:sz w:val="24"/>
          <w:szCs w:val="24"/>
        </w:rPr>
        <w:t> </w:t>
      </w:r>
      <w:r w:rsidR="005E564E" w:rsidRPr="00AE0D8F">
        <w:rPr>
          <w:rFonts w:ascii="Times New Roman" w:hAnsi="Times New Roman"/>
          <w:sz w:val="24"/>
          <w:szCs w:val="24"/>
        </w:rPr>
        <w:t xml:space="preserve">zasadami udzielania i spłaty </w:t>
      </w:r>
      <w:r w:rsidR="008F4D1A" w:rsidRPr="00AE0D8F">
        <w:rPr>
          <w:rFonts w:ascii="Times New Roman" w:hAnsi="Times New Roman"/>
          <w:sz w:val="24"/>
          <w:szCs w:val="24"/>
        </w:rPr>
        <w:t>kredytów mieszkaniowych udzielanych w ramach realizacji zmienianej ustawy</w:t>
      </w:r>
      <w:r w:rsidR="005E564E" w:rsidRPr="00AE0D8F">
        <w:rPr>
          <w:rFonts w:ascii="Times New Roman" w:hAnsi="Times New Roman"/>
          <w:sz w:val="24"/>
          <w:szCs w:val="24"/>
        </w:rPr>
        <w:t>, w tym wątpliwościami</w:t>
      </w:r>
      <w:r w:rsidR="002B6ED9" w:rsidRPr="00AE0D8F">
        <w:rPr>
          <w:rFonts w:ascii="Times New Roman" w:hAnsi="Times New Roman"/>
          <w:sz w:val="24"/>
          <w:szCs w:val="24"/>
        </w:rPr>
        <w:t>,</w:t>
      </w:r>
      <w:r w:rsidR="005E564E" w:rsidRPr="00AE0D8F">
        <w:rPr>
          <w:rFonts w:ascii="Times New Roman" w:hAnsi="Times New Roman"/>
          <w:sz w:val="24"/>
          <w:szCs w:val="24"/>
        </w:rPr>
        <w:t xml:space="preserve"> jakie może powodować wejście w życie regulacji dotyczących kooperatyw mieszkaniowych, projekt ustawy modyfikuje definicję domu jednorodzinnego</w:t>
      </w:r>
      <w:r w:rsidR="00CA5F68" w:rsidRPr="00AE0D8F">
        <w:rPr>
          <w:rFonts w:ascii="Times New Roman" w:hAnsi="Times New Roman"/>
          <w:sz w:val="24"/>
          <w:szCs w:val="24"/>
        </w:rPr>
        <w:t xml:space="preserve"> (art. </w:t>
      </w:r>
      <w:r w:rsidR="004C2C9C" w:rsidRPr="00AE0D8F">
        <w:rPr>
          <w:rFonts w:ascii="Times New Roman" w:hAnsi="Times New Roman"/>
          <w:sz w:val="24"/>
          <w:szCs w:val="24"/>
        </w:rPr>
        <w:t xml:space="preserve">35 </w:t>
      </w:r>
      <w:r w:rsidR="00CA5F68" w:rsidRPr="00AE0D8F">
        <w:rPr>
          <w:rFonts w:ascii="Times New Roman" w:hAnsi="Times New Roman"/>
          <w:sz w:val="24"/>
          <w:szCs w:val="24"/>
        </w:rPr>
        <w:t xml:space="preserve">pkt </w:t>
      </w:r>
      <w:r w:rsidR="002A390E" w:rsidRPr="00AE0D8F">
        <w:rPr>
          <w:rFonts w:ascii="Times New Roman" w:hAnsi="Times New Roman"/>
          <w:sz w:val="24"/>
          <w:szCs w:val="24"/>
        </w:rPr>
        <w:t>2</w:t>
      </w:r>
      <w:r w:rsidR="00CA5F68" w:rsidRPr="00AE0D8F">
        <w:rPr>
          <w:rFonts w:ascii="Times New Roman" w:hAnsi="Times New Roman"/>
          <w:sz w:val="24"/>
          <w:szCs w:val="24"/>
        </w:rPr>
        <w:t xml:space="preserve"> lit</w:t>
      </w:r>
      <w:r w:rsidR="00105476" w:rsidRPr="00AE0D8F">
        <w:rPr>
          <w:rFonts w:ascii="Times New Roman" w:hAnsi="Times New Roman"/>
          <w:sz w:val="24"/>
          <w:szCs w:val="24"/>
        </w:rPr>
        <w:t>.</w:t>
      </w:r>
      <w:r w:rsidR="00CA5F68" w:rsidRPr="00AE0D8F">
        <w:rPr>
          <w:rFonts w:ascii="Times New Roman" w:hAnsi="Times New Roman"/>
          <w:sz w:val="24"/>
          <w:szCs w:val="24"/>
        </w:rPr>
        <w:t xml:space="preserve"> a)</w:t>
      </w:r>
      <w:r w:rsidR="005E564E" w:rsidRPr="00AE0D8F">
        <w:rPr>
          <w:rFonts w:ascii="Times New Roman" w:hAnsi="Times New Roman"/>
          <w:sz w:val="24"/>
          <w:szCs w:val="24"/>
        </w:rPr>
        <w:t xml:space="preserve">. W zawartej w art. 2 pkt 3 </w:t>
      </w:r>
      <w:r w:rsidR="00CA5F68" w:rsidRPr="00AE0D8F">
        <w:rPr>
          <w:rFonts w:ascii="Times New Roman" w:hAnsi="Times New Roman"/>
          <w:sz w:val="24"/>
          <w:szCs w:val="24"/>
        </w:rPr>
        <w:t xml:space="preserve">zmienianej </w:t>
      </w:r>
      <w:r w:rsidR="005E564E" w:rsidRPr="00AE0D8F">
        <w:rPr>
          <w:rFonts w:ascii="Times New Roman" w:hAnsi="Times New Roman"/>
          <w:sz w:val="24"/>
          <w:szCs w:val="24"/>
        </w:rPr>
        <w:t xml:space="preserve">ustawy definicji proponuje się skreślenie sformułowania wskazującego na warunek wyodrębnienia wyłącznie jednego lokalu mieszkalnego. Wprowadzona zmiana nie zmienia zakresu celów kredytowania, </w:t>
      </w:r>
      <w:r w:rsidR="002B6ED9" w:rsidRPr="00AE0D8F">
        <w:rPr>
          <w:rFonts w:ascii="Times New Roman" w:hAnsi="Times New Roman"/>
          <w:sz w:val="24"/>
          <w:szCs w:val="24"/>
        </w:rPr>
        <w:t>które</w:t>
      </w:r>
      <w:r w:rsidR="005E564E" w:rsidRPr="00AE0D8F">
        <w:rPr>
          <w:rFonts w:ascii="Times New Roman" w:hAnsi="Times New Roman"/>
          <w:sz w:val="24"/>
          <w:szCs w:val="24"/>
        </w:rPr>
        <w:t xml:space="preserve"> wynika</w:t>
      </w:r>
      <w:r w:rsidR="002B6ED9" w:rsidRPr="00AE0D8F">
        <w:rPr>
          <w:rFonts w:ascii="Times New Roman" w:hAnsi="Times New Roman"/>
          <w:sz w:val="24"/>
          <w:szCs w:val="24"/>
        </w:rPr>
        <w:t>ją</w:t>
      </w:r>
      <w:r w:rsidR="005E564E" w:rsidRPr="00AE0D8F">
        <w:rPr>
          <w:rFonts w:ascii="Times New Roman" w:hAnsi="Times New Roman"/>
          <w:sz w:val="24"/>
          <w:szCs w:val="24"/>
        </w:rPr>
        <w:t xml:space="preserve"> z definicji lokalu mieszkalnego</w:t>
      </w:r>
      <w:r w:rsidR="008F4D1A" w:rsidRPr="00AE0D8F">
        <w:rPr>
          <w:rFonts w:ascii="Times New Roman" w:hAnsi="Times New Roman"/>
          <w:sz w:val="24"/>
          <w:szCs w:val="24"/>
        </w:rPr>
        <w:t xml:space="preserve"> </w:t>
      </w:r>
      <w:r w:rsidR="005E564E" w:rsidRPr="00AE0D8F">
        <w:rPr>
          <w:rFonts w:ascii="Times New Roman" w:hAnsi="Times New Roman"/>
          <w:sz w:val="24"/>
          <w:szCs w:val="24"/>
        </w:rPr>
        <w:t xml:space="preserve">sformułowanej w art. 2 pkt 8 </w:t>
      </w:r>
      <w:r w:rsidR="00C430CC" w:rsidRPr="00AE0D8F">
        <w:rPr>
          <w:rFonts w:ascii="Times New Roman" w:hAnsi="Times New Roman"/>
          <w:sz w:val="24"/>
          <w:szCs w:val="24"/>
        </w:rPr>
        <w:t>zmienianej ustawy</w:t>
      </w:r>
      <w:r w:rsidR="00954899" w:rsidRPr="00AE0D8F">
        <w:rPr>
          <w:rFonts w:ascii="Times New Roman" w:hAnsi="Times New Roman"/>
          <w:sz w:val="24"/>
          <w:szCs w:val="24"/>
        </w:rPr>
        <w:t>,</w:t>
      </w:r>
      <w:r w:rsidR="005E564E" w:rsidRPr="00AE0D8F">
        <w:rPr>
          <w:rFonts w:ascii="Times New Roman" w:hAnsi="Times New Roman"/>
          <w:sz w:val="24"/>
          <w:szCs w:val="24"/>
        </w:rPr>
        <w:t xml:space="preserve"> w połączeniu z innymi warunkami wyznaczającymi możliwość udzielenia </w:t>
      </w:r>
      <w:r w:rsidR="00A17904">
        <w:rPr>
          <w:rFonts w:ascii="Times New Roman" w:hAnsi="Times New Roman"/>
          <w:sz w:val="24"/>
          <w:szCs w:val="24"/>
        </w:rPr>
        <w:t>na podstawie</w:t>
      </w:r>
      <w:r w:rsidR="008F4D1A" w:rsidRPr="00AE0D8F">
        <w:rPr>
          <w:rFonts w:ascii="Times New Roman" w:hAnsi="Times New Roman"/>
          <w:sz w:val="24"/>
          <w:szCs w:val="24"/>
        </w:rPr>
        <w:t xml:space="preserve"> przepis</w:t>
      </w:r>
      <w:r w:rsidR="00A17904">
        <w:rPr>
          <w:rFonts w:ascii="Times New Roman" w:hAnsi="Times New Roman"/>
          <w:sz w:val="24"/>
          <w:szCs w:val="24"/>
        </w:rPr>
        <w:t>ów</w:t>
      </w:r>
      <w:r w:rsidR="008F4D1A" w:rsidRPr="00AE0D8F">
        <w:rPr>
          <w:rFonts w:ascii="Times New Roman" w:hAnsi="Times New Roman"/>
          <w:sz w:val="24"/>
          <w:szCs w:val="24"/>
        </w:rPr>
        <w:t xml:space="preserve"> zmienianej ustawy </w:t>
      </w:r>
      <w:r w:rsidR="005E564E" w:rsidRPr="00AE0D8F">
        <w:rPr>
          <w:rFonts w:ascii="Times New Roman" w:hAnsi="Times New Roman"/>
          <w:sz w:val="24"/>
          <w:szCs w:val="24"/>
        </w:rPr>
        <w:t>kredytu mieszkaniowego (wynika z</w:t>
      </w:r>
      <w:r w:rsidR="00A17904">
        <w:rPr>
          <w:rFonts w:ascii="Times New Roman" w:hAnsi="Times New Roman"/>
          <w:sz w:val="24"/>
          <w:szCs w:val="24"/>
        </w:rPr>
        <w:t xml:space="preserve"> </w:t>
      </w:r>
      <w:r w:rsidR="005E564E" w:rsidRPr="00AE0D8F">
        <w:rPr>
          <w:rFonts w:ascii="Times New Roman" w:hAnsi="Times New Roman"/>
          <w:sz w:val="24"/>
          <w:szCs w:val="24"/>
        </w:rPr>
        <w:t xml:space="preserve">nich m.in. brak możliwości sfinansowania kredytem dwóch wyodrębnionych lokali mieszkalnych). </w:t>
      </w:r>
      <w:r w:rsidR="006D4BAE" w:rsidRPr="00AE0D8F">
        <w:rPr>
          <w:rFonts w:ascii="Times New Roman" w:hAnsi="Times New Roman"/>
          <w:sz w:val="24"/>
          <w:szCs w:val="24"/>
        </w:rPr>
        <w:t>W</w:t>
      </w:r>
      <w:r w:rsidR="00CE2087">
        <w:rPr>
          <w:rFonts w:ascii="Times New Roman" w:hAnsi="Times New Roman"/>
          <w:sz w:val="24"/>
          <w:szCs w:val="24"/>
        </w:rPr>
        <w:t xml:space="preserve"> </w:t>
      </w:r>
      <w:r w:rsidR="006D4BAE" w:rsidRPr="00AE0D8F">
        <w:rPr>
          <w:rFonts w:ascii="Times New Roman" w:hAnsi="Times New Roman"/>
          <w:sz w:val="24"/>
          <w:szCs w:val="24"/>
        </w:rPr>
        <w:t xml:space="preserve">pozostałym zakresie propozycje zmian w art. 2 </w:t>
      </w:r>
      <w:r w:rsidR="00C430CC" w:rsidRPr="00AE0D8F">
        <w:rPr>
          <w:rFonts w:ascii="Times New Roman" w:hAnsi="Times New Roman"/>
          <w:sz w:val="24"/>
          <w:szCs w:val="24"/>
        </w:rPr>
        <w:t xml:space="preserve">zmienianej ustawy </w:t>
      </w:r>
      <w:r w:rsidR="006D4BAE" w:rsidRPr="00AE0D8F">
        <w:rPr>
          <w:rFonts w:ascii="Times New Roman" w:hAnsi="Times New Roman"/>
          <w:sz w:val="24"/>
          <w:szCs w:val="24"/>
        </w:rPr>
        <w:t>są konsekwencją już opisanych rozwiązań</w:t>
      </w:r>
      <w:r w:rsidR="001329CE" w:rsidRPr="00AE0D8F">
        <w:rPr>
          <w:rFonts w:ascii="Times New Roman" w:hAnsi="Times New Roman"/>
          <w:sz w:val="24"/>
          <w:szCs w:val="24"/>
        </w:rPr>
        <w:t xml:space="preserve"> (</w:t>
      </w:r>
      <w:r w:rsidR="006D4BAE" w:rsidRPr="00AE0D8F">
        <w:rPr>
          <w:rFonts w:ascii="Times New Roman" w:hAnsi="Times New Roman"/>
          <w:sz w:val="24"/>
          <w:szCs w:val="24"/>
        </w:rPr>
        <w:t>wprowadzenie do ustawy definicji „inwestycji kooperatywy mieszkaniowej” oraz zmian</w:t>
      </w:r>
      <w:r w:rsidR="005B0BF4" w:rsidRPr="00AE0D8F">
        <w:rPr>
          <w:rFonts w:ascii="Times New Roman" w:hAnsi="Times New Roman"/>
          <w:sz w:val="24"/>
          <w:szCs w:val="24"/>
        </w:rPr>
        <w:t>a</w:t>
      </w:r>
      <w:r w:rsidR="006D4BAE" w:rsidRPr="00AE0D8F">
        <w:rPr>
          <w:rFonts w:ascii="Times New Roman" w:hAnsi="Times New Roman"/>
          <w:sz w:val="24"/>
          <w:szCs w:val="24"/>
        </w:rPr>
        <w:t xml:space="preserve"> nazwy definiowanego pojęcia „gwarantowany kredyt mieszkaniowy” na „rodzinny kredyt mieszkaniowy”</w:t>
      </w:r>
      <w:r w:rsidR="001329CE" w:rsidRPr="00AE0D8F">
        <w:rPr>
          <w:rFonts w:ascii="Times New Roman" w:hAnsi="Times New Roman"/>
          <w:sz w:val="24"/>
          <w:szCs w:val="24"/>
        </w:rPr>
        <w:t>)</w:t>
      </w:r>
      <w:r w:rsidR="006D4BAE" w:rsidRPr="00AE0D8F">
        <w:rPr>
          <w:rFonts w:ascii="Times New Roman" w:hAnsi="Times New Roman"/>
          <w:sz w:val="24"/>
          <w:szCs w:val="24"/>
        </w:rPr>
        <w:t>.</w:t>
      </w:r>
    </w:p>
    <w:p w14:paraId="74980AC8" w14:textId="00C33C48" w:rsidR="00E66AF2" w:rsidRPr="00AE0D8F" w:rsidRDefault="00E66AF2" w:rsidP="00AE0D8F">
      <w:pPr>
        <w:spacing w:before="120" w:after="0" w:line="360" w:lineRule="auto"/>
        <w:jc w:val="both"/>
        <w:rPr>
          <w:rFonts w:ascii="Times New Roman" w:hAnsi="Times New Roman"/>
          <w:sz w:val="24"/>
          <w:szCs w:val="24"/>
        </w:rPr>
      </w:pPr>
      <w:r w:rsidRPr="00AE0D8F">
        <w:rPr>
          <w:rFonts w:ascii="Times New Roman" w:eastAsiaTheme="minorHAnsi" w:hAnsi="Times New Roman"/>
          <w:sz w:val="24"/>
          <w:szCs w:val="24"/>
        </w:rPr>
        <w:t>Przepisy a</w:t>
      </w:r>
      <w:r w:rsidR="00FE7EA1" w:rsidRPr="00AE0D8F">
        <w:rPr>
          <w:rFonts w:ascii="Times New Roman" w:eastAsiaTheme="minorHAnsi" w:hAnsi="Times New Roman"/>
          <w:sz w:val="24"/>
          <w:szCs w:val="24"/>
        </w:rPr>
        <w:t>rt.</w:t>
      </w:r>
      <w:r w:rsidRPr="00AE0D8F">
        <w:rPr>
          <w:rFonts w:ascii="Times New Roman" w:eastAsiaTheme="minorHAnsi" w:hAnsi="Times New Roman"/>
          <w:sz w:val="24"/>
          <w:szCs w:val="24"/>
        </w:rPr>
        <w:t xml:space="preserve"> </w:t>
      </w:r>
      <w:r w:rsidR="004C2C9C" w:rsidRPr="00AE0D8F">
        <w:rPr>
          <w:rFonts w:ascii="Times New Roman" w:eastAsiaTheme="minorHAnsi" w:hAnsi="Times New Roman"/>
          <w:sz w:val="24"/>
          <w:szCs w:val="24"/>
        </w:rPr>
        <w:t xml:space="preserve">35 </w:t>
      </w:r>
      <w:r w:rsidR="00FE7EA1" w:rsidRPr="00AE0D8F">
        <w:rPr>
          <w:rFonts w:ascii="Times New Roman" w:eastAsiaTheme="minorHAnsi" w:hAnsi="Times New Roman"/>
          <w:sz w:val="24"/>
          <w:szCs w:val="24"/>
        </w:rPr>
        <w:t>pkt 3</w:t>
      </w:r>
      <w:r w:rsidRPr="00AE0D8F">
        <w:rPr>
          <w:rFonts w:ascii="Times New Roman" w:eastAsiaTheme="minorHAnsi" w:hAnsi="Times New Roman"/>
          <w:sz w:val="24"/>
          <w:szCs w:val="24"/>
        </w:rPr>
        <w:t xml:space="preserve"> oraz pkt 6 lit. b</w:t>
      </w:r>
      <w:r w:rsidR="00FE7EA1" w:rsidRPr="00AE0D8F">
        <w:rPr>
          <w:rFonts w:ascii="Times New Roman" w:eastAsiaTheme="minorHAnsi" w:hAnsi="Times New Roman"/>
          <w:sz w:val="24"/>
          <w:szCs w:val="24"/>
        </w:rPr>
        <w:t xml:space="preserve"> </w:t>
      </w:r>
      <w:r w:rsidRPr="00AE0D8F">
        <w:rPr>
          <w:rFonts w:ascii="Times New Roman" w:eastAsiaTheme="minorHAnsi" w:hAnsi="Times New Roman"/>
          <w:sz w:val="24"/>
          <w:szCs w:val="24"/>
        </w:rPr>
        <w:t>projektu ustawy wprowadzają sygnalizowane już zmiany</w:t>
      </w:r>
      <w:r w:rsidR="00954899" w:rsidRPr="00AE0D8F">
        <w:rPr>
          <w:rFonts w:ascii="Times New Roman" w:eastAsiaTheme="minorHAnsi" w:hAnsi="Times New Roman"/>
          <w:sz w:val="24"/>
          <w:szCs w:val="24"/>
        </w:rPr>
        <w:t>,</w:t>
      </w:r>
      <w:r w:rsidRPr="00AE0D8F">
        <w:rPr>
          <w:rFonts w:ascii="Times New Roman" w:eastAsiaTheme="minorHAnsi" w:hAnsi="Times New Roman"/>
          <w:sz w:val="24"/>
          <w:szCs w:val="24"/>
        </w:rPr>
        <w:t xml:space="preserve"> w efekcie których udział własny kredytobiorcy zaciągającego kredyt mieszkaniowy na podstawie </w:t>
      </w:r>
      <w:r w:rsidR="00BF0EF1" w:rsidRPr="00AE0D8F">
        <w:rPr>
          <w:rFonts w:ascii="Times New Roman" w:eastAsiaTheme="minorHAnsi" w:hAnsi="Times New Roman"/>
          <w:sz w:val="24"/>
          <w:szCs w:val="24"/>
        </w:rPr>
        <w:t xml:space="preserve">zmienianej ustawy </w:t>
      </w:r>
      <w:r w:rsidRPr="00AE0D8F">
        <w:rPr>
          <w:rFonts w:ascii="Times New Roman" w:eastAsiaTheme="minorHAnsi" w:hAnsi="Times New Roman"/>
          <w:sz w:val="24"/>
          <w:szCs w:val="24"/>
        </w:rPr>
        <w:t>będzie mógł być wyższy niż 1</w:t>
      </w:r>
      <w:r w:rsidR="00D00B0A" w:rsidRPr="00AE0D8F">
        <w:rPr>
          <w:rFonts w:ascii="Times New Roman" w:eastAsiaTheme="minorHAnsi" w:hAnsi="Times New Roman"/>
          <w:sz w:val="24"/>
          <w:szCs w:val="24"/>
        </w:rPr>
        <w:t>0% kwoty finansowanych wydatków. Konsekwencją</w:t>
      </w:r>
      <w:r w:rsidR="003C1DCF" w:rsidRPr="00AE0D8F">
        <w:rPr>
          <w:rFonts w:ascii="Times New Roman" w:eastAsiaTheme="minorHAnsi" w:hAnsi="Times New Roman"/>
          <w:sz w:val="24"/>
          <w:szCs w:val="24"/>
        </w:rPr>
        <w:t xml:space="preserve"> </w:t>
      </w:r>
      <w:r w:rsidR="00210E3C" w:rsidRPr="00AE0D8F">
        <w:rPr>
          <w:rFonts w:ascii="Times New Roman" w:eastAsiaTheme="minorHAnsi" w:hAnsi="Times New Roman"/>
          <w:sz w:val="24"/>
          <w:szCs w:val="24"/>
        </w:rPr>
        <w:t>tej zmiany są również zawarte w tych przepisach zmiany</w:t>
      </w:r>
      <w:r w:rsidR="003C1DCF" w:rsidRPr="00AE0D8F">
        <w:rPr>
          <w:rFonts w:ascii="Times New Roman" w:eastAsiaTheme="minorHAnsi" w:hAnsi="Times New Roman"/>
          <w:sz w:val="24"/>
          <w:szCs w:val="24"/>
        </w:rPr>
        <w:t xml:space="preserve"> </w:t>
      </w:r>
      <w:r w:rsidR="007317A9" w:rsidRPr="00AE0D8F">
        <w:rPr>
          <w:rFonts w:ascii="Times New Roman" w:eastAsiaTheme="minorHAnsi" w:hAnsi="Times New Roman"/>
          <w:sz w:val="24"/>
          <w:szCs w:val="24"/>
        </w:rPr>
        <w:t xml:space="preserve">dotyczące </w:t>
      </w:r>
      <w:r w:rsidR="003C1DCF" w:rsidRPr="00AE0D8F">
        <w:rPr>
          <w:rFonts w:ascii="Times New Roman" w:eastAsiaTheme="minorHAnsi" w:hAnsi="Times New Roman"/>
          <w:sz w:val="24"/>
          <w:szCs w:val="24"/>
        </w:rPr>
        <w:lastRenderedPageBreak/>
        <w:t>zakresu stosowania gwarancji B</w:t>
      </w:r>
      <w:r w:rsidR="001A2DA1" w:rsidRPr="00AE0D8F">
        <w:rPr>
          <w:rFonts w:ascii="Times New Roman" w:eastAsiaTheme="minorHAnsi" w:hAnsi="Times New Roman"/>
          <w:sz w:val="24"/>
          <w:szCs w:val="24"/>
        </w:rPr>
        <w:t xml:space="preserve">anku </w:t>
      </w:r>
      <w:r w:rsidR="003C1DCF" w:rsidRPr="00AE0D8F">
        <w:rPr>
          <w:rFonts w:ascii="Times New Roman" w:eastAsiaTheme="minorHAnsi" w:hAnsi="Times New Roman"/>
          <w:sz w:val="24"/>
          <w:szCs w:val="24"/>
        </w:rPr>
        <w:t>G</w:t>
      </w:r>
      <w:r w:rsidR="001A2DA1" w:rsidRPr="00AE0D8F">
        <w:rPr>
          <w:rFonts w:ascii="Times New Roman" w:eastAsiaTheme="minorHAnsi" w:hAnsi="Times New Roman"/>
          <w:sz w:val="24"/>
          <w:szCs w:val="24"/>
        </w:rPr>
        <w:t xml:space="preserve">ospodarstwa </w:t>
      </w:r>
      <w:r w:rsidR="003C1DCF" w:rsidRPr="00AE0D8F">
        <w:rPr>
          <w:rFonts w:ascii="Times New Roman" w:eastAsiaTheme="minorHAnsi" w:hAnsi="Times New Roman"/>
          <w:sz w:val="24"/>
          <w:szCs w:val="24"/>
        </w:rPr>
        <w:t>K</w:t>
      </w:r>
      <w:r w:rsidR="001A2DA1" w:rsidRPr="00AE0D8F">
        <w:rPr>
          <w:rFonts w:ascii="Times New Roman" w:eastAsiaTheme="minorHAnsi" w:hAnsi="Times New Roman"/>
          <w:sz w:val="24"/>
          <w:szCs w:val="24"/>
        </w:rPr>
        <w:t>rajowego</w:t>
      </w:r>
      <w:r w:rsidR="003C1DCF" w:rsidRPr="00AE0D8F">
        <w:rPr>
          <w:rFonts w:ascii="Times New Roman" w:eastAsiaTheme="minorHAnsi" w:hAnsi="Times New Roman"/>
          <w:sz w:val="24"/>
          <w:szCs w:val="24"/>
        </w:rPr>
        <w:t>, limitów kwot oraz procentowych wskaźników</w:t>
      </w:r>
      <w:r w:rsidR="00A102FE">
        <w:rPr>
          <w:rFonts w:ascii="Times New Roman" w:eastAsiaTheme="minorHAnsi" w:hAnsi="Times New Roman"/>
          <w:sz w:val="24"/>
          <w:szCs w:val="24"/>
        </w:rPr>
        <w:t>,</w:t>
      </w:r>
      <w:r w:rsidR="003C1DCF" w:rsidRPr="00AE0D8F">
        <w:rPr>
          <w:rFonts w:ascii="Times New Roman" w:eastAsiaTheme="minorHAnsi" w:hAnsi="Times New Roman"/>
          <w:sz w:val="24"/>
          <w:szCs w:val="24"/>
        </w:rPr>
        <w:t xml:space="preserve"> jakie odnoszą się do tej gwarancji.</w:t>
      </w:r>
    </w:p>
    <w:p w14:paraId="61789CB3" w14:textId="71957F40" w:rsidR="00E66AF2" w:rsidRPr="00AE0D8F" w:rsidRDefault="00E66AF2"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obecnym stanie prawnym jedną </w:t>
      </w:r>
      <w:r w:rsidR="007317A9" w:rsidRPr="00AE0D8F">
        <w:rPr>
          <w:rFonts w:ascii="Times New Roman" w:hAnsi="Times New Roman"/>
          <w:sz w:val="24"/>
          <w:szCs w:val="24"/>
        </w:rPr>
        <w:t>z podstawowych zasad</w:t>
      </w:r>
      <w:r w:rsidRPr="00AE0D8F">
        <w:rPr>
          <w:rFonts w:ascii="Times New Roman" w:hAnsi="Times New Roman"/>
          <w:sz w:val="24"/>
          <w:szCs w:val="24"/>
        </w:rPr>
        <w:t xml:space="preserve"> udzielania kredytów mieszkaniowych</w:t>
      </w:r>
      <w:r w:rsidR="004F2517" w:rsidRPr="00AE0D8F">
        <w:rPr>
          <w:rFonts w:ascii="Times New Roman" w:hAnsi="Times New Roman"/>
          <w:sz w:val="24"/>
          <w:szCs w:val="24"/>
        </w:rPr>
        <w:t xml:space="preserve"> w ramach realizacji zmienianej ustawy</w:t>
      </w:r>
      <w:r w:rsidRPr="00AE0D8F">
        <w:rPr>
          <w:rFonts w:ascii="Times New Roman" w:hAnsi="Times New Roman"/>
          <w:sz w:val="24"/>
          <w:szCs w:val="24"/>
        </w:rPr>
        <w:t>, określających szczególny w</w:t>
      </w:r>
      <w:r w:rsidR="00855431">
        <w:rPr>
          <w:rFonts w:ascii="Times New Roman" w:hAnsi="Times New Roman"/>
          <w:sz w:val="24"/>
          <w:szCs w:val="24"/>
        </w:rPr>
        <w:t xml:space="preserve"> </w:t>
      </w:r>
      <w:r w:rsidRPr="00AE0D8F">
        <w:rPr>
          <w:rFonts w:ascii="Times New Roman" w:hAnsi="Times New Roman"/>
          <w:sz w:val="24"/>
          <w:szCs w:val="24"/>
        </w:rPr>
        <w:t>stosunku do innych kredytów hipotecznych charakter tego produktu banko</w:t>
      </w:r>
      <w:r w:rsidR="004F2517" w:rsidRPr="00AE0D8F">
        <w:rPr>
          <w:rFonts w:ascii="Times New Roman" w:hAnsi="Times New Roman"/>
          <w:sz w:val="24"/>
          <w:szCs w:val="24"/>
        </w:rPr>
        <w:t>wego, jest możliwość udzielenia</w:t>
      </w:r>
      <w:r w:rsidRPr="00AE0D8F">
        <w:rPr>
          <w:rFonts w:ascii="Times New Roman" w:hAnsi="Times New Roman"/>
          <w:sz w:val="24"/>
          <w:szCs w:val="24"/>
        </w:rPr>
        <w:t xml:space="preserve"> kredytu mieszkaniowego bez wymagań w zakresie minimalnej wysokości wkładu własnego kredytobiorcy. Wskazana </w:t>
      </w:r>
      <w:r w:rsidR="00711530" w:rsidRPr="00AE0D8F">
        <w:rPr>
          <w:rFonts w:ascii="Times New Roman" w:hAnsi="Times New Roman"/>
          <w:sz w:val="24"/>
          <w:szCs w:val="24"/>
        </w:rPr>
        <w:t xml:space="preserve">obecnie </w:t>
      </w:r>
      <w:r w:rsidRPr="00AE0D8F">
        <w:rPr>
          <w:rFonts w:ascii="Times New Roman" w:hAnsi="Times New Roman"/>
          <w:sz w:val="24"/>
          <w:szCs w:val="24"/>
        </w:rPr>
        <w:t xml:space="preserve">w art. 3 ust. 3 pkt 1 </w:t>
      </w:r>
      <w:r w:rsidR="001C6FD1" w:rsidRPr="00AE0D8F">
        <w:rPr>
          <w:rFonts w:ascii="Times New Roman" w:hAnsi="Times New Roman"/>
          <w:sz w:val="24"/>
          <w:szCs w:val="24"/>
        </w:rPr>
        <w:t xml:space="preserve">zmienianej ustawy </w:t>
      </w:r>
      <w:r w:rsidRPr="00AE0D8F">
        <w:rPr>
          <w:rFonts w:ascii="Times New Roman" w:hAnsi="Times New Roman"/>
          <w:sz w:val="24"/>
          <w:szCs w:val="24"/>
        </w:rPr>
        <w:t>możliwość udzielenia kredytu mieszkaniowego bez wymagań w zakresie minimalnej wysokości wkładu własnego nie oznacza</w:t>
      </w:r>
      <w:r w:rsidR="008271AA" w:rsidRPr="00AE0D8F">
        <w:rPr>
          <w:rFonts w:ascii="Times New Roman" w:hAnsi="Times New Roman"/>
          <w:sz w:val="24"/>
          <w:szCs w:val="24"/>
        </w:rPr>
        <w:t xml:space="preserve"> jednak</w:t>
      </w:r>
      <w:r w:rsidRPr="00AE0D8F">
        <w:rPr>
          <w:rFonts w:ascii="Times New Roman" w:hAnsi="Times New Roman"/>
          <w:sz w:val="24"/>
          <w:szCs w:val="24"/>
        </w:rPr>
        <w:t xml:space="preserve">, że w przypadku wyższej wartości finansowanego kredytem przedsięwzięcia pewien udział własny kredytobiorcy nie jest </w:t>
      </w:r>
      <w:r w:rsidR="00AA2792" w:rsidRPr="00AE0D8F">
        <w:rPr>
          <w:rFonts w:ascii="Times New Roman" w:hAnsi="Times New Roman"/>
          <w:sz w:val="24"/>
          <w:szCs w:val="24"/>
        </w:rPr>
        <w:t xml:space="preserve">zupełnie </w:t>
      </w:r>
      <w:r w:rsidR="004034BE" w:rsidRPr="00AE0D8F">
        <w:rPr>
          <w:rFonts w:ascii="Times New Roman" w:hAnsi="Times New Roman"/>
          <w:sz w:val="24"/>
          <w:szCs w:val="24"/>
        </w:rPr>
        <w:t xml:space="preserve">wymagany </w:t>
      </w:r>
      <w:r w:rsidR="00AA2792" w:rsidRPr="00AE0D8F">
        <w:rPr>
          <w:rFonts w:ascii="Times New Roman" w:hAnsi="Times New Roman"/>
          <w:sz w:val="24"/>
          <w:szCs w:val="24"/>
        </w:rPr>
        <w:t>na podstawie aktualnych przepisów</w:t>
      </w:r>
      <w:r w:rsidRPr="00AE0D8F">
        <w:rPr>
          <w:rFonts w:ascii="Times New Roman" w:hAnsi="Times New Roman"/>
          <w:sz w:val="24"/>
          <w:szCs w:val="24"/>
        </w:rPr>
        <w:t>. Wymóg taki ni</w:t>
      </w:r>
      <w:r w:rsidR="00AA2792" w:rsidRPr="00AE0D8F">
        <w:rPr>
          <w:rFonts w:ascii="Times New Roman" w:hAnsi="Times New Roman"/>
          <w:sz w:val="24"/>
          <w:szCs w:val="24"/>
        </w:rPr>
        <w:t>e</w:t>
      </w:r>
      <w:r w:rsidRPr="00AE0D8F">
        <w:rPr>
          <w:rFonts w:ascii="Times New Roman" w:hAnsi="Times New Roman"/>
          <w:sz w:val="24"/>
          <w:szCs w:val="24"/>
        </w:rPr>
        <w:t xml:space="preserve"> wiąże </w:t>
      </w:r>
      <w:r w:rsidR="004034BE" w:rsidRPr="00AE0D8F">
        <w:rPr>
          <w:rFonts w:ascii="Times New Roman" w:hAnsi="Times New Roman"/>
          <w:sz w:val="24"/>
          <w:szCs w:val="24"/>
        </w:rPr>
        <w:t xml:space="preserve">się </w:t>
      </w:r>
      <w:r w:rsidRPr="00AE0D8F">
        <w:rPr>
          <w:rFonts w:ascii="Times New Roman" w:hAnsi="Times New Roman"/>
          <w:sz w:val="24"/>
          <w:szCs w:val="24"/>
        </w:rPr>
        <w:t xml:space="preserve">obecnie </w:t>
      </w:r>
      <w:r w:rsidR="00711530" w:rsidRPr="00AE0D8F">
        <w:rPr>
          <w:rFonts w:ascii="Times New Roman" w:hAnsi="Times New Roman"/>
          <w:sz w:val="24"/>
          <w:szCs w:val="24"/>
        </w:rPr>
        <w:t xml:space="preserve">ze </w:t>
      </w:r>
      <w:r w:rsidRPr="00AE0D8F">
        <w:rPr>
          <w:rFonts w:ascii="Times New Roman" w:hAnsi="Times New Roman"/>
          <w:sz w:val="24"/>
          <w:szCs w:val="24"/>
        </w:rPr>
        <w:t>spełnieniem wymagań, jakie w tym zakresie na instytucje udzielające kredytów hipotecznych nakładają rekomendacje Komisji Nadzoru Finansowego w zbiorze rekomendacji S (</w:t>
      </w:r>
      <w:r w:rsidRPr="00AE0D8F">
        <w:rPr>
          <w:rFonts w:ascii="Times New Roman" w:hAnsi="Times New Roman"/>
          <w:i/>
          <w:sz w:val="24"/>
          <w:szCs w:val="24"/>
        </w:rPr>
        <w:t>ratio legis</w:t>
      </w:r>
      <w:r w:rsidRPr="00AE0D8F">
        <w:rPr>
          <w:rFonts w:ascii="Times New Roman" w:hAnsi="Times New Roman"/>
          <w:sz w:val="24"/>
          <w:szCs w:val="24"/>
        </w:rPr>
        <w:t xml:space="preserve"> zasady wskazanej w art. 3 ust.</w:t>
      </w:r>
      <w:r w:rsidR="00552409">
        <w:rPr>
          <w:rFonts w:ascii="Times New Roman" w:hAnsi="Times New Roman"/>
          <w:sz w:val="24"/>
          <w:szCs w:val="24"/>
        </w:rPr>
        <w:t> </w:t>
      </w:r>
      <w:r w:rsidRPr="00AE0D8F">
        <w:rPr>
          <w:rFonts w:ascii="Times New Roman" w:hAnsi="Times New Roman"/>
          <w:sz w:val="24"/>
          <w:szCs w:val="24"/>
        </w:rPr>
        <w:t xml:space="preserve">3 pkt 1 </w:t>
      </w:r>
      <w:r w:rsidR="001C6FD1" w:rsidRPr="00AE0D8F">
        <w:rPr>
          <w:rFonts w:ascii="Times New Roman" w:hAnsi="Times New Roman"/>
          <w:sz w:val="24"/>
          <w:szCs w:val="24"/>
        </w:rPr>
        <w:t>zmienianej ustawy</w:t>
      </w:r>
      <w:r w:rsidR="004034BE" w:rsidRPr="00AE0D8F">
        <w:rPr>
          <w:rFonts w:ascii="Times New Roman" w:hAnsi="Times New Roman"/>
          <w:sz w:val="24"/>
          <w:szCs w:val="24"/>
        </w:rPr>
        <w:t>)</w:t>
      </w:r>
      <w:r w:rsidRPr="00AE0D8F">
        <w:rPr>
          <w:rFonts w:ascii="Times New Roman" w:hAnsi="Times New Roman"/>
          <w:sz w:val="24"/>
          <w:szCs w:val="24"/>
        </w:rPr>
        <w:t>, ale jest pochodną warunków określonych w art. 6 ust. 2</w:t>
      </w:r>
      <w:r w:rsidR="004034BE" w:rsidRPr="00AE0D8F">
        <w:rPr>
          <w:rFonts w:ascii="Times New Roman" w:hAnsi="Times New Roman"/>
          <w:sz w:val="24"/>
          <w:szCs w:val="24"/>
        </w:rPr>
        <w:t>–</w:t>
      </w:r>
      <w:r w:rsidRPr="00AE0D8F">
        <w:rPr>
          <w:rFonts w:ascii="Times New Roman" w:hAnsi="Times New Roman"/>
          <w:sz w:val="24"/>
          <w:szCs w:val="24"/>
        </w:rPr>
        <w:t xml:space="preserve">4 </w:t>
      </w:r>
      <w:r w:rsidR="004F2517" w:rsidRPr="00AE0D8F">
        <w:rPr>
          <w:rFonts w:ascii="Times New Roman" w:hAnsi="Times New Roman"/>
          <w:sz w:val="24"/>
          <w:szCs w:val="24"/>
        </w:rPr>
        <w:t>zmienianej ustawy</w:t>
      </w:r>
      <w:r w:rsidRPr="00AE0D8F">
        <w:rPr>
          <w:rFonts w:ascii="Times New Roman" w:hAnsi="Times New Roman"/>
          <w:sz w:val="24"/>
          <w:szCs w:val="24"/>
        </w:rPr>
        <w:t>, tzn. konsekwencją przepisów wskazujących wymagania brzegowe dotyczące maksymalnej kwoty gwarancji B</w:t>
      </w:r>
      <w:r w:rsidR="00BC2F15" w:rsidRPr="00AE0D8F">
        <w:rPr>
          <w:rFonts w:ascii="Times New Roman" w:hAnsi="Times New Roman"/>
          <w:sz w:val="24"/>
          <w:szCs w:val="24"/>
        </w:rPr>
        <w:t xml:space="preserve">anku </w:t>
      </w:r>
      <w:r w:rsidRPr="00AE0D8F">
        <w:rPr>
          <w:rFonts w:ascii="Times New Roman" w:hAnsi="Times New Roman"/>
          <w:sz w:val="24"/>
          <w:szCs w:val="24"/>
        </w:rPr>
        <w:t>G</w:t>
      </w:r>
      <w:r w:rsidR="00BC2F15" w:rsidRPr="00AE0D8F">
        <w:rPr>
          <w:rFonts w:ascii="Times New Roman" w:hAnsi="Times New Roman"/>
          <w:sz w:val="24"/>
          <w:szCs w:val="24"/>
        </w:rPr>
        <w:t xml:space="preserve">ospodarstwa </w:t>
      </w:r>
      <w:r w:rsidRPr="00AE0D8F">
        <w:rPr>
          <w:rFonts w:ascii="Times New Roman" w:hAnsi="Times New Roman"/>
          <w:sz w:val="24"/>
          <w:szCs w:val="24"/>
        </w:rPr>
        <w:t>K</w:t>
      </w:r>
      <w:r w:rsidR="00BC2F15" w:rsidRPr="00AE0D8F">
        <w:rPr>
          <w:rFonts w:ascii="Times New Roman" w:hAnsi="Times New Roman"/>
          <w:sz w:val="24"/>
          <w:szCs w:val="24"/>
        </w:rPr>
        <w:t>rajowego</w:t>
      </w:r>
      <w:r w:rsidR="00AA2792" w:rsidRPr="00AE0D8F">
        <w:rPr>
          <w:rFonts w:ascii="Times New Roman" w:hAnsi="Times New Roman"/>
          <w:sz w:val="24"/>
          <w:szCs w:val="24"/>
        </w:rPr>
        <w:t xml:space="preserve"> (</w:t>
      </w:r>
      <w:r w:rsidR="00CE2087">
        <w:rPr>
          <w:rFonts w:ascii="Times New Roman" w:hAnsi="Times New Roman"/>
          <w:sz w:val="24"/>
          <w:szCs w:val="24"/>
        </w:rPr>
        <w:t>100 tys. </w:t>
      </w:r>
      <w:r w:rsidR="008271AA" w:rsidRPr="00AE0D8F">
        <w:rPr>
          <w:rFonts w:ascii="Times New Roman" w:hAnsi="Times New Roman"/>
          <w:sz w:val="24"/>
          <w:szCs w:val="24"/>
        </w:rPr>
        <w:t xml:space="preserve">zł) </w:t>
      </w:r>
      <w:r w:rsidR="00AA2792" w:rsidRPr="00AE0D8F">
        <w:rPr>
          <w:rFonts w:ascii="Times New Roman" w:hAnsi="Times New Roman"/>
          <w:sz w:val="24"/>
          <w:szCs w:val="24"/>
        </w:rPr>
        <w:t>oraz</w:t>
      </w:r>
      <w:r w:rsidR="00855431">
        <w:rPr>
          <w:rFonts w:ascii="Times New Roman" w:hAnsi="Times New Roman"/>
          <w:sz w:val="24"/>
          <w:szCs w:val="24"/>
        </w:rPr>
        <w:t xml:space="preserve"> </w:t>
      </w:r>
      <w:r w:rsidRPr="00AE0D8F">
        <w:rPr>
          <w:rFonts w:ascii="Times New Roman" w:hAnsi="Times New Roman"/>
          <w:sz w:val="24"/>
          <w:szCs w:val="24"/>
        </w:rPr>
        <w:t>maksymalnej wysokości części kredytu objętego gwarancją B</w:t>
      </w:r>
      <w:r w:rsidR="00BC2F15" w:rsidRPr="00AE0D8F">
        <w:rPr>
          <w:rFonts w:ascii="Times New Roman" w:hAnsi="Times New Roman"/>
          <w:sz w:val="24"/>
          <w:szCs w:val="24"/>
        </w:rPr>
        <w:t xml:space="preserve">anku </w:t>
      </w:r>
      <w:r w:rsidRPr="00AE0D8F">
        <w:rPr>
          <w:rFonts w:ascii="Times New Roman" w:hAnsi="Times New Roman"/>
          <w:sz w:val="24"/>
          <w:szCs w:val="24"/>
        </w:rPr>
        <w:t>G</w:t>
      </w:r>
      <w:r w:rsidR="00BC2F15" w:rsidRPr="00AE0D8F">
        <w:rPr>
          <w:rFonts w:ascii="Times New Roman" w:hAnsi="Times New Roman"/>
          <w:sz w:val="24"/>
          <w:szCs w:val="24"/>
        </w:rPr>
        <w:t xml:space="preserve">ospodarstwa </w:t>
      </w:r>
      <w:r w:rsidRPr="00AE0D8F">
        <w:rPr>
          <w:rFonts w:ascii="Times New Roman" w:hAnsi="Times New Roman"/>
          <w:sz w:val="24"/>
          <w:szCs w:val="24"/>
        </w:rPr>
        <w:t>K</w:t>
      </w:r>
      <w:r w:rsidR="00BC2F15" w:rsidRPr="00AE0D8F">
        <w:rPr>
          <w:rFonts w:ascii="Times New Roman" w:hAnsi="Times New Roman"/>
          <w:sz w:val="24"/>
          <w:szCs w:val="24"/>
        </w:rPr>
        <w:t>rajowego</w:t>
      </w:r>
      <w:r w:rsidR="00AA2792" w:rsidRPr="00AE0D8F">
        <w:rPr>
          <w:rFonts w:ascii="Times New Roman" w:hAnsi="Times New Roman"/>
          <w:sz w:val="24"/>
          <w:szCs w:val="24"/>
        </w:rPr>
        <w:t xml:space="preserve"> (</w:t>
      </w:r>
      <w:r w:rsidR="00BC2F15" w:rsidRPr="00AE0D8F">
        <w:rPr>
          <w:rFonts w:ascii="Times New Roman" w:hAnsi="Times New Roman"/>
          <w:sz w:val="24"/>
          <w:szCs w:val="24"/>
        </w:rPr>
        <w:t>gwarancja</w:t>
      </w:r>
      <w:r w:rsidR="008271AA" w:rsidRPr="00AE0D8F">
        <w:rPr>
          <w:rFonts w:ascii="Times New Roman" w:hAnsi="Times New Roman"/>
          <w:sz w:val="24"/>
          <w:szCs w:val="24"/>
        </w:rPr>
        <w:t xml:space="preserve"> odnosząca się </w:t>
      </w:r>
      <w:r w:rsidR="005B0BF4" w:rsidRPr="00AE0D8F">
        <w:rPr>
          <w:rFonts w:ascii="Times New Roman" w:hAnsi="Times New Roman"/>
          <w:sz w:val="24"/>
          <w:szCs w:val="24"/>
        </w:rPr>
        <w:t>do części kredytu finansującej</w:t>
      </w:r>
      <w:r w:rsidR="008271AA" w:rsidRPr="00AE0D8F">
        <w:rPr>
          <w:rFonts w:ascii="Times New Roman" w:hAnsi="Times New Roman"/>
          <w:sz w:val="24"/>
          <w:szCs w:val="24"/>
        </w:rPr>
        <w:t xml:space="preserve"> wymagany na ogólnych zasadach wkład własny</w:t>
      </w:r>
      <w:r w:rsidR="004034BE" w:rsidRPr="00AE0D8F">
        <w:rPr>
          <w:rFonts w:ascii="Times New Roman" w:hAnsi="Times New Roman"/>
          <w:sz w:val="24"/>
          <w:szCs w:val="24"/>
        </w:rPr>
        <w:t>,</w:t>
      </w:r>
      <w:r w:rsidR="005B0BF4" w:rsidRPr="00AE0D8F">
        <w:rPr>
          <w:rFonts w:ascii="Times New Roman" w:hAnsi="Times New Roman"/>
          <w:sz w:val="24"/>
          <w:szCs w:val="24"/>
        </w:rPr>
        <w:t xml:space="preserve"> jaki powinien wnieść kredytobiorca, </w:t>
      </w:r>
      <w:r w:rsidR="008271AA" w:rsidRPr="00AE0D8F">
        <w:rPr>
          <w:rFonts w:ascii="Times New Roman" w:hAnsi="Times New Roman"/>
          <w:sz w:val="24"/>
          <w:szCs w:val="24"/>
        </w:rPr>
        <w:t xml:space="preserve">nie może być niższa niż 10% finansowanych wydatków, a w połączeniu </w:t>
      </w:r>
      <w:r w:rsidR="004034BE" w:rsidRPr="00AE0D8F">
        <w:rPr>
          <w:rFonts w:ascii="Times New Roman" w:hAnsi="Times New Roman"/>
          <w:sz w:val="24"/>
          <w:szCs w:val="24"/>
        </w:rPr>
        <w:t>z</w:t>
      </w:r>
      <w:r w:rsidR="00CE2087">
        <w:rPr>
          <w:rFonts w:ascii="Times New Roman" w:hAnsi="Times New Roman"/>
          <w:sz w:val="24"/>
          <w:szCs w:val="24"/>
        </w:rPr>
        <w:t xml:space="preserve"> </w:t>
      </w:r>
      <w:r w:rsidR="008271AA" w:rsidRPr="00AE0D8F">
        <w:rPr>
          <w:rFonts w:ascii="Times New Roman" w:hAnsi="Times New Roman"/>
          <w:sz w:val="24"/>
          <w:szCs w:val="24"/>
        </w:rPr>
        <w:t>udziałem własnym kredytobiorcy</w:t>
      </w:r>
      <w:r w:rsidR="004034BE" w:rsidRPr="00AE0D8F">
        <w:rPr>
          <w:rFonts w:ascii="Times New Roman" w:hAnsi="Times New Roman"/>
          <w:sz w:val="24"/>
          <w:szCs w:val="24"/>
        </w:rPr>
        <w:t>,</w:t>
      </w:r>
      <w:r w:rsidR="008271AA" w:rsidRPr="00AE0D8F">
        <w:rPr>
          <w:rFonts w:ascii="Times New Roman" w:hAnsi="Times New Roman"/>
          <w:sz w:val="24"/>
          <w:szCs w:val="24"/>
        </w:rPr>
        <w:t xml:space="preserve"> nie może przekraczać 20%</w:t>
      </w:r>
      <w:r w:rsidR="00AA2792" w:rsidRPr="00AE0D8F">
        <w:rPr>
          <w:rFonts w:ascii="Times New Roman" w:hAnsi="Times New Roman"/>
          <w:sz w:val="24"/>
          <w:szCs w:val="24"/>
        </w:rPr>
        <w:t>)</w:t>
      </w:r>
      <w:r w:rsidRPr="00AE0D8F">
        <w:rPr>
          <w:rFonts w:ascii="Times New Roman" w:hAnsi="Times New Roman"/>
          <w:sz w:val="24"/>
          <w:szCs w:val="24"/>
        </w:rPr>
        <w:t>.</w:t>
      </w:r>
    </w:p>
    <w:p w14:paraId="4F3A5561" w14:textId="18867F6C" w:rsidR="002471D3" w:rsidRPr="00AE0D8F" w:rsidRDefault="00C429B2"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 ramach rozwiązań </w:t>
      </w:r>
      <w:r w:rsidR="00AA2792" w:rsidRPr="00AE0D8F">
        <w:rPr>
          <w:rFonts w:ascii="Times New Roman" w:hAnsi="Times New Roman"/>
          <w:sz w:val="24"/>
          <w:szCs w:val="24"/>
        </w:rPr>
        <w:t>mają</w:t>
      </w:r>
      <w:r w:rsidRPr="00AE0D8F">
        <w:rPr>
          <w:rFonts w:ascii="Times New Roman" w:hAnsi="Times New Roman"/>
          <w:sz w:val="24"/>
          <w:szCs w:val="24"/>
        </w:rPr>
        <w:t>cych</w:t>
      </w:r>
      <w:r w:rsidR="00AA2792" w:rsidRPr="00AE0D8F">
        <w:rPr>
          <w:rFonts w:ascii="Times New Roman" w:hAnsi="Times New Roman"/>
          <w:sz w:val="24"/>
          <w:szCs w:val="24"/>
        </w:rPr>
        <w:t xml:space="preserve"> na celu lepsze dostosowanie warunków i zasad udzielania kredytów mieszkaniowych</w:t>
      </w:r>
      <w:r w:rsidR="002471D3" w:rsidRPr="00AE0D8F">
        <w:rPr>
          <w:rFonts w:ascii="Times New Roman" w:hAnsi="Times New Roman"/>
          <w:sz w:val="24"/>
          <w:szCs w:val="24"/>
        </w:rPr>
        <w:t xml:space="preserve"> </w:t>
      </w:r>
      <w:r w:rsidR="004F2517" w:rsidRPr="00AE0D8F">
        <w:rPr>
          <w:rFonts w:ascii="Times New Roman" w:hAnsi="Times New Roman"/>
          <w:sz w:val="24"/>
          <w:szCs w:val="24"/>
        </w:rPr>
        <w:t>w ramach realizacji</w:t>
      </w:r>
      <w:r w:rsidR="00413919" w:rsidRPr="00AE0D8F">
        <w:rPr>
          <w:rFonts w:ascii="Times New Roman" w:hAnsi="Times New Roman"/>
          <w:sz w:val="24"/>
          <w:szCs w:val="24"/>
        </w:rPr>
        <w:t xml:space="preserve"> zmienianej ustawy </w:t>
      </w:r>
      <w:r w:rsidR="002471D3" w:rsidRPr="00AE0D8F">
        <w:rPr>
          <w:rFonts w:ascii="Times New Roman" w:hAnsi="Times New Roman"/>
          <w:sz w:val="24"/>
          <w:szCs w:val="24"/>
        </w:rPr>
        <w:t>do</w:t>
      </w:r>
      <w:r w:rsidR="00AA2792" w:rsidRPr="00AE0D8F">
        <w:rPr>
          <w:rFonts w:ascii="Times New Roman" w:hAnsi="Times New Roman"/>
          <w:sz w:val="24"/>
          <w:szCs w:val="24"/>
        </w:rPr>
        <w:t xml:space="preserve"> zmian</w:t>
      </w:r>
      <w:r w:rsidR="004034BE" w:rsidRPr="00AE0D8F">
        <w:rPr>
          <w:rFonts w:ascii="Times New Roman" w:hAnsi="Times New Roman"/>
          <w:sz w:val="24"/>
          <w:szCs w:val="24"/>
        </w:rPr>
        <w:t>,</w:t>
      </w:r>
      <w:r w:rsidR="00C130D1" w:rsidRPr="00AE0D8F">
        <w:rPr>
          <w:rFonts w:ascii="Times New Roman" w:hAnsi="Times New Roman"/>
          <w:sz w:val="24"/>
          <w:szCs w:val="24"/>
        </w:rPr>
        <w:t xml:space="preserve"> </w:t>
      </w:r>
      <w:r w:rsidR="004034BE" w:rsidRPr="00AE0D8F">
        <w:rPr>
          <w:rFonts w:ascii="Times New Roman" w:hAnsi="Times New Roman"/>
          <w:sz w:val="24"/>
          <w:szCs w:val="24"/>
        </w:rPr>
        <w:t xml:space="preserve">jakie </w:t>
      </w:r>
      <w:r w:rsidR="00AA2792" w:rsidRPr="00AE0D8F">
        <w:rPr>
          <w:rFonts w:ascii="Times New Roman" w:hAnsi="Times New Roman"/>
          <w:sz w:val="24"/>
          <w:szCs w:val="24"/>
        </w:rPr>
        <w:t>zaszły w</w:t>
      </w:r>
      <w:r w:rsidR="00247F7D" w:rsidRPr="00AE0D8F">
        <w:rPr>
          <w:rFonts w:ascii="Times New Roman" w:hAnsi="Times New Roman"/>
          <w:sz w:val="24"/>
          <w:szCs w:val="24"/>
        </w:rPr>
        <w:t> </w:t>
      </w:r>
      <w:r w:rsidR="00AA2792" w:rsidRPr="00AE0D8F">
        <w:rPr>
          <w:rFonts w:ascii="Times New Roman" w:hAnsi="Times New Roman"/>
          <w:sz w:val="24"/>
          <w:szCs w:val="24"/>
        </w:rPr>
        <w:t>otoczeniu makroekonomicznym</w:t>
      </w:r>
      <w:r w:rsidR="004034BE" w:rsidRPr="00AE0D8F">
        <w:rPr>
          <w:rFonts w:ascii="Times New Roman" w:hAnsi="Times New Roman"/>
          <w:sz w:val="24"/>
          <w:szCs w:val="24"/>
        </w:rPr>
        <w:t>,</w:t>
      </w:r>
      <w:r w:rsidR="008A5D49" w:rsidRPr="00AE0D8F">
        <w:rPr>
          <w:rFonts w:ascii="Times New Roman" w:hAnsi="Times New Roman"/>
          <w:sz w:val="24"/>
          <w:szCs w:val="24"/>
        </w:rPr>
        <w:t xml:space="preserve"> przepisy </w:t>
      </w:r>
      <w:r w:rsidR="00AA2792" w:rsidRPr="00AE0D8F">
        <w:rPr>
          <w:rFonts w:ascii="Times New Roman" w:hAnsi="Times New Roman"/>
          <w:sz w:val="24"/>
          <w:szCs w:val="24"/>
        </w:rPr>
        <w:t xml:space="preserve">art. </w:t>
      </w:r>
      <w:r w:rsidR="004C2C9C" w:rsidRPr="00AE0D8F">
        <w:rPr>
          <w:rFonts w:ascii="Times New Roman" w:hAnsi="Times New Roman"/>
          <w:sz w:val="24"/>
          <w:szCs w:val="24"/>
        </w:rPr>
        <w:t xml:space="preserve">35 </w:t>
      </w:r>
      <w:r w:rsidR="00AA2792" w:rsidRPr="00AE0D8F">
        <w:rPr>
          <w:rFonts w:ascii="Times New Roman" w:hAnsi="Times New Roman"/>
          <w:sz w:val="24"/>
          <w:szCs w:val="24"/>
        </w:rPr>
        <w:t>pkt 3 lit</w:t>
      </w:r>
      <w:r w:rsidR="00000358" w:rsidRPr="00AE0D8F">
        <w:rPr>
          <w:rFonts w:ascii="Times New Roman" w:hAnsi="Times New Roman"/>
          <w:sz w:val="24"/>
          <w:szCs w:val="24"/>
        </w:rPr>
        <w:t>.</w:t>
      </w:r>
      <w:r w:rsidR="00AA2792" w:rsidRPr="00AE0D8F">
        <w:rPr>
          <w:rFonts w:ascii="Times New Roman" w:hAnsi="Times New Roman"/>
          <w:sz w:val="24"/>
          <w:szCs w:val="24"/>
        </w:rPr>
        <w:t xml:space="preserve"> a</w:t>
      </w:r>
      <w:r w:rsidR="00191C89" w:rsidRPr="00AE0D8F">
        <w:rPr>
          <w:rFonts w:ascii="Times New Roman" w:hAnsi="Times New Roman"/>
          <w:sz w:val="24"/>
          <w:szCs w:val="24"/>
        </w:rPr>
        <w:t xml:space="preserve"> i b</w:t>
      </w:r>
      <w:r w:rsidR="008A5D49" w:rsidRPr="00AE0D8F">
        <w:rPr>
          <w:rFonts w:ascii="Times New Roman" w:hAnsi="Times New Roman"/>
          <w:sz w:val="24"/>
          <w:szCs w:val="24"/>
        </w:rPr>
        <w:t xml:space="preserve"> </w:t>
      </w:r>
      <w:r w:rsidR="008271AA" w:rsidRPr="00AE0D8F">
        <w:rPr>
          <w:rFonts w:ascii="Times New Roman" w:hAnsi="Times New Roman"/>
          <w:sz w:val="24"/>
          <w:szCs w:val="24"/>
        </w:rPr>
        <w:t xml:space="preserve">projektu ustawy </w:t>
      </w:r>
      <w:r w:rsidR="008A5D49" w:rsidRPr="00AE0D8F">
        <w:rPr>
          <w:rFonts w:ascii="Times New Roman" w:hAnsi="Times New Roman"/>
          <w:sz w:val="24"/>
          <w:szCs w:val="24"/>
        </w:rPr>
        <w:t>modyfikują ww. warunki dotyczące</w:t>
      </w:r>
      <w:r w:rsidR="00C130D1" w:rsidRPr="00AE0D8F">
        <w:rPr>
          <w:rFonts w:ascii="Times New Roman" w:hAnsi="Times New Roman"/>
          <w:sz w:val="24"/>
          <w:szCs w:val="24"/>
        </w:rPr>
        <w:t xml:space="preserve"> maksymalnego udziału własnego kredytobiorcy.</w:t>
      </w:r>
    </w:p>
    <w:p w14:paraId="20DB2E59" w14:textId="60A6EF19" w:rsidR="00F94816" w:rsidRPr="00AE0D8F" w:rsidRDefault="00413919"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w:t>
      </w:r>
      <w:r w:rsidR="00C130D1" w:rsidRPr="00AE0D8F">
        <w:rPr>
          <w:rFonts w:ascii="Times New Roman" w:hAnsi="Times New Roman"/>
          <w:sz w:val="24"/>
          <w:szCs w:val="24"/>
        </w:rPr>
        <w:t>roponuje się</w:t>
      </w:r>
      <w:r w:rsidR="00981934" w:rsidRPr="00AE0D8F">
        <w:rPr>
          <w:rFonts w:ascii="Times New Roman" w:hAnsi="Times New Roman"/>
          <w:sz w:val="24"/>
          <w:szCs w:val="24"/>
        </w:rPr>
        <w:t>,</w:t>
      </w:r>
      <w:r w:rsidR="00C130D1" w:rsidRPr="00AE0D8F">
        <w:rPr>
          <w:rFonts w:ascii="Times New Roman" w:hAnsi="Times New Roman"/>
          <w:sz w:val="24"/>
          <w:szCs w:val="24"/>
        </w:rPr>
        <w:t xml:space="preserve"> aby maksymalny wkład własny </w:t>
      </w:r>
      <w:r w:rsidR="002471D3" w:rsidRPr="00AE0D8F">
        <w:rPr>
          <w:rFonts w:ascii="Times New Roman" w:hAnsi="Times New Roman"/>
          <w:sz w:val="24"/>
          <w:szCs w:val="24"/>
        </w:rPr>
        <w:t>wynosił</w:t>
      </w:r>
      <w:r w:rsidR="00C130D1" w:rsidRPr="00AE0D8F">
        <w:rPr>
          <w:rFonts w:ascii="Times New Roman" w:hAnsi="Times New Roman"/>
          <w:sz w:val="24"/>
          <w:szCs w:val="24"/>
        </w:rPr>
        <w:t xml:space="preserve"> 20% </w:t>
      </w:r>
      <w:r w:rsidR="004F2517" w:rsidRPr="00AE0D8F">
        <w:rPr>
          <w:rFonts w:ascii="Times New Roman" w:hAnsi="Times New Roman"/>
          <w:sz w:val="24"/>
          <w:szCs w:val="24"/>
        </w:rPr>
        <w:t xml:space="preserve">całości </w:t>
      </w:r>
      <w:r w:rsidR="00C130D1" w:rsidRPr="00AE0D8F">
        <w:rPr>
          <w:rFonts w:ascii="Times New Roman" w:hAnsi="Times New Roman"/>
          <w:sz w:val="24"/>
          <w:szCs w:val="24"/>
        </w:rPr>
        <w:t>finan</w:t>
      </w:r>
      <w:r w:rsidR="002471D3" w:rsidRPr="00AE0D8F">
        <w:rPr>
          <w:rFonts w:ascii="Times New Roman" w:hAnsi="Times New Roman"/>
          <w:sz w:val="24"/>
          <w:szCs w:val="24"/>
        </w:rPr>
        <w:t xml:space="preserve">sowanych kredytem wydatków </w:t>
      </w:r>
      <w:r w:rsidR="00C130D1" w:rsidRPr="00AE0D8F">
        <w:rPr>
          <w:rFonts w:ascii="Times New Roman" w:hAnsi="Times New Roman"/>
          <w:sz w:val="24"/>
          <w:szCs w:val="24"/>
        </w:rPr>
        <w:t>w przypadku kredytów</w:t>
      </w:r>
      <w:r w:rsidR="0020360E" w:rsidRPr="00AE0D8F">
        <w:rPr>
          <w:rFonts w:ascii="Times New Roman" w:hAnsi="Times New Roman"/>
          <w:sz w:val="24"/>
          <w:szCs w:val="24"/>
        </w:rPr>
        <w:t>,</w:t>
      </w:r>
      <w:r w:rsidR="00C130D1" w:rsidRPr="00AE0D8F">
        <w:rPr>
          <w:rFonts w:ascii="Times New Roman" w:hAnsi="Times New Roman"/>
          <w:sz w:val="24"/>
          <w:szCs w:val="24"/>
        </w:rPr>
        <w:t xml:space="preserve"> do których będzie stosowana gwarancja B</w:t>
      </w:r>
      <w:r w:rsidR="00F441BF" w:rsidRPr="00AE0D8F">
        <w:rPr>
          <w:rFonts w:ascii="Times New Roman" w:hAnsi="Times New Roman"/>
          <w:sz w:val="24"/>
          <w:szCs w:val="24"/>
        </w:rPr>
        <w:t xml:space="preserve">anku </w:t>
      </w:r>
      <w:r w:rsidR="00C130D1" w:rsidRPr="00AE0D8F">
        <w:rPr>
          <w:rFonts w:ascii="Times New Roman" w:hAnsi="Times New Roman"/>
          <w:sz w:val="24"/>
          <w:szCs w:val="24"/>
        </w:rPr>
        <w:t>G</w:t>
      </w:r>
      <w:r w:rsidR="00F441BF" w:rsidRPr="00AE0D8F">
        <w:rPr>
          <w:rFonts w:ascii="Times New Roman" w:hAnsi="Times New Roman"/>
          <w:sz w:val="24"/>
          <w:szCs w:val="24"/>
        </w:rPr>
        <w:t xml:space="preserve">ospodarstwa </w:t>
      </w:r>
      <w:r w:rsidR="00C130D1" w:rsidRPr="00AE0D8F">
        <w:rPr>
          <w:rFonts w:ascii="Times New Roman" w:hAnsi="Times New Roman"/>
          <w:sz w:val="24"/>
          <w:szCs w:val="24"/>
        </w:rPr>
        <w:t>K</w:t>
      </w:r>
      <w:r w:rsidR="00F441BF" w:rsidRPr="00AE0D8F">
        <w:rPr>
          <w:rFonts w:ascii="Times New Roman" w:hAnsi="Times New Roman"/>
          <w:sz w:val="24"/>
          <w:szCs w:val="24"/>
        </w:rPr>
        <w:t>rajowego</w:t>
      </w:r>
      <w:r w:rsidR="002471D3" w:rsidRPr="00AE0D8F">
        <w:rPr>
          <w:rFonts w:ascii="Times New Roman" w:hAnsi="Times New Roman"/>
          <w:sz w:val="24"/>
          <w:szCs w:val="24"/>
        </w:rPr>
        <w:t xml:space="preserve"> (</w:t>
      </w:r>
      <w:r w:rsidR="005B0BF4" w:rsidRPr="00AE0D8F">
        <w:rPr>
          <w:rFonts w:ascii="Times New Roman" w:hAnsi="Times New Roman"/>
          <w:sz w:val="24"/>
          <w:szCs w:val="24"/>
        </w:rPr>
        <w:t>mając na względzie regulacje rekomendacji S)</w:t>
      </w:r>
      <w:r w:rsidR="00C130D1" w:rsidRPr="00AE0D8F">
        <w:rPr>
          <w:rFonts w:ascii="Times New Roman" w:hAnsi="Times New Roman"/>
          <w:sz w:val="24"/>
          <w:szCs w:val="24"/>
        </w:rPr>
        <w:t>, a w przypadku kredytów udzielanych jako kredyty hipoteczne o stałej stopie procentowej lub okresowo stałej stopie procentowej</w:t>
      </w:r>
      <w:r w:rsidR="0020360E" w:rsidRPr="00AE0D8F">
        <w:rPr>
          <w:rFonts w:ascii="Times New Roman" w:hAnsi="Times New Roman"/>
          <w:sz w:val="24"/>
          <w:szCs w:val="24"/>
        </w:rPr>
        <w:t>,</w:t>
      </w:r>
      <w:r w:rsidR="00C130D1" w:rsidRPr="00AE0D8F">
        <w:rPr>
          <w:rFonts w:ascii="Times New Roman" w:hAnsi="Times New Roman"/>
          <w:sz w:val="24"/>
          <w:szCs w:val="24"/>
        </w:rPr>
        <w:t xml:space="preserve"> maksymalnie do 25% kwoty </w:t>
      </w:r>
      <w:r w:rsidR="004F2517" w:rsidRPr="00AE0D8F">
        <w:rPr>
          <w:rFonts w:ascii="Times New Roman" w:hAnsi="Times New Roman"/>
          <w:sz w:val="24"/>
          <w:szCs w:val="24"/>
        </w:rPr>
        <w:t xml:space="preserve">całości </w:t>
      </w:r>
      <w:r w:rsidR="00C130D1" w:rsidRPr="00AE0D8F">
        <w:rPr>
          <w:rFonts w:ascii="Times New Roman" w:hAnsi="Times New Roman"/>
          <w:sz w:val="24"/>
          <w:szCs w:val="24"/>
        </w:rPr>
        <w:t xml:space="preserve">wydatków finansowanych kredytem. </w:t>
      </w:r>
      <w:r w:rsidR="007D797C" w:rsidRPr="00AE0D8F">
        <w:rPr>
          <w:rFonts w:ascii="Times New Roman" w:hAnsi="Times New Roman"/>
          <w:sz w:val="24"/>
          <w:szCs w:val="24"/>
        </w:rPr>
        <w:t>W przypadku kredytów hipotecznych o okresowo stałej stopie procentowej proponuje się</w:t>
      </w:r>
      <w:r w:rsidR="00981934" w:rsidRPr="00AE0D8F">
        <w:rPr>
          <w:rFonts w:ascii="Times New Roman" w:hAnsi="Times New Roman"/>
          <w:sz w:val="24"/>
          <w:szCs w:val="24"/>
        </w:rPr>
        <w:t xml:space="preserve"> również</w:t>
      </w:r>
      <w:r w:rsidR="007D797C" w:rsidRPr="00AE0D8F">
        <w:rPr>
          <w:rFonts w:ascii="Times New Roman" w:hAnsi="Times New Roman"/>
          <w:sz w:val="24"/>
          <w:szCs w:val="24"/>
        </w:rPr>
        <w:t>, aby przyjęte rozwiązanie odzwierciedlało kierowane do sektora banko</w:t>
      </w:r>
      <w:r w:rsidR="00981934" w:rsidRPr="00AE0D8F">
        <w:rPr>
          <w:rFonts w:ascii="Times New Roman" w:hAnsi="Times New Roman"/>
          <w:sz w:val="24"/>
          <w:szCs w:val="24"/>
        </w:rPr>
        <w:t xml:space="preserve">wego regulacje </w:t>
      </w:r>
      <w:r w:rsidR="00981934" w:rsidRPr="00AE0D8F">
        <w:rPr>
          <w:rFonts w:ascii="Times New Roman" w:hAnsi="Times New Roman"/>
          <w:sz w:val="24"/>
          <w:szCs w:val="24"/>
        </w:rPr>
        <w:lastRenderedPageBreak/>
        <w:t>rekomendacji S. Definicja</w:t>
      </w:r>
      <w:r w:rsidR="007D797C" w:rsidRPr="00AE0D8F">
        <w:rPr>
          <w:rFonts w:ascii="Times New Roman" w:hAnsi="Times New Roman"/>
          <w:sz w:val="24"/>
          <w:szCs w:val="24"/>
        </w:rPr>
        <w:t xml:space="preserve"> </w:t>
      </w:r>
      <w:r w:rsidR="00981934" w:rsidRPr="00AE0D8F">
        <w:rPr>
          <w:rFonts w:ascii="Times New Roman" w:hAnsi="Times New Roman"/>
          <w:sz w:val="24"/>
          <w:szCs w:val="24"/>
        </w:rPr>
        <w:t>ekspozycji kredytowej zabezpieczonej hipotecznie</w:t>
      </w:r>
      <w:r w:rsidR="0020360E" w:rsidRPr="00AE0D8F">
        <w:rPr>
          <w:rFonts w:ascii="Times New Roman" w:hAnsi="Times New Roman"/>
          <w:sz w:val="24"/>
          <w:szCs w:val="24"/>
        </w:rPr>
        <w:t>,</w:t>
      </w:r>
      <w:r w:rsidR="00981934" w:rsidRPr="00AE0D8F">
        <w:rPr>
          <w:rFonts w:ascii="Times New Roman" w:hAnsi="Times New Roman"/>
          <w:sz w:val="24"/>
          <w:szCs w:val="24"/>
        </w:rPr>
        <w:t xml:space="preserve"> oprocentowanej okresowo stałą stopą procentową, jaką w związku z regulacjami ostrożnościowymi formułuje rekomendacja S, definiuje taki kredyt jako </w:t>
      </w:r>
      <w:r w:rsidR="007D797C" w:rsidRPr="00AE0D8F">
        <w:rPr>
          <w:rFonts w:ascii="Times New Roman" w:hAnsi="Times New Roman"/>
          <w:sz w:val="24"/>
          <w:szCs w:val="24"/>
        </w:rPr>
        <w:t>ekspozycję kredytową zabezpieczoną hipotecznie</w:t>
      </w:r>
      <w:r w:rsidR="0020360E" w:rsidRPr="00AE0D8F">
        <w:rPr>
          <w:rFonts w:ascii="Times New Roman" w:hAnsi="Times New Roman"/>
          <w:sz w:val="24"/>
          <w:szCs w:val="24"/>
        </w:rPr>
        <w:t>,</w:t>
      </w:r>
      <w:r w:rsidR="007D797C" w:rsidRPr="00AE0D8F">
        <w:rPr>
          <w:rFonts w:ascii="Times New Roman" w:hAnsi="Times New Roman"/>
          <w:sz w:val="24"/>
          <w:szCs w:val="24"/>
        </w:rPr>
        <w:t xml:space="preserve"> w przypadku której stopa procentowa ma stały pozio</w:t>
      </w:r>
      <w:r w:rsidR="00981934" w:rsidRPr="00AE0D8F">
        <w:rPr>
          <w:rFonts w:ascii="Times New Roman" w:hAnsi="Times New Roman"/>
          <w:sz w:val="24"/>
          <w:szCs w:val="24"/>
        </w:rPr>
        <w:t>m w pewnym okresie kredytowania</w:t>
      </w:r>
      <w:r w:rsidR="0020360E" w:rsidRPr="00AE0D8F">
        <w:rPr>
          <w:rFonts w:ascii="Times New Roman" w:hAnsi="Times New Roman"/>
          <w:sz w:val="24"/>
          <w:szCs w:val="24"/>
        </w:rPr>
        <w:t>,</w:t>
      </w:r>
      <w:r w:rsidR="007D797C" w:rsidRPr="00AE0D8F">
        <w:rPr>
          <w:rFonts w:ascii="Times New Roman" w:hAnsi="Times New Roman"/>
          <w:sz w:val="24"/>
          <w:szCs w:val="24"/>
        </w:rPr>
        <w:t xml:space="preserve"> po którym jest ustalana na kolejny okres w nowej wysokości lub zastępowana jest stopą zmienną, a okres dla którego stopa procentowa ma stały poziom powinien wynosić minimum 5 lat. </w:t>
      </w:r>
      <w:r w:rsidR="00AB0113" w:rsidRPr="00AE0D8F">
        <w:rPr>
          <w:rFonts w:ascii="Times New Roman" w:hAnsi="Times New Roman"/>
          <w:sz w:val="24"/>
          <w:szCs w:val="24"/>
        </w:rPr>
        <w:t xml:space="preserve">Powyższe warunki odnoszące się do maksymalnego udziału </w:t>
      </w:r>
      <w:r w:rsidR="009B25B3" w:rsidRPr="00AE0D8F">
        <w:rPr>
          <w:rFonts w:ascii="Times New Roman" w:hAnsi="Times New Roman"/>
          <w:sz w:val="24"/>
          <w:szCs w:val="24"/>
        </w:rPr>
        <w:t xml:space="preserve">wkładu </w:t>
      </w:r>
      <w:r w:rsidR="00AB0113" w:rsidRPr="00AE0D8F">
        <w:rPr>
          <w:rFonts w:ascii="Times New Roman" w:hAnsi="Times New Roman"/>
          <w:sz w:val="24"/>
          <w:szCs w:val="24"/>
        </w:rPr>
        <w:t>własnego kredytobiorcy w wysokości 20% lub 25%</w:t>
      </w:r>
      <w:r w:rsidR="009B25B3" w:rsidRPr="00AE0D8F">
        <w:rPr>
          <w:rFonts w:ascii="Times New Roman" w:hAnsi="Times New Roman"/>
          <w:sz w:val="24"/>
          <w:szCs w:val="24"/>
        </w:rPr>
        <w:t xml:space="preserve"> nie będą miały zastosowania w przypadku, gdy wkładem własnym kredytobiorcy będzie wyłącznie nieruchomość gruntowa. Wówczas </w:t>
      </w:r>
      <w:r w:rsidR="006D3B05" w:rsidRPr="00AE0D8F">
        <w:rPr>
          <w:rFonts w:ascii="Times New Roman" w:hAnsi="Times New Roman"/>
          <w:sz w:val="24"/>
          <w:szCs w:val="24"/>
        </w:rPr>
        <w:t xml:space="preserve">rodzinny kredyt mieszkaniowy </w:t>
      </w:r>
      <w:r w:rsidR="009B25B3" w:rsidRPr="00AE0D8F">
        <w:rPr>
          <w:rFonts w:ascii="Times New Roman" w:hAnsi="Times New Roman"/>
          <w:sz w:val="24"/>
          <w:szCs w:val="24"/>
        </w:rPr>
        <w:t xml:space="preserve">będzie </w:t>
      </w:r>
      <w:r w:rsidR="006D3B05" w:rsidRPr="00AE0D8F">
        <w:rPr>
          <w:rFonts w:ascii="Times New Roman" w:hAnsi="Times New Roman"/>
          <w:sz w:val="24"/>
          <w:szCs w:val="24"/>
        </w:rPr>
        <w:t>mógł zostać udzielony</w:t>
      </w:r>
      <w:r w:rsidR="00855431">
        <w:rPr>
          <w:rFonts w:ascii="Times New Roman" w:hAnsi="Times New Roman"/>
          <w:sz w:val="24"/>
          <w:szCs w:val="24"/>
        </w:rPr>
        <w:t>,</w:t>
      </w:r>
      <w:r w:rsidR="006D3B05" w:rsidRPr="00AE0D8F">
        <w:rPr>
          <w:rFonts w:ascii="Times New Roman" w:hAnsi="Times New Roman"/>
          <w:sz w:val="24"/>
          <w:szCs w:val="24"/>
        </w:rPr>
        <w:t xml:space="preserve"> </w:t>
      </w:r>
      <w:r w:rsidR="00404AA1" w:rsidRPr="00AE0D8F">
        <w:rPr>
          <w:rFonts w:ascii="Times New Roman" w:hAnsi="Times New Roman"/>
          <w:sz w:val="24"/>
          <w:szCs w:val="24"/>
        </w:rPr>
        <w:t xml:space="preserve">jeżeli </w:t>
      </w:r>
      <w:r w:rsidR="006D3B05" w:rsidRPr="00AE0D8F">
        <w:rPr>
          <w:rFonts w:ascii="Times New Roman" w:hAnsi="Times New Roman"/>
          <w:sz w:val="24"/>
          <w:szCs w:val="24"/>
        </w:rPr>
        <w:t xml:space="preserve">łączna wysokość wkładu własnego kredytobiorcy i kredytu nie </w:t>
      </w:r>
      <w:r w:rsidR="00404AA1" w:rsidRPr="00AE0D8F">
        <w:rPr>
          <w:rFonts w:ascii="Times New Roman" w:hAnsi="Times New Roman"/>
          <w:sz w:val="24"/>
          <w:szCs w:val="24"/>
        </w:rPr>
        <w:t>będzie</w:t>
      </w:r>
      <w:r w:rsidR="006D3B05" w:rsidRPr="00AE0D8F">
        <w:rPr>
          <w:rFonts w:ascii="Times New Roman" w:hAnsi="Times New Roman"/>
          <w:sz w:val="24"/>
          <w:szCs w:val="24"/>
        </w:rPr>
        <w:t xml:space="preserve"> wyższa niż 1 mln zł.</w:t>
      </w:r>
      <w:r w:rsidR="00BB2849" w:rsidRPr="00AE0D8F">
        <w:rPr>
          <w:rFonts w:ascii="Times New Roman" w:hAnsi="Times New Roman"/>
          <w:sz w:val="24"/>
          <w:szCs w:val="24"/>
        </w:rPr>
        <w:t xml:space="preserve"> </w:t>
      </w:r>
      <w:r w:rsidR="0051002E" w:rsidRPr="00AE0D8F">
        <w:rPr>
          <w:rFonts w:ascii="Times New Roman" w:hAnsi="Times New Roman"/>
          <w:color w:val="000000"/>
          <w:sz w:val="24"/>
          <w:szCs w:val="24"/>
          <w:lang w:eastAsia="pl-PL"/>
        </w:rPr>
        <w:t xml:space="preserve">Biorąc pod uwagę </w:t>
      </w:r>
      <w:r w:rsidR="0051002E" w:rsidRPr="00AE0D8F">
        <w:rPr>
          <w:rFonts w:ascii="Times New Roman" w:hAnsi="Times New Roman"/>
          <w:bCs/>
          <w:sz w:val="24"/>
          <w:szCs w:val="24"/>
        </w:rPr>
        <w:t>dynamikę wzrostu kosztów w</w:t>
      </w:r>
      <w:r w:rsidR="00855431">
        <w:rPr>
          <w:rFonts w:ascii="Times New Roman" w:hAnsi="Times New Roman"/>
          <w:bCs/>
          <w:sz w:val="24"/>
          <w:szCs w:val="24"/>
        </w:rPr>
        <w:t xml:space="preserve"> </w:t>
      </w:r>
      <w:r w:rsidR="0051002E" w:rsidRPr="00AE0D8F">
        <w:rPr>
          <w:rFonts w:ascii="Times New Roman" w:hAnsi="Times New Roman"/>
          <w:bCs/>
          <w:sz w:val="24"/>
          <w:szCs w:val="24"/>
        </w:rPr>
        <w:t xml:space="preserve">budownictwie mieszkaniowym, w tym cen działek budowlanych, </w:t>
      </w:r>
      <w:r w:rsidR="0051002E" w:rsidRPr="00AE0D8F">
        <w:rPr>
          <w:rFonts w:ascii="Times New Roman" w:hAnsi="Times New Roman"/>
          <w:color w:val="000000"/>
          <w:sz w:val="24"/>
          <w:szCs w:val="24"/>
          <w:lang w:eastAsia="pl-PL"/>
        </w:rPr>
        <w:t xml:space="preserve">wartość gruntu stanowi stosunkowo dużą część wartości zabezpieczenia kredytu hipotecznego. </w:t>
      </w:r>
      <w:r w:rsidR="0051002E" w:rsidRPr="00AE0D8F">
        <w:rPr>
          <w:rFonts w:ascii="Times New Roman" w:hAnsi="Times New Roman"/>
          <w:sz w:val="24"/>
          <w:szCs w:val="24"/>
        </w:rPr>
        <w:t>Proponowane rozwiązanie umożliwi zatem udział w programie beneficjentom, którzy zamierzają wybudować dom jednorodzinny na własnej działce (przy pomocy finansowania środkami z kredytu), której wartość mogła stanowić barierę wynikającą z warunków określonych w ustawie.</w:t>
      </w:r>
    </w:p>
    <w:p w14:paraId="564E1F2C" w14:textId="68D3D993" w:rsidR="00E66AF2" w:rsidRPr="00AE0D8F" w:rsidRDefault="002471D3"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Mając na względzie dopuszczony wyższy procentowy wkład własny kredytobiorcy dla kredytó</w:t>
      </w:r>
      <w:r w:rsidR="008F7606" w:rsidRPr="00AE0D8F">
        <w:rPr>
          <w:rFonts w:ascii="Times New Roman" w:hAnsi="Times New Roman"/>
          <w:sz w:val="24"/>
          <w:szCs w:val="24"/>
        </w:rPr>
        <w:t xml:space="preserve">w udzielanych </w:t>
      </w:r>
      <w:r w:rsidR="004F2517" w:rsidRPr="00AE0D8F">
        <w:rPr>
          <w:rFonts w:ascii="Times New Roman" w:hAnsi="Times New Roman"/>
          <w:sz w:val="24"/>
          <w:szCs w:val="24"/>
        </w:rPr>
        <w:t>w ramach realizacji</w:t>
      </w:r>
      <w:r w:rsidR="00413919" w:rsidRPr="00AE0D8F">
        <w:rPr>
          <w:rFonts w:ascii="Times New Roman" w:hAnsi="Times New Roman"/>
          <w:sz w:val="24"/>
          <w:szCs w:val="24"/>
        </w:rPr>
        <w:t xml:space="preserve"> zmienianej ustawy</w:t>
      </w:r>
      <w:r w:rsidR="0020360E" w:rsidRPr="00AE0D8F">
        <w:rPr>
          <w:rFonts w:ascii="Times New Roman" w:hAnsi="Times New Roman"/>
          <w:sz w:val="24"/>
          <w:szCs w:val="24"/>
        </w:rPr>
        <w:t>,</w:t>
      </w:r>
      <w:r w:rsidRPr="00AE0D8F">
        <w:rPr>
          <w:rFonts w:ascii="Times New Roman" w:hAnsi="Times New Roman"/>
          <w:sz w:val="24"/>
          <w:szCs w:val="24"/>
        </w:rPr>
        <w:t xml:space="preserve"> podwyższony zostanie również kwotowy limit wkładu własnego</w:t>
      </w:r>
      <w:r w:rsidR="008F7606" w:rsidRPr="00AE0D8F">
        <w:rPr>
          <w:rFonts w:ascii="Times New Roman" w:hAnsi="Times New Roman"/>
          <w:sz w:val="24"/>
          <w:szCs w:val="24"/>
        </w:rPr>
        <w:t>. Z</w:t>
      </w:r>
      <w:r w:rsidR="004B738D" w:rsidRPr="00AE0D8F">
        <w:rPr>
          <w:rFonts w:ascii="Times New Roman" w:hAnsi="Times New Roman"/>
          <w:sz w:val="24"/>
          <w:szCs w:val="24"/>
        </w:rPr>
        <w:t>miana wskaźnika procentowego bez proporcjonalnego zwiększenia powiązanego z tym parametrem limitu kwotowego powodował</w:t>
      </w:r>
      <w:r w:rsidR="003F38EE">
        <w:rPr>
          <w:rFonts w:ascii="Times New Roman" w:hAnsi="Times New Roman"/>
          <w:sz w:val="24"/>
          <w:szCs w:val="24"/>
        </w:rPr>
        <w:t>a</w:t>
      </w:r>
      <w:r w:rsidR="004B738D" w:rsidRPr="00AE0D8F">
        <w:rPr>
          <w:rFonts w:ascii="Times New Roman" w:hAnsi="Times New Roman"/>
          <w:sz w:val="24"/>
          <w:szCs w:val="24"/>
        </w:rPr>
        <w:t>by konieczność zmniejszenia kwoty kredytu</w:t>
      </w:r>
      <w:r w:rsidR="0020360E" w:rsidRPr="00AE0D8F">
        <w:rPr>
          <w:rFonts w:ascii="Times New Roman" w:hAnsi="Times New Roman"/>
          <w:sz w:val="24"/>
          <w:szCs w:val="24"/>
        </w:rPr>
        <w:t>,</w:t>
      </w:r>
      <w:r w:rsidR="004B738D" w:rsidRPr="00AE0D8F">
        <w:rPr>
          <w:rFonts w:ascii="Times New Roman" w:hAnsi="Times New Roman"/>
          <w:sz w:val="24"/>
          <w:szCs w:val="24"/>
        </w:rPr>
        <w:t xml:space="preserve"> jaki</w:t>
      </w:r>
      <w:r w:rsidR="003F38EE">
        <w:rPr>
          <w:rFonts w:ascii="Times New Roman" w:hAnsi="Times New Roman"/>
          <w:sz w:val="24"/>
          <w:szCs w:val="24"/>
        </w:rPr>
        <w:t>ego</w:t>
      </w:r>
      <w:r w:rsidR="004B738D" w:rsidRPr="00AE0D8F">
        <w:rPr>
          <w:rFonts w:ascii="Times New Roman" w:hAnsi="Times New Roman"/>
          <w:sz w:val="24"/>
          <w:szCs w:val="24"/>
        </w:rPr>
        <w:t xml:space="preserve"> mógłby udzielić bank dla kredytów o w</w:t>
      </w:r>
      <w:r w:rsidR="00426CF1" w:rsidRPr="00AE0D8F">
        <w:rPr>
          <w:rFonts w:ascii="Times New Roman" w:hAnsi="Times New Roman"/>
          <w:sz w:val="24"/>
          <w:szCs w:val="24"/>
        </w:rPr>
        <w:t>kładzie własnym wyższym niż 10%</w:t>
      </w:r>
      <w:r w:rsidRPr="00AE0D8F">
        <w:rPr>
          <w:rFonts w:ascii="Times New Roman" w:hAnsi="Times New Roman"/>
          <w:sz w:val="24"/>
          <w:szCs w:val="24"/>
        </w:rPr>
        <w:t>.</w:t>
      </w:r>
      <w:r w:rsidR="00711530" w:rsidRPr="00AE0D8F">
        <w:rPr>
          <w:rFonts w:ascii="Times New Roman" w:hAnsi="Times New Roman"/>
          <w:sz w:val="24"/>
          <w:szCs w:val="24"/>
        </w:rPr>
        <w:t xml:space="preserve"> </w:t>
      </w:r>
      <w:r w:rsidR="00D95738" w:rsidRPr="00AE0D8F">
        <w:rPr>
          <w:rFonts w:ascii="Times New Roman" w:hAnsi="Times New Roman"/>
          <w:sz w:val="24"/>
          <w:szCs w:val="24"/>
        </w:rPr>
        <w:t xml:space="preserve">W przypadku kredytów </w:t>
      </w:r>
      <w:r w:rsidR="00F441BF" w:rsidRPr="00AE0D8F">
        <w:rPr>
          <w:rFonts w:ascii="Times New Roman" w:hAnsi="Times New Roman"/>
          <w:sz w:val="24"/>
          <w:szCs w:val="24"/>
        </w:rPr>
        <w:t>udzielanych z gwarancją</w:t>
      </w:r>
      <w:r w:rsidR="00413919" w:rsidRPr="00AE0D8F">
        <w:rPr>
          <w:rFonts w:ascii="Times New Roman" w:hAnsi="Times New Roman"/>
          <w:sz w:val="24"/>
          <w:szCs w:val="24"/>
        </w:rPr>
        <w:t xml:space="preserve"> Banku Gospodarstwa Krajowego</w:t>
      </w:r>
      <w:r w:rsidR="00D95738" w:rsidRPr="00AE0D8F">
        <w:rPr>
          <w:rFonts w:ascii="Times New Roman" w:hAnsi="Times New Roman"/>
          <w:sz w:val="24"/>
          <w:szCs w:val="24"/>
        </w:rPr>
        <w:t xml:space="preserve"> p</w:t>
      </w:r>
      <w:r w:rsidRPr="00AE0D8F">
        <w:rPr>
          <w:rFonts w:ascii="Times New Roman" w:hAnsi="Times New Roman"/>
          <w:sz w:val="24"/>
          <w:szCs w:val="24"/>
        </w:rPr>
        <w:t>roponowane podwyższenie ze 100 tys. zł do 200 tys. zł maksymalnej kwoty wkładu własnego</w:t>
      </w:r>
      <w:r w:rsidR="008F7606" w:rsidRPr="00AE0D8F">
        <w:rPr>
          <w:rFonts w:ascii="Times New Roman" w:hAnsi="Times New Roman"/>
          <w:sz w:val="24"/>
          <w:szCs w:val="24"/>
        </w:rPr>
        <w:t xml:space="preserve"> jest</w:t>
      </w:r>
      <w:r w:rsidR="00711530" w:rsidRPr="00AE0D8F">
        <w:rPr>
          <w:rFonts w:ascii="Times New Roman" w:hAnsi="Times New Roman"/>
          <w:sz w:val="24"/>
          <w:szCs w:val="24"/>
        </w:rPr>
        <w:t xml:space="preserve"> </w:t>
      </w:r>
      <w:r w:rsidR="008F7606" w:rsidRPr="00AE0D8F">
        <w:rPr>
          <w:rFonts w:ascii="Times New Roman" w:hAnsi="Times New Roman"/>
          <w:sz w:val="24"/>
          <w:szCs w:val="24"/>
        </w:rPr>
        <w:t>proporcjonalne</w:t>
      </w:r>
      <w:r w:rsidR="00D95738" w:rsidRPr="00AE0D8F">
        <w:rPr>
          <w:rFonts w:ascii="Times New Roman" w:hAnsi="Times New Roman"/>
          <w:sz w:val="24"/>
          <w:szCs w:val="24"/>
        </w:rPr>
        <w:t xml:space="preserve"> do </w:t>
      </w:r>
      <w:r w:rsidR="00711530" w:rsidRPr="00AE0D8F">
        <w:rPr>
          <w:rFonts w:ascii="Times New Roman" w:hAnsi="Times New Roman"/>
          <w:sz w:val="24"/>
          <w:szCs w:val="24"/>
        </w:rPr>
        <w:t>zwię</w:t>
      </w:r>
      <w:r w:rsidR="00D95738" w:rsidRPr="00AE0D8F">
        <w:rPr>
          <w:rFonts w:ascii="Times New Roman" w:hAnsi="Times New Roman"/>
          <w:sz w:val="24"/>
          <w:szCs w:val="24"/>
        </w:rPr>
        <w:t>kszenia</w:t>
      </w:r>
      <w:r w:rsidR="00711530" w:rsidRPr="00AE0D8F">
        <w:rPr>
          <w:rFonts w:ascii="Times New Roman" w:hAnsi="Times New Roman"/>
          <w:sz w:val="24"/>
          <w:szCs w:val="24"/>
        </w:rPr>
        <w:t xml:space="preserve"> </w:t>
      </w:r>
      <w:r w:rsidR="00D95738" w:rsidRPr="00AE0D8F">
        <w:rPr>
          <w:rFonts w:ascii="Times New Roman" w:hAnsi="Times New Roman"/>
          <w:sz w:val="24"/>
          <w:szCs w:val="24"/>
        </w:rPr>
        <w:t xml:space="preserve">dla tych kredytów </w:t>
      </w:r>
      <w:r w:rsidR="00711530" w:rsidRPr="00AE0D8F">
        <w:rPr>
          <w:rFonts w:ascii="Times New Roman" w:hAnsi="Times New Roman"/>
          <w:sz w:val="24"/>
          <w:szCs w:val="24"/>
        </w:rPr>
        <w:t>wskaźnika maksymalnego wkładu własnego z obecnych 10% do 20%. D</w:t>
      </w:r>
      <w:r w:rsidRPr="00AE0D8F">
        <w:rPr>
          <w:rFonts w:ascii="Times New Roman" w:hAnsi="Times New Roman"/>
          <w:sz w:val="24"/>
          <w:szCs w:val="24"/>
        </w:rPr>
        <w:t xml:space="preserve">la kredytów o udziale własnym przekraczającym 20% będzie </w:t>
      </w:r>
      <w:r w:rsidR="00711530" w:rsidRPr="00AE0D8F">
        <w:rPr>
          <w:rFonts w:ascii="Times New Roman" w:hAnsi="Times New Roman"/>
          <w:sz w:val="24"/>
          <w:szCs w:val="24"/>
        </w:rPr>
        <w:t>to natomiast zmiana neutralna</w:t>
      </w:r>
      <w:r w:rsidRPr="00AE0D8F">
        <w:rPr>
          <w:rFonts w:ascii="Times New Roman" w:hAnsi="Times New Roman"/>
          <w:sz w:val="24"/>
          <w:szCs w:val="24"/>
        </w:rPr>
        <w:t xml:space="preserve"> z pun</w:t>
      </w:r>
      <w:r w:rsidR="00711530" w:rsidRPr="00AE0D8F">
        <w:rPr>
          <w:rFonts w:ascii="Times New Roman" w:hAnsi="Times New Roman"/>
          <w:sz w:val="24"/>
          <w:szCs w:val="24"/>
        </w:rPr>
        <w:t>ktu widzenia</w:t>
      </w:r>
      <w:r w:rsidRPr="00AE0D8F">
        <w:rPr>
          <w:rFonts w:ascii="Times New Roman" w:hAnsi="Times New Roman"/>
          <w:sz w:val="24"/>
          <w:szCs w:val="24"/>
        </w:rPr>
        <w:t xml:space="preserve"> gwarancji udzielanych przez B</w:t>
      </w:r>
      <w:r w:rsidR="00F441BF" w:rsidRPr="00AE0D8F">
        <w:rPr>
          <w:rFonts w:ascii="Times New Roman" w:hAnsi="Times New Roman"/>
          <w:sz w:val="24"/>
          <w:szCs w:val="24"/>
        </w:rPr>
        <w:t xml:space="preserve">ank </w:t>
      </w:r>
      <w:r w:rsidRPr="00AE0D8F">
        <w:rPr>
          <w:rFonts w:ascii="Times New Roman" w:hAnsi="Times New Roman"/>
          <w:sz w:val="24"/>
          <w:szCs w:val="24"/>
        </w:rPr>
        <w:t>G</w:t>
      </w:r>
      <w:r w:rsidR="00F441BF" w:rsidRPr="00AE0D8F">
        <w:rPr>
          <w:rFonts w:ascii="Times New Roman" w:hAnsi="Times New Roman"/>
          <w:sz w:val="24"/>
          <w:szCs w:val="24"/>
        </w:rPr>
        <w:t xml:space="preserve">ospodarstwa </w:t>
      </w:r>
      <w:r w:rsidRPr="00AE0D8F">
        <w:rPr>
          <w:rFonts w:ascii="Times New Roman" w:hAnsi="Times New Roman"/>
          <w:sz w:val="24"/>
          <w:szCs w:val="24"/>
        </w:rPr>
        <w:t>K</w:t>
      </w:r>
      <w:r w:rsidR="00F441BF" w:rsidRPr="00AE0D8F">
        <w:rPr>
          <w:rFonts w:ascii="Times New Roman" w:hAnsi="Times New Roman"/>
          <w:sz w:val="24"/>
          <w:szCs w:val="24"/>
        </w:rPr>
        <w:t>rajowego</w:t>
      </w:r>
      <w:r w:rsidRPr="00AE0D8F">
        <w:rPr>
          <w:rFonts w:ascii="Times New Roman" w:hAnsi="Times New Roman"/>
          <w:sz w:val="24"/>
          <w:szCs w:val="24"/>
        </w:rPr>
        <w:t xml:space="preserve"> w</w:t>
      </w:r>
      <w:r w:rsidR="002B4FDE">
        <w:rPr>
          <w:rFonts w:ascii="Times New Roman" w:hAnsi="Times New Roman"/>
          <w:sz w:val="24"/>
          <w:szCs w:val="24"/>
        </w:rPr>
        <w:t xml:space="preserve"> </w:t>
      </w:r>
      <w:r w:rsidRPr="00AE0D8F">
        <w:rPr>
          <w:rFonts w:ascii="Times New Roman" w:hAnsi="Times New Roman"/>
          <w:sz w:val="24"/>
          <w:szCs w:val="24"/>
        </w:rPr>
        <w:t xml:space="preserve">ramach </w:t>
      </w:r>
      <w:r w:rsidR="00413919" w:rsidRPr="00AE0D8F">
        <w:rPr>
          <w:rFonts w:ascii="Times New Roman" w:hAnsi="Times New Roman"/>
          <w:sz w:val="24"/>
          <w:szCs w:val="24"/>
        </w:rPr>
        <w:t>zmienianej ustawy</w:t>
      </w:r>
      <w:r w:rsidRPr="00AE0D8F">
        <w:rPr>
          <w:rFonts w:ascii="Times New Roman" w:hAnsi="Times New Roman"/>
          <w:sz w:val="24"/>
          <w:szCs w:val="24"/>
        </w:rPr>
        <w:t>, z uwagi na brak stosowania d</w:t>
      </w:r>
      <w:r w:rsidR="00F441BF" w:rsidRPr="00AE0D8F">
        <w:rPr>
          <w:rFonts w:ascii="Times New Roman" w:hAnsi="Times New Roman"/>
          <w:sz w:val="24"/>
          <w:szCs w:val="24"/>
        </w:rPr>
        <w:t>o tych kredytów gwarancji</w:t>
      </w:r>
      <w:r w:rsidR="00426CF1" w:rsidRPr="00AE0D8F">
        <w:rPr>
          <w:rFonts w:ascii="Times New Roman" w:hAnsi="Times New Roman"/>
          <w:sz w:val="24"/>
          <w:szCs w:val="24"/>
        </w:rPr>
        <w:t>. U</w:t>
      </w:r>
      <w:r w:rsidRPr="00AE0D8F">
        <w:rPr>
          <w:rFonts w:ascii="Times New Roman" w:hAnsi="Times New Roman"/>
          <w:sz w:val="24"/>
          <w:szCs w:val="24"/>
        </w:rPr>
        <w:t>dzielane w</w:t>
      </w:r>
      <w:r w:rsidR="002B4FDE">
        <w:rPr>
          <w:rFonts w:ascii="Times New Roman" w:hAnsi="Times New Roman"/>
          <w:sz w:val="24"/>
          <w:szCs w:val="24"/>
        </w:rPr>
        <w:t xml:space="preserve"> </w:t>
      </w:r>
      <w:r w:rsidRPr="00AE0D8F">
        <w:rPr>
          <w:rFonts w:ascii="Times New Roman" w:hAnsi="Times New Roman"/>
          <w:sz w:val="24"/>
          <w:szCs w:val="24"/>
        </w:rPr>
        <w:t xml:space="preserve">ramach </w:t>
      </w:r>
      <w:r w:rsidR="00413919" w:rsidRPr="00AE0D8F">
        <w:rPr>
          <w:rFonts w:ascii="Times New Roman" w:hAnsi="Times New Roman"/>
          <w:sz w:val="24"/>
          <w:szCs w:val="24"/>
        </w:rPr>
        <w:t xml:space="preserve">zmienianej </w:t>
      </w:r>
      <w:r w:rsidRPr="00AE0D8F">
        <w:rPr>
          <w:rFonts w:ascii="Times New Roman" w:hAnsi="Times New Roman"/>
          <w:sz w:val="24"/>
          <w:szCs w:val="24"/>
        </w:rPr>
        <w:t>ustawy kredyty o stałej lub okresowo stałej stopie procentowej i wskaźniku LtV wyższym n</w:t>
      </w:r>
      <w:r w:rsidR="008F7606" w:rsidRPr="00AE0D8F">
        <w:rPr>
          <w:rFonts w:ascii="Times New Roman" w:hAnsi="Times New Roman"/>
          <w:sz w:val="24"/>
          <w:szCs w:val="24"/>
        </w:rPr>
        <w:t>iż 80% będą zgodn</w:t>
      </w:r>
      <w:r w:rsidRPr="00AE0D8F">
        <w:rPr>
          <w:rFonts w:ascii="Times New Roman" w:hAnsi="Times New Roman"/>
          <w:sz w:val="24"/>
          <w:szCs w:val="24"/>
        </w:rPr>
        <w:t xml:space="preserve">e z ogólnymi zasadami rekomendacji </w:t>
      </w:r>
      <w:r w:rsidR="008F7606" w:rsidRPr="00AE0D8F">
        <w:rPr>
          <w:rFonts w:ascii="Times New Roman" w:hAnsi="Times New Roman"/>
          <w:sz w:val="24"/>
          <w:szCs w:val="24"/>
        </w:rPr>
        <w:t>S, nie wymagając tym samym</w:t>
      </w:r>
      <w:r w:rsidR="00F441BF" w:rsidRPr="00AE0D8F">
        <w:rPr>
          <w:rFonts w:ascii="Times New Roman" w:hAnsi="Times New Roman"/>
          <w:sz w:val="24"/>
          <w:szCs w:val="24"/>
        </w:rPr>
        <w:t xml:space="preserve"> stosowania gwarancji</w:t>
      </w:r>
      <w:r w:rsidR="008F7606" w:rsidRPr="00AE0D8F">
        <w:rPr>
          <w:rFonts w:ascii="Times New Roman" w:hAnsi="Times New Roman"/>
          <w:sz w:val="24"/>
          <w:szCs w:val="24"/>
        </w:rPr>
        <w:t xml:space="preserve"> spłaty części kredytu (z</w:t>
      </w:r>
      <w:r w:rsidR="00426CF1" w:rsidRPr="00AE0D8F">
        <w:rPr>
          <w:rFonts w:ascii="Times New Roman" w:hAnsi="Times New Roman"/>
          <w:sz w:val="24"/>
          <w:szCs w:val="24"/>
        </w:rPr>
        <w:t>godnie z dodanym w art. 3 ustawy z</w:t>
      </w:r>
      <w:r w:rsidR="002B4FDE">
        <w:rPr>
          <w:rFonts w:ascii="Times New Roman" w:hAnsi="Times New Roman"/>
          <w:sz w:val="24"/>
          <w:szCs w:val="24"/>
        </w:rPr>
        <w:t xml:space="preserve"> </w:t>
      </w:r>
      <w:r w:rsidR="00426CF1" w:rsidRPr="00AE0D8F">
        <w:rPr>
          <w:rFonts w:ascii="Times New Roman" w:hAnsi="Times New Roman"/>
          <w:sz w:val="24"/>
          <w:szCs w:val="24"/>
        </w:rPr>
        <w:t>dnia 1 października 2021 r. o gwarantowanym kredycie mieszkaniowym nowym ust. 3</w:t>
      </w:r>
      <w:r w:rsidR="00F33163" w:rsidRPr="00AE0D8F">
        <w:rPr>
          <w:rFonts w:ascii="Times New Roman" w:hAnsi="Times New Roman"/>
          <w:sz w:val="24"/>
          <w:szCs w:val="24"/>
        </w:rPr>
        <w:t>b</w:t>
      </w:r>
      <w:r w:rsidR="008F7606" w:rsidRPr="00AE0D8F">
        <w:rPr>
          <w:rFonts w:ascii="Times New Roman" w:hAnsi="Times New Roman"/>
          <w:sz w:val="24"/>
          <w:szCs w:val="24"/>
        </w:rPr>
        <w:t>,</w:t>
      </w:r>
      <w:r w:rsidR="00426CF1" w:rsidRPr="00AE0D8F">
        <w:rPr>
          <w:rFonts w:ascii="Times New Roman" w:hAnsi="Times New Roman"/>
          <w:sz w:val="24"/>
          <w:szCs w:val="24"/>
        </w:rPr>
        <w:t xml:space="preserve"> gwarancja B</w:t>
      </w:r>
      <w:r w:rsidR="00F441BF" w:rsidRPr="00AE0D8F">
        <w:rPr>
          <w:rFonts w:ascii="Times New Roman" w:hAnsi="Times New Roman"/>
          <w:sz w:val="24"/>
          <w:szCs w:val="24"/>
        </w:rPr>
        <w:t xml:space="preserve">anku </w:t>
      </w:r>
      <w:r w:rsidR="00426CF1" w:rsidRPr="00AE0D8F">
        <w:rPr>
          <w:rFonts w:ascii="Times New Roman" w:hAnsi="Times New Roman"/>
          <w:sz w:val="24"/>
          <w:szCs w:val="24"/>
        </w:rPr>
        <w:t>G</w:t>
      </w:r>
      <w:r w:rsidR="00F441BF" w:rsidRPr="00AE0D8F">
        <w:rPr>
          <w:rFonts w:ascii="Times New Roman" w:hAnsi="Times New Roman"/>
          <w:sz w:val="24"/>
          <w:szCs w:val="24"/>
        </w:rPr>
        <w:t xml:space="preserve">ospodarstwa </w:t>
      </w:r>
      <w:r w:rsidR="00426CF1" w:rsidRPr="00AE0D8F">
        <w:rPr>
          <w:rFonts w:ascii="Times New Roman" w:hAnsi="Times New Roman"/>
          <w:sz w:val="24"/>
          <w:szCs w:val="24"/>
        </w:rPr>
        <w:t>K</w:t>
      </w:r>
      <w:r w:rsidR="00F441BF" w:rsidRPr="00AE0D8F">
        <w:rPr>
          <w:rFonts w:ascii="Times New Roman" w:hAnsi="Times New Roman"/>
          <w:sz w:val="24"/>
          <w:szCs w:val="24"/>
        </w:rPr>
        <w:t>rajowego</w:t>
      </w:r>
      <w:r w:rsidR="00426CF1" w:rsidRPr="00AE0D8F">
        <w:rPr>
          <w:rFonts w:ascii="Times New Roman" w:hAnsi="Times New Roman"/>
          <w:sz w:val="24"/>
          <w:szCs w:val="24"/>
        </w:rPr>
        <w:t xml:space="preserve"> będzie miała zastosowanie wyłącznie do kredytów udzielanych z</w:t>
      </w:r>
      <w:r w:rsidR="002B4FDE">
        <w:rPr>
          <w:rFonts w:ascii="Times New Roman" w:hAnsi="Times New Roman"/>
          <w:sz w:val="24"/>
          <w:szCs w:val="24"/>
        </w:rPr>
        <w:t xml:space="preserve"> </w:t>
      </w:r>
      <w:r w:rsidR="00426CF1" w:rsidRPr="00AE0D8F">
        <w:rPr>
          <w:rFonts w:ascii="Times New Roman" w:hAnsi="Times New Roman"/>
          <w:sz w:val="24"/>
          <w:szCs w:val="24"/>
        </w:rPr>
        <w:t xml:space="preserve">wkładem </w:t>
      </w:r>
      <w:r w:rsidR="00426CF1" w:rsidRPr="00AE0D8F">
        <w:rPr>
          <w:rFonts w:ascii="Times New Roman" w:hAnsi="Times New Roman"/>
          <w:sz w:val="24"/>
          <w:szCs w:val="24"/>
        </w:rPr>
        <w:lastRenderedPageBreak/>
        <w:t>własnym nieprzekraczającym 20%</w:t>
      </w:r>
      <w:r w:rsidR="008F7606" w:rsidRPr="00AE0D8F">
        <w:rPr>
          <w:rFonts w:ascii="Times New Roman" w:hAnsi="Times New Roman"/>
          <w:sz w:val="24"/>
          <w:szCs w:val="24"/>
        </w:rPr>
        <w:t>)</w:t>
      </w:r>
      <w:r w:rsidR="00AB2952" w:rsidRPr="00AE0D8F">
        <w:rPr>
          <w:rFonts w:ascii="Times New Roman" w:hAnsi="Times New Roman"/>
          <w:sz w:val="24"/>
          <w:szCs w:val="24"/>
        </w:rPr>
        <w:t>.</w:t>
      </w:r>
      <w:r w:rsidR="00D574B0" w:rsidRPr="00AE0D8F">
        <w:rPr>
          <w:rFonts w:ascii="Times New Roman" w:hAnsi="Times New Roman"/>
          <w:sz w:val="24"/>
          <w:szCs w:val="24"/>
        </w:rPr>
        <w:t xml:space="preserve"> </w:t>
      </w:r>
      <w:r w:rsidR="00AB2952" w:rsidRPr="00AE0D8F">
        <w:rPr>
          <w:rFonts w:ascii="Times New Roman" w:hAnsi="Times New Roman"/>
          <w:sz w:val="24"/>
          <w:szCs w:val="24"/>
        </w:rPr>
        <w:t xml:space="preserve">Rozwinięcie ww. zmian </w:t>
      </w:r>
      <w:r w:rsidR="00F441BF" w:rsidRPr="00AE0D8F">
        <w:rPr>
          <w:rFonts w:ascii="Times New Roman" w:hAnsi="Times New Roman"/>
          <w:sz w:val="24"/>
          <w:szCs w:val="24"/>
        </w:rPr>
        <w:t>odnoszących się do gwarancji</w:t>
      </w:r>
      <w:r w:rsidR="00AB2952" w:rsidRPr="00AE0D8F">
        <w:rPr>
          <w:rFonts w:ascii="Times New Roman" w:hAnsi="Times New Roman"/>
          <w:sz w:val="24"/>
          <w:szCs w:val="24"/>
        </w:rPr>
        <w:t xml:space="preserve"> zostało zawarte w art. </w:t>
      </w:r>
      <w:r w:rsidR="004C2C9C" w:rsidRPr="00AE0D8F">
        <w:rPr>
          <w:rFonts w:ascii="Times New Roman" w:hAnsi="Times New Roman"/>
          <w:sz w:val="24"/>
          <w:szCs w:val="24"/>
        </w:rPr>
        <w:t xml:space="preserve">35 </w:t>
      </w:r>
      <w:r w:rsidR="00AB2952" w:rsidRPr="00AE0D8F">
        <w:rPr>
          <w:rFonts w:ascii="Times New Roman" w:hAnsi="Times New Roman"/>
          <w:sz w:val="24"/>
          <w:szCs w:val="24"/>
        </w:rPr>
        <w:t>pk</w:t>
      </w:r>
      <w:r w:rsidR="008F7606" w:rsidRPr="00AE0D8F">
        <w:rPr>
          <w:rFonts w:ascii="Times New Roman" w:hAnsi="Times New Roman"/>
          <w:sz w:val="24"/>
          <w:szCs w:val="24"/>
        </w:rPr>
        <w:t>t 6 lit</w:t>
      </w:r>
      <w:r w:rsidR="001C6FD1" w:rsidRPr="00AE0D8F">
        <w:rPr>
          <w:rFonts w:ascii="Times New Roman" w:hAnsi="Times New Roman"/>
          <w:sz w:val="24"/>
          <w:szCs w:val="24"/>
        </w:rPr>
        <w:t>.</w:t>
      </w:r>
      <w:r w:rsidR="008F7606" w:rsidRPr="00AE0D8F">
        <w:rPr>
          <w:rFonts w:ascii="Times New Roman" w:hAnsi="Times New Roman"/>
          <w:sz w:val="24"/>
          <w:szCs w:val="24"/>
        </w:rPr>
        <w:t xml:space="preserve"> b projektu ustawy. Przepis ten</w:t>
      </w:r>
      <w:r w:rsidR="00AB2952" w:rsidRPr="00AE0D8F">
        <w:rPr>
          <w:rFonts w:ascii="Times New Roman" w:hAnsi="Times New Roman"/>
          <w:sz w:val="24"/>
          <w:szCs w:val="24"/>
        </w:rPr>
        <w:t xml:space="preserve"> modyfikuje wartości brzegowe </w:t>
      </w:r>
      <w:r w:rsidR="00D574B0" w:rsidRPr="00AE0D8F">
        <w:rPr>
          <w:rFonts w:ascii="Times New Roman" w:hAnsi="Times New Roman"/>
          <w:sz w:val="24"/>
          <w:szCs w:val="24"/>
        </w:rPr>
        <w:t>dotyczące łącznej wysokości częś</w:t>
      </w:r>
      <w:r w:rsidR="00F441BF" w:rsidRPr="00AE0D8F">
        <w:rPr>
          <w:rFonts w:ascii="Times New Roman" w:hAnsi="Times New Roman"/>
          <w:sz w:val="24"/>
          <w:szCs w:val="24"/>
        </w:rPr>
        <w:t>ci kredytu objętej gwarancją</w:t>
      </w:r>
      <w:r w:rsidR="00D574B0" w:rsidRPr="00AE0D8F">
        <w:rPr>
          <w:rFonts w:ascii="Times New Roman" w:hAnsi="Times New Roman"/>
          <w:sz w:val="24"/>
          <w:szCs w:val="24"/>
        </w:rPr>
        <w:t xml:space="preserve"> wraz z</w:t>
      </w:r>
      <w:r w:rsidR="00392D6B">
        <w:rPr>
          <w:rFonts w:ascii="Times New Roman" w:hAnsi="Times New Roman"/>
          <w:sz w:val="24"/>
          <w:szCs w:val="24"/>
        </w:rPr>
        <w:t xml:space="preserve"> </w:t>
      </w:r>
      <w:r w:rsidR="00D574B0" w:rsidRPr="00AE0D8F">
        <w:rPr>
          <w:rFonts w:ascii="Times New Roman" w:hAnsi="Times New Roman"/>
          <w:sz w:val="24"/>
          <w:szCs w:val="24"/>
        </w:rPr>
        <w:t>wkładem własnym kredytobiorcy (kwota nie wyższa niż 200 tys. zł, nieprzekraczająca 20% wydatków finansowanych rodzinnym kredytem mieszkaniowym).</w:t>
      </w:r>
    </w:p>
    <w:p w14:paraId="0C000516" w14:textId="0A3A1687" w:rsidR="00774985" w:rsidRPr="00AE0D8F" w:rsidRDefault="00A56B19"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P</w:t>
      </w:r>
      <w:r w:rsidR="004012C0" w:rsidRPr="00AE0D8F">
        <w:rPr>
          <w:rFonts w:ascii="Times New Roman" w:hAnsi="Times New Roman"/>
          <w:bCs/>
          <w:sz w:val="24"/>
          <w:szCs w:val="24"/>
        </w:rPr>
        <w:t>roponowane</w:t>
      </w:r>
      <w:r w:rsidR="00BE0330" w:rsidRPr="00AE0D8F">
        <w:rPr>
          <w:rFonts w:ascii="Times New Roman" w:hAnsi="Times New Roman"/>
          <w:bCs/>
          <w:sz w:val="24"/>
          <w:szCs w:val="24"/>
        </w:rPr>
        <w:t xml:space="preserve"> powyżej</w:t>
      </w:r>
      <w:r w:rsidR="004012C0" w:rsidRPr="00AE0D8F">
        <w:rPr>
          <w:rFonts w:ascii="Times New Roman" w:hAnsi="Times New Roman"/>
          <w:bCs/>
          <w:sz w:val="24"/>
          <w:szCs w:val="24"/>
        </w:rPr>
        <w:t xml:space="preserve"> zmiany </w:t>
      </w:r>
      <w:r w:rsidR="009B7733" w:rsidRPr="00AE0D8F">
        <w:rPr>
          <w:rFonts w:ascii="Times New Roman" w:hAnsi="Times New Roman"/>
          <w:bCs/>
          <w:sz w:val="24"/>
          <w:szCs w:val="24"/>
        </w:rPr>
        <w:t xml:space="preserve">zwiększą atrakcyjność </w:t>
      </w:r>
      <w:r w:rsidR="006B19F2" w:rsidRPr="00AE0D8F">
        <w:rPr>
          <w:rFonts w:ascii="Times New Roman" w:hAnsi="Times New Roman"/>
          <w:bCs/>
          <w:sz w:val="24"/>
          <w:szCs w:val="24"/>
        </w:rPr>
        <w:t xml:space="preserve">instrumentu </w:t>
      </w:r>
      <w:r w:rsidR="00413919" w:rsidRPr="00AE0D8F">
        <w:rPr>
          <w:rFonts w:ascii="Times New Roman" w:hAnsi="Times New Roman"/>
          <w:bCs/>
          <w:sz w:val="24"/>
          <w:szCs w:val="24"/>
        </w:rPr>
        <w:t xml:space="preserve">wprowadzonego zmienianą ustawą </w:t>
      </w:r>
      <w:r w:rsidR="009B7733" w:rsidRPr="00AE0D8F">
        <w:rPr>
          <w:rFonts w:ascii="Times New Roman" w:hAnsi="Times New Roman"/>
          <w:bCs/>
          <w:sz w:val="24"/>
          <w:szCs w:val="24"/>
        </w:rPr>
        <w:t>z punktu widzenia osób, któr</w:t>
      </w:r>
      <w:r w:rsidR="006B19F2" w:rsidRPr="00AE0D8F">
        <w:rPr>
          <w:rFonts w:ascii="Times New Roman" w:hAnsi="Times New Roman"/>
          <w:bCs/>
          <w:sz w:val="24"/>
          <w:szCs w:val="24"/>
        </w:rPr>
        <w:t>e</w:t>
      </w:r>
      <w:r w:rsidR="009B7733" w:rsidRPr="00AE0D8F">
        <w:rPr>
          <w:rFonts w:ascii="Times New Roman" w:hAnsi="Times New Roman"/>
          <w:bCs/>
          <w:sz w:val="24"/>
          <w:szCs w:val="24"/>
        </w:rPr>
        <w:t xml:space="preserve"> zdoła</w:t>
      </w:r>
      <w:r w:rsidR="006B19F2" w:rsidRPr="00AE0D8F">
        <w:rPr>
          <w:rFonts w:ascii="Times New Roman" w:hAnsi="Times New Roman"/>
          <w:bCs/>
          <w:sz w:val="24"/>
          <w:szCs w:val="24"/>
        </w:rPr>
        <w:t>ły</w:t>
      </w:r>
      <w:r w:rsidR="009B7733" w:rsidRPr="00AE0D8F">
        <w:rPr>
          <w:rFonts w:ascii="Times New Roman" w:hAnsi="Times New Roman"/>
          <w:bCs/>
          <w:sz w:val="24"/>
          <w:szCs w:val="24"/>
        </w:rPr>
        <w:t xml:space="preserve"> zaoszczędzić środki na wymagany wkład własny. Ograniczały</w:t>
      </w:r>
      <w:r w:rsidR="004012C0" w:rsidRPr="00AE0D8F">
        <w:rPr>
          <w:rFonts w:ascii="Times New Roman" w:hAnsi="Times New Roman"/>
          <w:bCs/>
          <w:sz w:val="24"/>
          <w:szCs w:val="24"/>
        </w:rPr>
        <w:t xml:space="preserve"> one</w:t>
      </w:r>
      <w:r w:rsidR="008F16F6" w:rsidRPr="00AE0D8F">
        <w:rPr>
          <w:rFonts w:ascii="Times New Roman" w:hAnsi="Times New Roman"/>
          <w:bCs/>
          <w:sz w:val="24"/>
          <w:szCs w:val="24"/>
        </w:rPr>
        <w:t xml:space="preserve"> będą ryzyko, że </w:t>
      </w:r>
      <w:r w:rsidR="00413919" w:rsidRPr="00AE0D8F">
        <w:rPr>
          <w:rFonts w:ascii="Times New Roman" w:hAnsi="Times New Roman"/>
          <w:bCs/>
          <w:sz w:val="24"/>
          <w:szCs w:val="24"/>
        </w:rPr>
        <w:t xml:space="preserve">dotychczasowe rozwiązania będą </w:t>
      </w:r>
      <w:r w:rsidR="009B7733" w:rsidRPr="00AE0D8F">
        <w:rPr>
          <w:rFonts w:ascii="Times New Roman" w:hAnsi="Times New Roman"/>
          <w:bCs/>
          <w:sz w:val="24"/>
          <w:szCs w:val="24"/>
        </w:rPr>
        <w:t>skłaniał</w:t>
      </w:r>
      <w:r w:rsidR="00413919" w:rsidRPr="00AE0D8F">
        <w:rPr>
          <w:rFonts w:ascii="Times New Roman" w:hAnsi="Times New Roman"/>
          <w:bCs/>
          <w:sz w:val="24"/>
          <w:szCs w:val="24"/>
        </w:rPr>
        <w:t>y</w:t>
      </w:r>
      <w:r w:rsidR="009B7733" w:rsidRPr="00AE0D8F">
        <w:rPr>
          <w:rFonts w:ascii="Times New Roman" w:hAnsi="Times New Roman"/>
          <w:bCs/>
          <w:sz w:val="24"/>
          <w:szCs w:val="24"/>
        </w:rPr>
        <w:t xml:space="preserve"> gospodarstwa domowe do nadmiernego zadłużania się, co w warunkach wysokich stóp procentowych może powodować tru</w:t>
      </w:r>
      <w:r w:rsidR="0035729A" w:rsidRPr="00AE0D8F">
        <w:rPr>
          <w:rFonts w:ascii="Times New Roman" w:hAnsi="Times New Roman"/>
          <w:bCs/>
          <w:sz w:val="24"/>
          <w:szCs w:val="24"/>
        </w:rPr>
        <w:t xml:space="preserve">dności w spłacie kredytu. </w:t>
      </w:r>
      <w:r w:rsidR="0020360E" w:rsidRPr="00AE0D8F">
        <w:rPr>
          <w:rFonts w:ascii="Times New Roman" w:hAnsi="Times New Roman"/>
          <w:bCs/>
          <w:sz w:val="24"/>
          <w:szCs w:val="24"/>
        </w:rPr>
        <w:t>Jednocześnie nadal zostanie z</w:t>
      </w:r>
      <w:r w:rsidR="0035729A" w:rsidRPr="00AE0D8F">
        <w:rPr>
          <w:rFonts w:ascii="Times New Roman" w:hAnsi="Times New Roman"/>
          <w:bCs/>
          <w:sz w:val="24"/>
          <w:szCs w:val="24"/>
        </w:rPr>
        <w:t>achowane</w:t>
      </w:r>
      <w:r w:rsidR="009B7733" w:rsidRPr="00AE0D8F">
        <w:rPr>
          <w:rFonts w:ascii="Times New Roman" w:hAnsi="Times New Roman"/>
          <w:bCs/>
          <w:sz w:val="24"/>
          <w:szCs w:val="24"/>
        </w:rPr>
        <w:t xml:space="preserve"> wsparcie kredytobiorców nieposiadających wkładu własnego, w formie gwarancji B</w:t>
      </w:r>
      <w:r w:rsidR="009647A2" w:rsidRPr="00AE0D8F">
        <w:rPr>
          <w:rFonts w:ascii="Times New Roman" w:hAnsi="Times New Roman"/>
          <w:bCs/>
          <w:sz w:val="24"/>
          <w:szCs w:val="24"/>
        </w:rPr>
        <w:t xml:space="preserve">anku </w:t>
      </w:r>
      <w:r w:rsidR="009B7733" w:rsidRPr="00AE0D8F">
        <w:rPr>
          <w:rFonts w:ascii="Times New Roman" w:hAnsi="Times New Roman"/>
          <w:bCs/>
          <w:sz w:val="24"/>
          <w:szCs w:val="24"/>
        </w:rPr>
        <w:t>G</w:t>
      </w:r>
      <w:r w:rsidR="009647A2" w:rsidRPr="00AE0D8F">
        <w:rPr>
          <w:rFonts w:ascii="Times New Roman" w:hAnsi="Times New Roman"/>
          <w:bCs/>
          <w:sz w:val="24"/>
          <w:szCs w:val="24"/>
        </w:rPr>
        <w:t xml:space="preserve">ospodarstwa </w:t>
      </w:r>
      <w:r w:rsidR="009B7733" w:rsidRPr="00AE0D8F">
        <w:rPr>
          <w:rFonts w:ascii="Times New Roman" w:hAnsi="Times New Roman"/>
          <w:bCs/>
          <w:sz w:val="24"/>
          <w:szCs w:val="24"/>
        </w:rPr>
        <w:t>K</w:t>
      </w:r>
      <w:r w:rsidR="009647A2" w:rsidRPr="00AE0D8F">
        <w:rPr>
          <w:rFonts w:ascii="Times New Roman" w:hAnsi="Times New Roman"/>
          <w:bCs/>
          <w:sz w:val="24"/>
          <w:szCs w:val="24"/>
        </w:rPr>
        <w:t>rajowego</w:t>
      </w:r>
      <w:r w:rsidR="009B7733" w:rsidRPr="00AE0D8F">
        <w:rPr>
          <w:rFonts w:ascii="Times New Roman" w:hAnsi="Times New Roman"/>
          <w:bCs/>
          <w:sz w:val="24"/>
          <w:szCs w:val="24"/>
        </w:rPr>
        <w:t xml:space="preserve"> (w przypadku kredytów, w</w:t>
      </w:r>
      <w:r w:rsidR="004B7966">
        <w:rPr>
          <w:rFonts w:ascii="Times New Roman" w:hAnsi="Times New Roman"/>
          <w:bCs/>
          <w:sz w:val="24"/>
          <w:szCs w:val="24"/>
        </w:rPr>
        <w:t xml:space="preserve"> </w:t>
      </w:r>
      <w:r w:rsidR="009B7733" w:rsidRPr="00AE0D8F">
        <w:rPr>
          <w:rFonts w:ascii="Times New Roman" w:hAnsi="Times New Roman"/>
          <w:bCs/>
          <w:sz w:val="24"/>
          <w:szCs w:val="24"/>
        </w:rPr>
        <w:t>których kredytobiorca nie zgromadził środków na wkład własny lub wkład własny jest niewielki, nie spełniając o</w:t>
      </w:r>
      <w:r w:rsidR="0035729A" w:rsidRPr="00AE0D8F">
        <w:rPr>
          <w:rFonts w:ascii="Times New Roman" w:hAnsi="Times New Roman"/>
          <w:bCs/>
          <w:sz w:val="24"/>
          <w:szCs w:val="24"/>
        </w:rPr>
        <w:t>gólnych wymagań rekomendacji S).</w:t>
      </w:r>
    </w:p>
    <w:p w14:paraId="7C34B8BD" w14:textId="224ECD52" w:rsidR="00774985" w:rsidRPr="00AE0D8F" w:rsidRDefault="00774985"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Celem wprowadzanej zmiany jest takie uelastycznienie przepisów, aby osoby dysponujące oszczędnościami wyższymi niż 10% wartości nabywanego mieszkania mogły w pełni wykorzystać te środki do jego zakupu w ramach instrumentu wprowadzonego zmienianą ustawą. Po zmianach gwarancję będzie można uzyskać na takim poziomie</w:t>
      </w:r>
      <w:r w:rsidR="004B7966">
        <w:rPr>
          <w:rFonts w:ascii="Times New Roman" w:hAnsi="Times New Roman"/>
          <w:bCs/>
          <w:sz w:val="24"/>
          <w:szCs w:val="24"/>
        </w:rPr>
        <w:t>,</w:t>
      </w:r>
      <w:r w:rsidRPr="00AE0D8F">
        <w:rPr>
          <w:rFonts w:ascii="Times New Roman" w:hAnsi="Times New Roman"/>
          <w:bCs/>
          <w:sz w:val="24"/>
          <w:szCs w:val="24"/>
        </w:rPr>
        <w:t xml:space="preserve"> jaki jest faktycznie niezbędny do udzielenia kredytu. Przykładowo osoba</w:t>
      </w:r>
      <w:r w:rsidR="004B7966">
        <w:rPr>
          <w:rFonts w:ascii="Times New Roman" w:hAnsi="Times New Roman"/>
          <w:bCs/>
          <w:sz w:val="24"/>
          <w:szCs w:val="24"/>
        </w:rPr>
        <w:t>,</w:t>
      </w:r>
      <w:r w:rsidRPr="00AE0D8F">
        <w:rPr>
          <w:rFonts w:ascii="Times New Roman" w:hAnsi="Times New Roman"/>
          <w:bCs/>
          <w:sz w:val="24"/>
          <w:szCs w:val="24"/>
        </w:rPr>
        <w:t xml:space="preserve"> która zgromadzi środki o wartości 14% nabywanego mieszkania</w:t>
      </w:r>
      <w:r w:rsidR="004B7966">
        <w:rPr>
          <w:rFonts w:ascii="Times New Roman" w:hAnsi="Times New Roman"/>
          <w:bCs/>
          <w:sz w:val="24"/>
          <w:szCs w:val="24"/>
        </w:rPr>
        <w:t>,</w:t>
      </w:r>
      <w:r w:rsidRPr="00AE0D8F">
        <w:rPr>
          <w:rFonts w:ascii="Times New Roman" w:hAnsi="Times New Roman"/>
          <w:bCs/>
          <w:sz w:val="24"/>
          <w:szCs w:val="24"/>
        </w:rPr>
        <w:t xml:space="preserve"> nie będzie musiała sztucznie obniżać wnoszonego wkładu własnego, tylko będzie mogła go w pełni wykorzystać, otrzymując gwarancję w brakującym do uzyskania tego kredytu wymiarze 6%. Zrówna to dostęp do systemu spłat rodzinnych, pozwalając na skorzystanie z niego zarówno przez kredytobiorców, którzy posiadając wysoką zdolność kredytową nie zdołali zaoszczędzić środków na wymagany wkład włas</w:t>
      </w:r>
      <w:r w:rsidR="003322BA" w:rsidRPr="00AE0D8F">
        <w:rPr>
          <w:rFonts w:ascii="Times New Roman" w:hAnsi="Times New Roman"/>
          <w:bCs/>
          <w:sz w:val="24"/>
          <w:szCs w:val="24"/>
        </w:rPr>
        <w:t>ny, jak i</w:t>
      </w:r>
      <w:r w:rsidR="00000358" w:rsidRPr="00AE0D8F">
        <w:rPr>
          <w:rFonts w:ascii="Times New Roman" w:hAnsi="Times New Roman"/>
          <w:bCs/>
          <w:sz w:val="24"/>
          <w:szCs w:val="24"/>
        </w:rPr>
        <w:t> </w:t>
      </w:r>
      <w:r w:rsidR="003322BA" w:rsidRPr="00AE0D8F">
        <w:rPr>
          <w:rFonts w:ascii="Times New Roman" w:hAnsi="Times New Roman"/>
          <w:bCs/>
          <w:sz w:val="24"/>
          <w:szCs w:val="24"/>
        </w:rPr>
        <w:t xml:space="preserve">przez kredytobiorców, </w:t>
      </w:r>
      <w:r w:rsidRPr="00AE0D8F">
        <w:rPr>
          <w:rFonts w:ascii="Times New Roman" w:hAnsi="Times New Roman"/>
          <w:bCs/>
          <w:sz w:val="24"/>
          <w:szCs w:val="24"/>
        </w:rPr>
        <w:t>którzy dysponując często niższymi dochodami, środki takie zgromadzili i dla których są one</w:t>
      </w:r>
      <w:r w:rsidR="006F7111" w:rsidRPr="00AE0D8F">
        <w:rPr>
          <w:rFonts w:ascii="Times New Roman" w:hAnsi="Times New Roman"/>
          <w:bCs/>
          <w:sz w:val="24"/>
          <w:szCs w:val="24"/>
        </w:rPr>
        <w:t xml:space="preserve"> </w:t>
      </w:r>
      <w:r w:rsidRPr="00AE0D8F">
        <w:rPr>
          <w:rFonts w:ascii="Times New Roman" w:hAnsi="Times New Roman"/>
          <w:bCs/>
          <w:sz w:val="24"/>
          <w:szCs w:val="24"/>
        </w:rPr>
        <w:t xml:space="preserve">niejednokrotnie warunkiem uzyskania kredytu (z uwagi </w:t>
      </w:r>
      <w:r w:rsidR="004B7966">
        <w:rPr>
          <w:rFonts w:ascii="Times New Roman" w:hAnsi="Times New Roman"/>
          <w:bCs/>
          <w:sz w:val="24"/>
          <w:szCs w:val="24"/>
        </w:rPr>
        <w:t xml:space="preserve">na </w:t>
      </w:r>
      <w:r w:rsidRPr="00AE0D8F">
        <w:rPr>
          <w:rFonts w:ascii="Times New Roman" w:hAnsi="Times New Roman"/>
          <w:bCs/>
          <w:sz w:val="24"/>
          <w:szCs w:val="24"/>
        </w:rPr>
        <w:t>zdolność kredytową).</w:t>
      </w:r>
    </w:p>
    <w:p w14:paraId="298D42CD" w14:textId="74B3AC13" w:rsidR="009B7733" w:rsidRPr="00AE0D8F" w:rsidRDefault="00B93F8F"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 xml:space="preserve">W </w:t>
      </w:r>
      <w:r w:rsidR="009B7733" w:rsidRPr="00AE0D8F">
        <w:rPr>
          <w:rFonts w:ascii="Times New Roman" w:hAnsi="Times New Roman"/>
          <w:bCs/>
          <w:sz w:val="24"/>
          <w:szCs w:val="24"/>
        </w:rPr>
        <w:t>okresie relatywnie wysokich rat kapitałowo-odsetkowych związanych ze wzr</w:t>
      </w:r>
      <w:r w:rsidR="008F16F6" w:rsidRPr="00AE0D8F">
        <w:rPr>
          <w:rFonts w:ascii="Times New Roman" w:hAnsi="Times New Roman"/>
          <w:bCs/>
          <w:sz w:val="24"/>
          <w:szCs w:val="24"/>
        </w:rPr>
        <w:t>ostem oprocentowania i inflacją ww.</w:t>
      </w:r>
      <w:r w:rsidR="00BD033F" w:rsidRPr="00AE0D8F">
        <w:rPr>
          <w:rFonts w:ascii="Times New Roman" w:hAnsi="Times New Roman"/>
          <w:bCs/>
          <w:sz w:val="24"/>
          <w:szCs w:val="24"/>
        </w:rPr>
        <w:t xml:space="preserve"> </w:t>
      </w:r>
      <w:r w:rsidR="008F16F6" w:rsidRPr="00AE0D8F">
        <w:rPr>
          <w:rFonts w:ascii="Times New Roman" w:hAnsi="Times New Roman"/>
          <w:bCs/>
          <w:sz w:val="24"/>
          <w:szCs w:val="24"/>
        </w:rPr>
        <w:t xml:space="preserve">propozycje </w:t>
      </w:r>
      <w:r w:rsidR="009B7733" w:rsidRPr="00AE0D8F">
        <w:rPr>
          <w:rFonts w:ascii="Times New Roman" w:hAnsi="Times New Roman"/>
          <w:bCs/>
          <w:sz w:val="24"/>
          <w:szCs w:val="24"/>
        </w:rPr>
        <w:t>poszerzą</w:t>
      </w:r>
      <w:r w:rsidR="00DB3900" w:rsidRPr="00AE0D8F">
        <w:rPr>
          <w:rFonts w:ascii="Times New Roman" w:hAnsi="Times New Roman"/>
          <w:bCs/>
          <w:sz w:val="24"/>
          <w:szCs w:val="24"/>
        </w:rPr>
        <w:t xml:space="preserve"> również</w:t>
      </w:r>
      <w:r w:rsidR="009B7733" w:rsidRPr="00AE0D8F">
        <w:rPr>
          <w:rFonts w:ascii="Times New Roman" w:hAnsi="Times New Roman"/>
          <w:bCs/>
          <w:sz w:val="24"/>
          <w:szCs w:val="24"/>
        </w:rPr>
        <w:t xml:space="preserve"> </w:t>
      </w:r>
      <w:r w:rsidR="004F2517" w:rsidRPr="00AE0D8F">
        <w:rPr>
          <w:rFonts w:ascii="Times New Roman" w:hAnsi="Times New Roman"/>
          <w:bCs/>
          <w:sz w:val="24"/>
          <w:szCs w:val="24"/>
        </w:rPr>
        <w:t>grupę</w:t>
      </w:r>
      <w:r w:rsidR="009B7733" w:rsidRPr="00AE0D8F">
        <w:rPr>
          <w:rFonts w:ascii="Times New Roman" w:hAnsi="Times New Roman"/>
          <w:bCs/>
          <w:sz w:val="24"/>
          <w:szCs w:val="24"/>
        </w:rPr>
        <w:t xml:space="preserve"> rodzin zaciągających kredyt hipoteczny, którym urodziło się dziecko, objętych pomocą w s</w:t>
      </w:r>
      <w:r w:rsidRPr="00AE0D8F">
        <w:rPr>
          <w:rFonts w:ascii="Times New Roman" w:hAnsi="Times New Roman"/>
          <w:bCs/>
          <w:sz w:val="24"/>
          <w:szCs w:val="24"/>
        </w:rPr>
        <w:t>płacie kredytu</w:t>
      </w:r>
      <w:r w:rsidR="009B7733" w:rsidRPr="00AE0D8F">
        <w:rPr>
          <w:rFonts w:ascii="Times New Roman" w:hAnsi="Times New Roman"/>
          <w:bCs/>
          <w:sz w:val="24"/>
          <w:szCs w:val="24"/>
        </w:rPr>
        <w:t>.</w:t>
      </w:r>
      <w:r w:rsidR="00BE2871" w:rsidRPr="00AE0D8F">
        <w:rPr>
          <w:rFonts w:ascii="Times New Roman" w:hAnsi="Times New Roman"/>
          <w:bCs/>
          <w:sz w:val="24"/>
          <w:szCs w:val="24"/>
        </w:rPr>
        <w:t xml:space="preserve"> </w:t>
      </w:r>
      <w:r w:rsidR="00DB3900" w:rsidRPr="00AE0D8F">
        <w:rPr>
          <w:rFonts w:ascii="Times New Roman" w:hAnsi="Times New Roman"/>
          <w:bCs/>
          <w:sz w:val="24"/>
          <w:szCs w:val="24"/>
        </w:rPr>
        <w:t>W</w:t>
      </w:r>
      <w:r w:rsidR="00392D6B">
        <w:rPr>
          <w:rFonts w:ascii="Times New Roman" w:hAnsi="Times New Roman"/>
          <w:bCs/>
          <w:sz w:val="24"/>
          <w:szCs w:val="24"/>
        </w:rPr>
        <w:t xml:space="preserve"> </w:t>
      </w:r>
      <w:r w:rsidR="00BE2871" w:rsidRPr="00AE0D8F">
        <w:rPr>
          <w:rFonts w:ascii="Times New Roman" w:hAnsi="Times New Roman"/>
          <w:bCs/>
          <w:sz w:val="24"/>
          <w:szCs w:val="24"/>
        </w:rPr>
        <w:t>warunkach zawirowań gospodarczych</w:t>
      </w:r>
      <w:r w:rsidR="00B119A7" w:rsidRPr="00AE0D8F">
        <w:rPr>
          <w:rFonts w:ascii="Times New Roman" w:hAnsi="Times New Roman"/>
          <w:bCs/>
          <w:sz w:val="24"/>
          <w:szCs w:val="24"/>
        </w:rPr>
        <w:t>,</w:t>
      </w:r>
      <w:r w:rsidR="00BE2871" w:rsidRPr="00AE0D8F">
        <w:rPr>
          <w:rFonts w:ascii="Times New Roman" w:hAnsi="Times New Roman"/>
          <w:bCs/>
          <w:sz w:val="24"/>
          <w:szCs w:val="24"/>
        </w:rPr>
        <w:t xml:space="preserve"> spowodowanych wojną w Ukrainie</w:t>
      </w:r>
      <w:r w:rsidR="00B119A7" w:rsidRPr="00AE0D8F">
        <w:rPr>
          <w:rFonts w:ascii="Times New Roman" w:hAnsi="Times New Roman"/>
          <w:bCs/>
          <w:sz w:val="24"/>
          <w:szCs w:val="24"/>
        </w:rPr>
        <w:t>,</w:t>
      </w:r>
      <w:r w:rsidR="00817100" w:rsidRPr="00AE0D8F">
        <w:rPr>
          <w:rFonts w:ascii="Times New Roman" w:hAnsi="Times New Roman"/>
          <w:bCs/>
          <w:sz w:val="24"/>
          <w:szCs w:val="24"/>
        </w:rPr>
        <w:t xml:space="preserve"> jest</w:t>
      </w:r>
      <w:r w:rsidR="00970D66" w:rsidRPr="00AE0D8F">
        <w:rPr>
          <w:rFonts w:ascii="Times New Roman" w:hAnsi="Times New Roman"/>
          <w:bCs/>
          <w:sz w:val="24"/>
          <w:szCs w:val="24"/>
        </w:rPr>
        <w:t xml:space="preserve"> bowiem</w:t>
      </w:r>
      <w:r w:rsidR="00817100" w:rsidRPr="00AE0D8F">
        <w:rPr>
          <w:rFonts w:ascii="Times New Roman" w:hAnsi="Times New Roman"/>
          <w:bCs/>
          <w:sz w:val="24"/>
          <w:szCs w:val="24"/>
        </w:rPr>
        <w:t xml:space="preserve"> uzasadnione</w:t>
      </w:r>
      <w:r w:rsidR="00BE2871" w:rsidRPr="00AE0D8F">
        <w:rPr>
          <w:rFonts w:ascii="Times New Roman" w:hAnsi="Times New Roman"/>
          <w:bCs/>
          <w:sz w:val="24"/>
          <w:szCs w:val="24"/>
        </w:rPr>
        <w:t xml:space="preserve"> w znacznie większym stopniu niż to miało miejsce w okresie uchwalenia </w:t>
      </w:r>
      <w:r w:rsidR="001C6FD1" w:rsidRPr="00AE0D8F">
        <w:rPr>
          <w:rFonts w:ascii="Times New Roman" w:hAnsi="Times New Roman"/>
          <w:bCs/>
          <w:sz w:val="24"/>
          <w:szCs w:val="24"/>
        </w:rPr>
        <w:t>zmienianej ustawy</w:t>
      </w:r>
      <w:r w:rsidR="00817100" w:rsidRPr="00AE0D8F">
        <w:rPr>
          <w:rFonts w:ascii="Times New Roman" w:hAnsi="Times New Roman"/>
          <w:bCs/>
          <w:sz w:val="24"/>
          <w:szCs w:val="24"/>
        </w:rPr>
        <w:t>, aby</w:t>
      </w:r>
      <w:r w:rsidR="00BE2871" w:rsidRPr="00AE0D8F">
        <w:rPr>
          <w:rFonts w:ascii="Times New Roman" w:hAnsi="Times New Roman"/>
          <w:bCs/>
          <w:sz w:val="24"/>
          <w:szCs w:val="24"/>
        </w:rPr>
        <w:t xml:space="preserve"> rodzina stojąca przed decyzją zaciągnięcia kredytu na jedyne własne mieszkanie mogła zakładać uzyskanie wsparcia w spłacie kredytu hipotecznego w przypadku urodzenia się </w:t>
      </w:r>
      <w:r w:rsidR="00BE2871" w:rsidRPr="00AE0D8F">
        <w:rPr>
          <w:rFonts w:ascii="Times New Roman" w:hAnsi="Times New Roman"/>
          <w:bCs/>
          <w:sz w:val="24"/>
          <w:szCs w:val="24"/>
        </w:rPr>
        <w:lastRenderedPageBreak/>
        <w:t>dziecka nie tylko w przypadku, gdy zobowiązanie kredytowe zaciągane jest bez zaangażowania środków własnych lub z udziałem własnym nie większym niż 10%.</w:t>
      </w:r>
    </w:p>
    <w:p w14:paraId="7BA382B4" w14:textId="4427925D" w:rsidR="009B7733" w:rsidRPr="00AE0D8F" w:rsidRDefault="00B119A7"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Ponadto p</w:t>
      </w:r>
      <w:r w:rsidR="009B7733" w:rsidRPr="00AE0D8F">
        <w:rPr>
          <w:rFonts w:ascii="Times New Roman" w:hAnsi="Times New Roman"/>
          <w:bCs/>
          <w:sz w:val="24"/>
          <w:szCs w:val="24"/>
        </w:rPr>
        <w:t xml:space="preserve">roponowane zmiany </w:t>
      </w:r>
      <w:r w:rsidR="00413919" w:rsidRPr="00AE0D8F">
        <w:rPr>
          <w:rFonts w:ascii="Times New Roman" w:hAnsi="Times New Roman"/>
          <w:bCs/>
          <w:sz w:val="24"/>
          <w:szCs w:val="24"/>
        </w:rPr>
        <w:t>dotyczące</w:t>
      </w:r>
      <w:r w:rsidR="009B7733" w:rsidRPr="00AE0D8F">
        <w:rPr>
          <w:rFonts w:ascii="Times New Roman" w:hAnsi="Times New Roman"/>
          <w:bCs/>
          <w:sz w:val="24"/>
          <w:szCs w:val="24"/>
        </w:rPr>
        <w:t xml:space="preserve"> </w:t>
      </w:r>
      <w:r w:rsidR="004F2517" w:rsidRPr="00AE0D8F">
        <w:rPr>
          <w:rFonts w:ascii="Times New Roman" w:hAnsi="Times New Roman"/>
          <w:bCs/>
          <w:sz w:val="24"/>
          <w:szCs w:val="24"/>
        </w:rPr>
        <w:t>udzielanych</w:t>
      </w:r>
      <w:r w:rsidR="00950E12" w:rsidRPr="00AE0D8F">
        <w:rPr>
          <w:rFonts w:ascii="Times New Roman" w:hAnsi="Times New Roman"/>
          <w:bCs/>
          <w:sz w:val="24"/>
          <w:szCs w:val="24"/>
        </w:rPr>
        <w:t xml:space="preserve"> kredytów mieszkaniowych,</w:t>
      </w:r>
      <w:r w:rsidR="004F2517" w:rsidRPr="00AE0D8F">
        <w:rPr>
          <w:rFonts w:ascii="Times New Roman" w:hAnsi="Times New Roman"/>
          <w:bCs/>
          <w:sz w:val="24"/>
          <w:szCs w:val="24"/>
        </w:rPr>
        <w:t xml:space="preserve"> w ramach realizacji zmienianej ustawy</w:t>
      </w:r>
      <w:r w:rsidR="00263643" w:rsidRPr="00AE0D8F">
        <w:rPr>
          <w:rFonts w:ascii="Times New Roman" w:hAnsi="Times New Roman"/>
          <w:bCs/>
          <w:sz w:val="24"/>
          <w:szCs w:val="24"/>
        </w:rPr>
        <w:t>,</w:t>
      </w:r>
      <w:r w:rsidR="004F2517" w:rsidRPr="00AE0D8F">
        <w:rPr>
          <w:rFonts w:ascii="Times New Roman" w:hAnsi="Times New Roman"/>
          <w:bCs/>
          <w:sz w:val="24"/>
          <w:szCs w:val="24"/>
        </w:rPr>
        <w:t xml:space="preserve"> </w:t>
      </w:r>
      <w:r w:rsidR="009B7733" w:rsidRPr="00AE0D8F">
        <w:rPr>
          <w:rFonts w:ascii="Times New Roman" w:hAnsi="Times New Roman"/>
          <w:bCs/>
          <w:sz w:val="24"/>
          <w:szCs w:val="24"/>
        </w:rPr>
        <w:t xml:space="preserve">będą wspierały proces wprowadzania do oferty całego sektora bankowego bardziej bezpiecznych dla kredytobiorców </w:t>
      </w:r>
      <w:r w:rsidR="00950E12" w:rsidRPr="00AE0D8F">
        <w:rPr>
          <w:rFonts w:ascii="Times New Roman" w:hAnsi="Times New Roman"/>
          <w:bCs/>
          <w:sz w:val="24"/>
          <w:szCs w:val="24"/>
        </w:rPr>
        <w:t xml:space="preserve">mieszkaniowych </w:t>
      </w:r>
      <w:r w:rsidR="009B7733" w:rsidRPr="00AE0D8F">
        <w:rPr>
          <w:rFonts w:ascii="Times New Roman" w:hAnsi="Times New Roman"/>
          <w:bCs/>
          <w:sz w:val="24"/>
          <w:szCs w:val="24"/>
        </w:rPr>
        <w:t>kredytów hipotecznych o stałej stopie procentowej lub okres</w:t>
      </w:r>
      <w:r w:rsidR="004F17AF" w:rsidRPr="00AE0D8F">
        <w:rPr>
          <w:rFonts w:ascii="Times New Roman" w:hAnsi="Times New Roman"/>
          <w:bCs/>
          <w:sz w:val="24"/>
          <w:szCs w:val="24"/>
        </w:rPr>
        <w:t>owo stałej stopie procentowej. Z</w:t>
      </w:r>
      <w:r w:rsidR="009B7733" w:rsidRPr="00AE0D8F">
        <w:rPr>
          <w:rFonts w:ascii="Times New Roman" w:hAnsi="Times New Roman"/>
          <w:bCs/>
          <w:sz w:val="24"/>
          <w:szCs w:val="24"/>
        </w:rPr>
        <w:t>godnie z</w:t>
      </w:r>
      <w:r w:rsidR="00000358" w:rsidRPr="00AE0D8F">
        <w:rPr>
          <w:rFonts w:ascii="Times New Roman" w:hAnsi="Times New Roman"/>
          <w:bCs/>
          <w:sz w:val="24"/>
          <w:szCs w:val="24"/>
        </w:rPr>
        <w:t> </w:t>
      </w:r>
      <w:r w:rsidR="009B7733" w:rsidRPr="00AE0D8F">
        <w:rPr>
          <w:rFonts w:ascii="Times New Roman" w:hAnsi="Times New Roman"/>
          <w:bCs/>
          <w:sz w:val="24"/>
          <w:szCs w:val="24"/>
        </w:rPr>
        <w:t xml:space="preserve">nową </w:t>
      </w:r>
      <w:r w:rsidRPr="00AE0D8F">
        <w:rPr>
          <w:rFonts w:ascii="Times New Roman" w:hAnsi="Times New Roman"/>
          <w:bCs/>
          <w:sz w:val="24"/>
          <w:szCs w:val="24"/>
        </w:rPr>
        <w:t>r</w:t>
      </w:r>
      <w:r w:rsidR="009B7733" w:rsidRPr="00AE0D8F">
        <w:rPr>
          <w:rFonts w:ascii="Times New Roman" w:hAnsi="Times New Roman"/>
          <w:bCs/>
          <w:sz w:val="24"/>
          <w:szCs w:val="24"/>
        </w:rPr>
        <w:t>ekomendacją S</w:t>
      </w:r>
      <w:r w:rsidRPr="00AE0D8F">
        <w:rPr>
          <w:rFonts w:ascii="Times New Roman" w:hAnsi="Times New Roman"/>
          <w:bCs/>
          <w:sz w:val="24"/>
          <w:szCs w:val="24"/>
        </w:rPr>
        <w:t>,</w:t>
      </w:r>
      <w:r w:rsidR="009B7733" w:rsidRPr="00AE0D8F">
        <w:rPr>
          <w:rFonts w:ascii="Times New Roman" w:hAnsi="Times New Roman"/>
          <w:bCs/>
          <w:sz w:val="24"/>
          <w:szCs w:val="24"/>
        </w:rPr>
        <w:t xml:space="preserve"> oferowane klientom detalicznym mieszkaniowe kredyty hipoteczne o</w:t>
      </w:r>
      <w:r w:rsidR="00000358" w:rsidRPr="00AE0D8F">
        <w:rPr>
          <w:rFonts w:ascii="Times New Roman" w:hAnsi="Times New Roman"/>
          <w:bCs/>
          <w:sz w:val="24"/>
          <w:szCs w:val="24"/>
        </w:rPr>
        <w:t> </w:t>
      </w:r>
      <w:r w:rsidR="009B7733" w:rsidRPr="00AE0D8F">
        <w:rPr>
          <w:rFonts w:ascii="Times New Roman" w:hAnsi="Times New Roman"/>
          <w:bCs/>
          <w:sz w:val="24"/>
          <w:szCs w:val="24"/>
        </w:rPr>
        <w:t>stałej stopie procentowej lub okresowo stałej stopie procentowej mają stanowić obowiązkowo część oferty kredytowej instytucji udzi</w:t>
      </w:r>
      <w:r w:rsidR="004F17AF" w:rsidRPr="00AE0D8F">
        <w:rPr>
          <w:rFonts w:ascii="Times New Roman" w:hAnsi="Times New Roman"/>
          <w:bCs/>
          <w:sz w:val="24"/>
          <w:szCs w:val="24"/>
        </w:rPr>
        <w:t xml:space="preserve">elających kredytów hipotecznych. </w:t>
      </w:r>
      <w:r w:rsidR="00BF313A" w:rsidRPr="00AE0D8F">
        <w:rPr>
          <w:rFonts w:ascii="Times New Roman" w:hAnsi="Times New Roman"/>
          <w:bCs/>
          <w:sz w:val="24"/>
          <w:szCs w:val="24"/>
        </w:rPr>
        <w:t xml:space="preserve">Po zmianach </w:t>
      </w:r>
      <w:r w:rsidR="00BF0EF1" w:rsidRPr="00AE0D8F">
        <w:rPr>
          <w:rFonts w:ascii="Times New Roman" w:hAnsi="Times New Roman"/>
          <w:bCs/>
          <w:sz w:val="24"/>
          <w:szCs w:val="24"/>
        </w:rPr>
        <w:t>instrument</w:t>
      </w:r>
      <w:r w:rsidR="004F17AF" w:rsidRPr="00AE0D8F">
        <w:rPr>
          <w:rFonts w:ascii="Times New Roman" w:hAnsi="Times New Roman"/>
          <w:bCs/>
          <w:sz w:val="24"/>
          <w:szCs w:val="24"/>
        </w:rPr>
        <w:t xml:space="preserve"> </w:t>
      </w:r>
      <w:r w:rsidR="00A128A0" w:rsidRPr="00AE0D8F">
        <w:rPr>
          <w:rFonts w:ascii="Times New Roman" w:hAnsi="Times New Roman"/>
          <w:bCs/>
          <w:sz w:val="24"/>
          <w:szCs w:val="24"/>
        </w:rPr>
        <w:t xml:space="preserve">wprowadzonych zmienioną ustawą </w:t>
      </w:r>
      <w:r w:rsidR="004F17AF" w:rsidRPr="00AE0D8F">
        <w:rPr>
          <w:rFonts w:ascii="Times New Roman" w:hAnsi="Times New Roman"/>
          <w:bCs/>
          <w:sz w:val="24"/>
          <w:szCs w:val="24"/>
        </w:rPr>
        <w:t xml:space="preserve">kredytów mieszkaniowych będzie wspierał proces, którego celem jest </w:t>
      </w:r>
      <w:r w:rsidR="00593ABE" w:rsidRPr="00AE0D8F">
        <w:rPr>
          <w:rFonts w:ascii="Times New Roman" w:hAnsi="Times New Roman"/>
          <w:bCs/>
          <w:sz w:val="24"/>
          <w:szCs w:val="24"/>
        </w:rPr>
        <w:t>zwiększenie stopnia korzystania przez osoby zaciągające kredyty mieszkaniowe z bardziej bezpiecznych dla kredytobiorców kredytów hipotecznych o</w:t>
      </w:r>
      <w:r w:rsidR="00000358" w:rsidRPr="00AE0D8F">
        <w:rPr>
          <w:rFonts w:ascii="Times New Roman" w:hAnsi="Times New Roman"/>
          <w:bCs/>
          <w:sz w:val="24"/>
          <w:szCs w:val="24"/>
        </w:rPr>
        <w:t> </w:t>
      </w:r>
      <w:r w:rsidR="00593ABE" w:rsidRPr="00AE0D8F">
        <w:rPr>
          <w:rFonts w:ascii="Times New Roman" w:hAnsi="Times New Roman"/>
          <w:bCs/>
          <w:sz w:val="24"/>
          <w:szCs w:val="24"/>
        </w:rPr>
        <w:t>stałej stopie procentowej lub okresowo stałej stopie procentowej</w:t>
      </w:r>
      <w:r w:rsidR="004F17AF" w:rsidRPr="00AE0D8F">
        <w:rPr>
          <w:rFonts w:ascii="Times New Roman" w:hAnsi="Times New Roman"/>
          <w:bCs/>
          <w:sz w:val="24"/>
          <w:szCs w:val="24"/>
        </w:rPr>
        <w:t>.</w:t>
      </w:r>
    </w:p>
    <w:p w14:paraId="226038B3" w14:textId="3D26CFE1" w:rsidR="005E564E" w:rsidRPr="00AE0D8F" w:rsidRDefault="00BC7D5A"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W pozostałym zakresie celem zmian proponowanych</w:t>
      </w:r>
      <w:r w:rsidR="005E564E" w:rsidRPr="00AE0D8F">
        <w:rPr>
          <w:rFonts w:ascii="Times New Roman" w:hAnsi="Times New Roman"/>
          <w:bCs/>
          <w:sz w:val="24"/>
          <w:szCs w:val="24"/>
        </w:rPr>
        <w:t xml:space="preserve"> w art. </w:t>
      </w:r>
      <w:r w:rsidR="00CE3AC2" w:rsidRPr="00AE0D8F">
        <w:rPr>
          <w:rFonts w:ascii="Times New Roman" w:hAnsi="Times New Roman"/>
          <w:bCs/>
          <w:sz w:val="24"/>
          <w:szCs w:val="24"/>
        </w:rPr>
        <w:t>3</w:t>
      </w:r>
      <w:r w:rsidR="004C2C9C" w:rsidRPr="00AE0D8F">
        <w:rPr>
          <w:rFonts w:ascii="Times New Roman" w:hAnsi="Times New Roman"/>
          <w:bCs/>
          <w:sz w:val="24"/>
          <w:szCs w:val="24"/>
        </w:rPr>
        <w:t>5</w:t>
      </w:r>
      <w:r w:rsidR="00CE3AC2" w:rsidRPr="00AE0D8F">
        <w:rPr>
          <w:rFonts w:ascii="Times New Roman" w:hAnsi="Times New Roman"/>
          <w:bCs/>
          <w:sz w:val="24"/>
          <w:szCs w:val="24"/>
        </w:rPr>
        <w:t xml:space="preserve"> </w:t>
      </w:r>
      <w:r w:rsidRPr="00AE0D8F">
        <w:rPr>
          <w:rFonts w:ascii="Times New Roman" w:hAnsi="Times New Roman"/>
          <w:sz w:val="24"/>
          <w:szCs w:val="24"/>
        </w:rPr>
        <w:t>pkt 3</w:t>
      </w:r>
      <w:r w:rsidR="005E564E" w:rsidRPr="00AE0D8F">
        <w:rPr>
          <w:rFonts w:ascii="Times New Roman" w:hAnsi="Times New Roman"/>
          <w:sz w:val="24"/>
          <w:szCs w:val="24"/>
        </w:rPr>
        <w:t xml:space="preserve"> lit</w:t>
      </w:r>
      <w:r w:rsidR="000A08D3" w:rsidRPr="00AE0D8F">
        <w:rPr>
          <w:rFonts w:ascii="Times New Roman" w:hAnsi="Times New Roman"/>
          <w:sz w:val="24"/>
          <w:szCs w:val="24"/>
        </w:rPr>
        <w:t>.</w:t>
      </w:r>
      <w:r w:rsidR="005E564E" w:rsidRPr="00AE0D8F">
        <w:rPr>
          <w:rFonts w:ascii="Times New Roman" w:hAnsi="Times New Roman"/>
          <w:sz w:val="24"/>
          <w:szCs w:val="24"/>
        </w:rPr>
        <w:t xml:space="preserve"> b projektu</w:t>
      </w:r>
      <w:r w:rsidR="005E564E" w:rsidRPr="00AE0D8F">
        <w:rPr>
          <w:rFonts w:ascii="Times New Roman" w:hAnsi="Times New Roman"/>
          <w:bCs/>
          <w:sz w:val="24"/>
          <w:szCs w:val="24"/>
        </w:rPr>
        <w:t xml:space="preserve"> jest</w:t>
      </w:r>
      <w:r w:rsidR="00191C89" w:rsidRPr="00AE0D8F">
        <w:rPr>
          <w:rFonts w:ascii="Times New Roman" w:hAnsi="Times New Roman"/>
          <w:bCs/>
          <w:sz w:val="24"/>
          <w:szCs w:val="24"/>
        </w:rPr>
        <w:t xml:space="preserve"> </w:t>
      </w:r>
      <w:r w:rsidR="0018694A" w:rsidRPr="00AE0D8F">
        <w:rPr>
          <w:rFonts w:ascii="Times New Roman" w:hAnsi="Times New Roman"/>
          <w:bCs/>
          <w:sz w:val="24"/>
          <w:szCs w:val="24"/>
        </w:rPr>
        <w:t>określenie</w:t>
      </w:r>
      <w:r w:rsidR="00191C89" w:rsidRPr="00AE0D8F">
        <w:rPr>
          <w:rFonts w:ascii="Times New Roman" w:hAnsi="Times New Roman"/>
          <w:bCs/>
          <w:sz w:val="24"/>
          <w:szCs w:val="24"/>
        </w:rPr>
        <w:t xml:space="preserve"> warunk</w:t>
      </w:r>
      <w:r w:rsidR="0018694A" w:rsidRPr="00AE0D8F">
        <w:rPr>
          <w:rFonts w:ascii="Times New Roman" w:hAnsi="Times New Roman"/>
          <w:bCs/>
          <w:sz w:val="24"/>
          <w:szCs w:val="24"/>
        </w:rPr>
        <w:t>ów udzieleni</w:t>
      </w:r>
      <w:r w:rsidR="00FB4198" w:rsidRPr="00AE0D8F">
        <w:rPr>
          <w:rFonts w:ascii="Times New Roman" w:hAnsi="Times New Roman"/>
          <w:bCs/>
          <w:sz w:val="24"/>
          <w:szCs w:val="24"/>
        </w:rPr>
        <w:t>a</w:t>
      </w:r>
      <w:r w:rsidR="0018694A" w:rsidRPr="00AE0D8F">
        <w:rPr>
          <w:rFonts w:ascii="Times New Roman" w:hAnsi="Times New Roman"/>
          <w:bCs/>
          <w:sz w:val="24"/>
          <w:szCs w:val="24"/>
        </w:rPr>
        <w:t xml:space="preserve"> </w:t>
      </w:r>
      <w:r w:rsidR="00FB4198" w:rsidRPr="00AE0D8F">
        <w:rPr>
          <w:rFonts w:ascii="Times New Roman" w:hAnsi="Times New Roman"/>
          <w:bCs/>
          <w:sz w:val="24"/>
          <w:szCs w:val="24"/>
        </w:rPr>
        <w:t xml:space="preserve">rodzinnego </w:t>
      </w:r>
      <w:r w:rsidR="0018694A" w:rsidRPr="00AE0D8F">
        <w:rPr>
          <w:rFonts w:ascii="Times New Roman" w:hAnsi="Times New Roman"/>
          <w:bCs/>
          <w:sz w:val="24"/>
          <w:szCs w:val="24"/>
        </w:rPr>
        <w:t>kredytu</w:t>
      </w:r>
      <w:r w:rsidR="00FB4198" w:rsidRPr="00AE0D8F">
        <w:rPr>
          <w:rFonts w:ascii="Times New Roman" w:hAnsi="Times New Roman"/>
          <w:bCs/>
          <w:sz w:val="24"/>
          <w:szCs w:val="24"/>
        </w:rPr>
        <w:t xml:space="preserve"> mieszkaniowego</w:t>
      </w:r>
      <w:r w:rsidR="008B45CD">
        <w:rPr>
          <w:rFonts w:ascii="Times New Roman" w:hAnsi="Times New Roman"/>
          <w:bCs/>
          <w:sz w:val="24"/>
          <w:szCs w:val="24"/>
        </w:rPr>
        <w:t>,</w:t>
      </w:r>
      <w:r w:rsidR="0018694A" w:rsidRPr="00AE0D8F">
        <w:rPr>
          <w:rFonts w:ascii="Times New Roman" w:hAnsi="Times New Roman"/>
          <w:bCs/>
          <w:sz w:val="24"/>
          <w:szCs w:val="24"/>
        </w:rPr>
        <w:t xml:space="preserve"> w </w:t>
      </w:r>
      <w:r w:rsidR="00FB4198" w:rsidRPr="00AE0D8F">
        <w:rPr>
          <w:rFonts w:ascii="Times New Roman" w:hAnsi="Times New Roman"/>
          <w:bCs/>
          <w:sz w:val="24"/>
          <w:szCs w:val="24"/>
        </w:rPr>
        <w:t>sytuacji</w:t>
      </w:r>
      <w:r w:rsidR="0018694A" w:rsidRPr="00AE0D8F">
        <w:rPr>
          <w:rFonts w:ascii="Times New Roman" w:hAnsi="Times New Roman"/>
          <w:bCs/>
          <w:sz w:val="24"/>
          <w:szCs w:val="24"/>
        </w:rPr>
        <w:t xml:space="preserve"> gdy wkład własny kredytobiorcy stanowi nieruchomość gruntowa</w:t>
      </w:r>
      <w:r w:rsidR="00FB4198" w:rsidRPr="00AE0D8F">
        <w:rPr>
          <w:rFonts w:ascii="Times New Roman" w:hAnsi="Times New Roman"/>
          <w:bCs/>
          <w:sz w:val="24"/>
          <w:szCs w:val="24"/>
        </w:rPr>
        <w:t>,</w:t>
      </w:r>
      <w:r w:rsidR="0018694A" w:rsidRPr="00AE0D8F">
        <w:rPr>
          <w:rFonts w:ascii="Times New Roman" w:hAnsi="Times New Roman"/>
          <w:bCs/>
          <w:sz w:val="24"/>
          <w:szCs w:val="24"/>
        </w:rPr>
        <w:t xml:space="preserve"> a także</w:t>
      </w:r>
      <w:r w:rsidR="00191C89" w:rsidRPr="00AE0D8F">
        <w:rPr>
          <w:rFonts w:ascii="Times New Roman" w:hAnsi="Times New Roman"/>
          <w:bCs/>
          <w:sz w:val="24"/>
          <w:szCs w:val="24"/>
        </w:rPr>
        <w:t xml:space="preserve"> </w:t>
      </w:r>
      <w:r w:rsidR="005E564E" w:rsidRPr="00AE0D8F">
        <w:rPr>
          <w:rFonts w:ascii="Times New Roman" w:hAnsi="Times New Roman"/>
          <w:bCs/>
          <w:sz w:val="24"/>
          <w:szCs w:val="24"/>
        </w:rPr>
        <w:t xml:space="preserve">wykluczenie ryzyka zmiany waluty </w:t>
      </w:r>
      <w:r w:rsidR="00A128A0" w:rsidRPr="00AE0D8F">
        <w:rPr>
          <w:rFonts w:ascii="Times New Roman" w:hAnsi="Times New Roman"/>
          <w:bCs/>
          <w:sz w:val="24"/>
          <w:szCs w:val="24"/>
        </w:rPr>
        <w:t>udzielanego w ramach realizacji zmienianej ustawy</w:t>
      </w:r>
      <w:r w:rsidR="005E564E" w:rsidRPr="00AE0D8F">
        <w:rPr>
          <w:rFonts w:ascii="Times New Roman" w:hAnsi="Times New Roman"/>
          <w:bCs/>
          <w:sz w:val="24"/>
          <w:szCs w:val="24"/>
        </w:rPr>
        <w:t xml:space="preserve"> kredytu mieszkaniowego w trakcie jego spłaty</w:t>
      </w:r>
      <w:r w:rsidR="00FC7278" w:rsidRPr="00AE0D8F">
        <w:rPr>
          <w:rFonts w:ascii="Times New Roman" w:hAnsi="Times New Roman"/>
          <w:bCs/>
          <w:sz w:val="24"/>
          <w:szCs w:val="24"/>
        </w:rPr>
        <w:t>, co było celem</w:t>
      </w:r>
      <w:r w:rsidR="005E564E" w:rsidRPr="00AE0D8F">
        <w:rPr>
          <w:rFonts w:ascii="Times New Roman" w:hAnsi="Times New Roman"/>
          <w:bCs/>
          <w:sz w:val="24"/>
          <w:szCs w:val="24"/>
        </w:rPr>
        <w:t xml:space="preserve"> wprowadzenia warunku wskazanego w art. 3 ust. 3 pkt 2 </w:t>
      </w:r>
      <w:r w:rsidR="00A128A0" w:rsidRPr="00AE0D8F">
        <w:rPr>
          <w:rFonts w:ascii="Times New Roman" w:hAnsi="Times New Roman"/>
          <w:bCs/>
          <w:sz w:val="24"/>
          <w:szCs w:val="24"/>
        </w:rPr>
        <w:t>zmienianej ustawy</w:t>
      </w:r>
      <w:r w:rsidR="005E564E" w:rsidRPr="00AE0D8F">
        <w:rPr>
          <w:rFonts w:ascii="Times New Roman" w:hAnsi="Times New Roman"/>
          <w:bCs/>
          <w:sz w:val="24"/>
          <w:szCs w:val="24"/>
        </w:rPr>
        <w:t>. Zgodnie z tym przepisem jednym z</w:t>
      </w:r>
      <w:r w:rsidR="00A73E28">
        <w:rPr>
          <w:rFonts w:ascii="Times New Roman" w:hAnsi="Times New Roman"/>
          <w:bCs/>
          <w:sz w:val="24"/>
          <w:szCs w:val="24"/>
        </w:rPr>
        <w:t xml:space="preserve"> </w:t>
      </w:r>
      <w:r w:rsidR="005E564E" w:rsidRPr="00AE0D8F">
        <w:rPr>
          <w:rFonts w:ascii="Times New Roman" w:hAnsi="Times New Roman"/>
          <w:bCs/>
          <w:sz w:val="24"/>
          <w:szCs w:val="24"/>
        </w:rPr>
        <w:t>warunków</w:t>
      </w:r>
      <w:r w:rsidR="006F01E4" w:rsidRPr="00AE0D8F">
        <w:rPr>
          <w:rFonts w:ascii="Times New Roman" w:hAnsi="Times New Roman"/>
          <w:bCs/>
          <w:sz w:val="24"/>
          <w:szCs w:val="24"/>
        </w:rPr>
        <w:t>,</w:t>
      </w:r>
      <w:r w:rsidR="005E564E" w:rsidRPr="00AE0D8F">
        <w:rPr>
          <w:rFonts w:ascii="Times New Roman" w:hAnsi="Times New Roman"/>
          <w:bCs/>
          <w:sz w:val="24"/>
          <w:szCs w:val="24"/>
        </w:rPr>
        <w:t xml:space="preserve"> jakie powinien spełniać kredyt hipoteczny objęty na podstawie ww. ustawy gwarancją B</w:t>
      </w:r>
      <w:r w:rsidR="00B3568A" w:rsidRPr="00AE0D8F">
        <w:rPr>
          <w:rFonts w:ascii="Times New Roman" w:hAnsi="Times New Roman"/>
          <w:bCs/>
          <w:sz w:val="24"/>
          <w:szCs w:val="24"/>
        </w:rPr>
        <w:t xml:space="preserve">anku </w:t>
      </w:r>
      <w:r w:rsidR="005E564E" w:rsidRPr="00AE0D8F">
        <w:rPr>
          <w:rFonts w:ascii="Times New Roman" w:hAnsi="Times New Roman"/>
          <w:bCs/>
          <w:sz w:val="24"/>
          <w:szCs w:val="24"/>
        </w:rPr>
        <w:t>G</w:t>
      </w:r>
      <w:r w:rsidR="00B3568A" w:rsidRPr="00AE0D8F">
        <w:rPr>
          <w:rFonts w:ascii="Times New Roman" w:hAnsi="Times New Roman"/>
          <w:bCs/>
          <w:sz w:val="24"/>
          <w:szCs w:val="24"/>
        </w:rPr>
        <w:t xml:space="preserve">ospodarstwa </w:t>
      </w:r>
      <w:r w:rsidR="005E564E" w:rsidRPr="00AE0D8F">
        <w:rPr>
          <w:rFonts w:ascii="Times New Roman" w:hAnsi="Times New Roman"/>
          <w:bCs/>
          <w:sz w:val="24"/>
          <w:szCs w:val="24"/>
        </w:rPr>
        <w:t>K</w:t>
      </w:r>
      <w:r w:rsidR="00B3568A" w:rsidRPr="00AE0D8F">
        <w:rPr>
          <w:rFonts w:ascii="Times New Roman" w:hAnsi="Times New Roman"/>
          <w:bCs/>
          <w:sz w:val="24"/>
          <w:szCs w:val="24"/>
        </w:rPr>
        <w:t>rajowego</w:t>
      </w:r>
      <w:r w:rsidR="006F01E4" w:rsidRPr="00AE0D8F">
        <w:rPr>
          <w:rFonts w:ascii="Times New Roman" w:hAnsi="Times New Roman"/>
          <w:bCs/>
          <w:sz w:val="24"/>
          <w:szCs w:val="24"/>
        </w:rPr>
        <w:t>,</w:t>
      </w:r>
      <w:r w:rsidR="005E564E" w:rsidRPr="00AE0D8F">
        <w:rPr>
          <w:rFonts w:ascii="Times New Roman" w:hAnsi="Times New Roman"/>
          <w:bCs/>
          <w:sz w:val="24"/>
          <w:szCs w:val="24"/>
        </w:rPr>
        <w:t xml:space="preserve"> jest udzielenie tego kredytu w walucie polskiej</w:t>
      </w:r>
      <w:r w:rsidR="00BF313A" w:rsidRPr="00AE0D8F">
        <w:rPr>
          <w:rFonts w:ascii="Times New Roman" w:hAnsi="Times New Roman"/>
          <w:bCs/>
          <w:sz w:val="24"/>
          <w:szCs w:val="24"/>
        </w:rPr>
        <w:t>. P</w:t>
      </w:r>
      <w:r w:rsidR="005E564E" w:rsidRPr="00AE0D8F">
        <w:rPr>
          <w:rFonts w:ascii="Times New Roman" w:hAnsi="Times New Roman"/>
          <w:bCs/>
          <w:sz w:val="24"/>
          <w:szCs w:val="24"/>
        </w:rPr>
        <w:t>rzyjęte w tym zakresie rozwiązanie ma zabezpieczać kredytobiorcę przed ryzykiem wpływu kursów walut na zmianę wysokości raty spłaty kredytu mieszkaniowego lub zmianę pozostające</w:t>
      </w:r>
      <w:r w:rsidR="00A73E28">
        <w:rPr>
          <w:rFonts w:ascii="Times New Roman" w:hAnsi="Times New Roman"/>
          <w:bCs/>
          <w:sz w:val="24"/>
          <w:szCs w:val="24"/>
        </w:rPr>
        <w:t>j</w:t>
      </w:r>
      <w:r w:rsidR="005E564E" w:rsidRPr="00AE0D8F">
        <w:rPr>
          <w:rFonts w:ascii="Times New Roman" w:hAnsi="Times New Roman"/>
          <w:bCs/>
          <w:sz w:val="24"/>
          <w:szCs w:val="24"/>
        </w:rPr>
        <w:t xml:space="preserve"> do spłaty kwoty tego kredytu.</w:t>
      </w:r>
    </w:p>
    <w:p w14:paraId="606BFFB2" w14:textId="1501B944" w:rsidR="005E564E" w:rsidRPr="00AE0D8F" w:rsidRDefault="005E564E"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 xml:space="preserve">Ponieważ w aktualnym stanie prawnym </w:t>
      </w:r>
      <w:r w:rsidR="00A128A0" w:rsidRPr="00AE0D8F">
        <w:rPr>
          <w:rFonts w:ascii="Times New Roman" w:hAnsi="Times New Roman"/>
          <w:bCs/>
          <w:sz w:val="24"/>
          <w:szCs w:val="24"/>
        </w:rPr>
        <w:t xml:space="preserve">zmieniana </w:t>
      </w:r>
      <w:r w:rsidRPr="00AE0D8F">
        <w:rPr>
          <w:rFonts w:ascii="Times New Roman" w:hAnsi="Times New Roman"/>
          <w:bCs/>
          <w:sz w:val="24"/>
          <w:szCs w:val="24"/>
        </w:rPr>
        <w:t>ustawa określa wyłącznie kwalifikowaną walutę</w:t>
      </w:r>
      <w:r w:rsidR="006F01E4" w:rsidRPr="00AE0D8F">
        <w:rPr>
          <w:rFonts w:ascii="Times New Roman" w:hAnsi="Times New Roman"/>
          <w:bCs/>
          <w:sz w:val="24"/>
          <w:szCs w:val="24"/>
        </w:rPr>
        <w:t>,</w:t>
      </w:r>
      <w:r w:rsidRPr="00AE0D8F">
        <w:rPr>
          <w:rFonts w:ascii="Times New Roman" w:hAnsi="Times New Roman"/>
          <w:bCs/>
          <w:sz w:val="24"/>
          <w:szCs w:val="24"/>
        </w:rPr>
        <w:t xml:space="preserve"> w</w:t>
      </w:r>
      <w:r w:rsidR="00C76891">
        <w:rPr>
          <w:rFonts w:ascii="Times New Roman" w:hAnsi="Times New Roman"/>
          <w:bCs/>
          <w:sz w:val="24"/>
          <w:szCs w:val="24"/>
        </w:rPr>
        <w:t xml:space="preserve"> </w:t>
      </w:r>
      <w:r w:rsidRPr="00AE0D8F">
        <w:rPr>
          <w:rFonts w:ascii="Times New Roman" w:hAnsi="Times New Roman"/>
          <w:bCs/>
          <w:sz w:val="24"/>
          <w:szCs w:val="24"/>
        </w:rPr>
        <w:t xml:space="preserve">jakiej ma być udzielany </w:t>
      </w:r>
      <w:r w:rsidR="00A128A0" w:rsidRPr="00AE0D8F">
        <w:rPr>
          <w:rFonts w:ascii="Times New Roman" w:hAnsi="Times New Roman"/>
          <w:bCs/>
          <w:sz w:val="24"/>
          <w:szCs w:val="24"/>
        </w:rPr>
        <w:t>objęty jej przepisami</w:t>
      </w:r>
      <w:r w:rsidRPr="00AE0D8F">
        <w:rPr>
          <w:rFonts w:ascii="Times New Roman" w:hAnsi="Times New Roman"/>
          <w:bCs/>
          <w:sz w:val="24"/>
          <w:szCs w:val="24"/>
        </w:rPr>
        <w:t xml:space="preserve"> kredyt mieszkaniowy, w celu zapewnienia, że tak określona zasada neutralności kursowej będzie miała zastosowanie w</w:t>
      </w:r>
      <w:r w:rsidR="00000358" w:rsidRPr="00AE0D8F">
        <w:rPr>
          <w:rFonts w:ascii="Times New Roman" w:hAnsi="Times New Roman"/>
          <w:bCs/>
          <w:sz w:val="24"/>
          <w:szCs w:val="24"/>
        </w:rPr>
        <w:t> </w:t>
      </w:r>
      <w:r w:rsidRPr="00AE0D8F">
        <w:rPr>
          <w:rFonts w:ascii="Times New Roman" w:hAnsi="Times New Roman"/>
          <w:bCs/>
          <w:sz w:val="24"/>
          <w:szCs w:val="24"/>
        </w:rPr>
        <w:t>całym okresie spłaty kredytu mieszkaniowego, a nie wyłącznie w okresie jego udzielenia, w</w:t>
      </w:r>
      <w:r w:rsidR="00C7021F" w:rsidRPr="00AE0D8F">
        <w:rPr>
          <w:rFonts w:ascii="Times New Roman" w:hAnsi="Times New Roman"/>
          <w:bCs/>
          <w:sz w:val="24"/>
          <w:szCs w:val="24"/>
        </w:rPr>
        <w:t> </w:t>
      </w:r>
      <w:r w:rsidRPr="00AE0D8F">
        <w:rPr>
          <w:rFonts w:ascii="Times New Roman" w:hAnsi="Times New Roman"/>
          <w:bCs/>
          <w:sz w:val="24"/>
          <w:szCs w:val="24"/>
        </w:rPr>
        <w:t>projekcie proponuje się wyłącz</w:t>
      </w:r>
      <w:r w:rsidR="006F01E4" w:rsidRPr="00AE0D8F">
        <w:rPr>
          <w:rFonts w:ascii="Times New Roman" w:hAnsi="Times New Roman"/>
          <w:bCs/>
          <w:sz w:val="24"/>
          <w:szCs w:val="24"/>
        </w:rPr>
        <w:t>e</w:t>
      </w:r>
      <w:r w:rsidRPr="00AE0D8F">
        <w:rPr>
          <w:rFonts w:ascii="Times New Roman" w:hAnsi="Times New Roman"/>
          <w:bCs/>
          <w:sz w:val="24"/>
          <w:szCs w:val="24"/>
        </w:rPr>
        <w:t xml:space="preserve">nie stosowania do </w:t>
      </w:r>
      <w:r w:rsidR="00A128A0" w:rsidRPr="00AE0D8F">
        <w:rPr>
          <w:rFonts w:ascii="Times New Roman" w:hAnsi="Times New Roman"/>
          <w:bCs/>
          <w:sz w:val="24"/>
          <w:szCs w:val="24"/>
        </w:rPr>
        <w:t xml:space="preserve">udzielanych w ramach realizacji zmienianej ustawy </w:t>
      </w:r>
      <w:r w:rsidRPr="00AE0D8F">
        <w:rPr>
          <w:rFonts w:ascii="Times New Roman" w:hAnsi="Times New Roman"/>
          <w:bCs/>
          <w:sz w:val="24"/>
          <w:szCs w:val="24"/>
        </w:rPr>
        <w:t xml:space="preserve">kredytów mieszkaniowych przepisu art. 6 ust. 2 ustawy </w:t>
      </w:r>
      <w:r w:rsidRPr="00AE0D8F">
        <w:rPr>
          <w:rFonts w:ascii="Times New Roman" w:hAnsi="Times New Roman"/>
          <w:sz w:val="24"/>
          <w:szCs w:val="24"/>
        </w:rPr>
        <w:t>z dnia 23 marca 2017 r. o kredycie hipotecznym oraz o nadzorze nad pośrednikami kredytu hipotecznego i</w:t>
      </w:r>
      <w:r w:rsidR="00000358" w:rsidRPr="00AE0D8F">
        <w:rPr>
          <w:rFonts w:ascii="Times New Roman" w:hAnsi="Times New Roman"/>
          <w:sz w:val="24"/>
          <w:szCs w:val="24"/>
        </w:rPr>
        <w:t> </w:t>
      </w:r>
      <w:r w:rsidRPr="00AE0D8F">
        <w:rPr>
          <w:rFonts w:ascii="Times New Roman" w:hAnsi="Times New Roman"/>
          <w:sz w:val="24"/>
          <w:szCs w:val="24"/>
        </w:rPr>
        <w:t xml:space="preserve">agentami (Dz. U. z </w:t>
      </w:r>
      <w:r w:rsidR="00BF313A" w:rsidRPr="00AE0D8F">
        <w:rPr>
          <w:rFonts w:ascii="Times New Roman" w:hAnsi="Times New Roman"/>
          <w:sz w:val="24"/>
          <w:szCs w:val="24"/>
        </w:rPr>
        <w:t>2020 r. poz. 1027, z późn. zm</w:t>
      </w:r>
      <w:r w:rsidR="001D205B" w:rsidRPr="00AE0D8F">
        <w:rPr>
          <w:rFonts w:ascii="Times New Roman" w:hAnsi="Times New Roman"/>
          <w:sz w:val="24"/>
          <w:szCs w:val="24"/>
        </w:rPr>
        <w:t>.</w:t>
      </w:r>
      <w:r w:rsidRPr="00AE0D8F">
        <w:rPr>
          <w:rFonts w:ascii="Times New Roman" w:hAnsi="Times New Roman"/>
          <w:sz w:val="24"/>
          <w:szCs w:val="24"/>
        </w:rPr>
        <w:t>)</w:t>
      </w:r>
      <w:r w:rsidRPr="00AE0D8F">
        <w:rPr>
          <w:rFonts w:ascii="Times New Roman" w:hAnsi="Times New Roman"/>
          <w:bCs/>
          <w:sz w:val="24"/>
          <w:szCs w:val="24"/>
        </w:rPr>
        <w:t>. Zgodnie z tym przepisem w przypadku umowy o kredyt hipoteczny w</w:t>
      </w:r>
      <w:r w:rsidR="00C76891">
        <w:rPr>
          <w:rFonts w:ascii="Times New Roman" w:hAnsi="Times New Roman"/>
          <w:bCs/>
          <w:sz w:val="24"/>
          <w:szCs w:val="24"/>
        </w:rPr>
        <w:t xml:space="preserve"> </w:t>
      </w:r>
      <w:r w:rsidRPr="00AE0D8F">
        <w:rPr>
          <w:rFonts w:ascii="Times New Roman" w:hAnsi="Times New Roman"/>
          <w:bCs/>
          <w:sz w:val="24"/>
          <w:szCs w:val="24"/>
        </w:rPr>
        <w:t xml:space="preserve">walucie obcej bank – na wniosek kredytobiorcy – jest </w:t>
      </w:r>
      <w:r w:rsidRPr="00AE0D8F">
        <w:rPr>
          <w:rFonts w:ascii="Times New Roman" w:hAnsi="Times New Roman"/>
          <w:bCs/>
          <w:sz w:val="24"/>
          <w:szCs w:val="24"/>
        </w:rPr>
        <w:lastRenderedPageBreak/>
        <w:t>obowiązany po spełnieniu pewnych warunków dokonać zmiany waluty umowy na inną walutę. Obowiązek ten występuje po stronie banku</w:t>
      </w:r>
      <w:r w:rsidR="00BF313A" w:rsidRPr="00AE0D8F">
        <w:rPr>
          <w:rFonts w:ascii="Times New Roman" w:hAnsi="Times New Roman"/>
          <w:bCs/>
          <w:sz w:val="24"/>
          <w:szCs w:val="24"/>
        </w:rPr>
        <w:t>,</w:t>
      </w:r>
      <w:r w:rsidRPr="00AE0D8F">
        <w:rPr>
          <w:rFonts w:ascii="Times New Roman" w:hAnsi="Times New Roman"/>
          <w:bCs/>
          <w:sz w:val="24"/>
          <w:szCs w:val="24"/>
        </w:rPr>
        <w:t xml:space="preserve"> w</w:t>
      </w:r>
      <w:r w:rsidR="005C5DF8">
        <w:rPr>
          <w:rFonts w:ascii="Times New Roman" w:hAnsi="Times New Roman"/>
          <w:bCs/>
          <w:sz w:val="24"/>
          <w:szCs w:val="24"/>
        </w:rPr>
        <w:t xml:space="preserve"> </w:t>
      </w:r>
      <w:r w:rsidRPr="00AE0D8F">
        <w:rPr>
          <w:rFonts w:ascii="Times New Roman" w:hAnsi="Times New Roman"/>
          <w:bCs/>
          <w:sz w:val="24"/>
          <w:szCs w:val="24"/>
        </w:rPr>
        <w:t>przypadku gdy kredytobiorca, według stanu na dzień dokonania ostatniej oceny zdolności kredytowej dotyczącej kredytu, uzyskuje w tej walucie większość swoich dochodów, większość posiadanych środków finansowych lub innych aktywów wycenianych jest w tej walucie lub waluta ta jest walutą państwa członkowskiego</w:t>
      </w:r>
      <w:r w:rsidR="00413919" w:rsidRPr="00AE0D8F">
        <w:rPr>
          <w:rFonts w:ascii="Times New Roman" w:hAnsi="Times New Roman"/>
          <w:bCs/>
          <w:sz w:val="24"/>
          <w:szCs w:val="24"/>
        </w:rPr>
        <w:t xml:space="preserve"> Unii Europejskiej</w:t>
      </w:r>
      <w:r w:rsidR="006F01E4" w:rsidRPr="00AE0D8F">
        <w:rPr>
          <w:rFonts w:ascii="Times New Roman" w:hAnsi="Times New Roman"/>
          <w:bCs/>
          <w:sz w:val="24"/>
          <w:szCs w:val="24"/>
        </w:rPr>
        <w:t>,</w:t>
      </w:r>
      <w:r w:rsidRPr="00AE0D8F">
        <w:rPr>
          <w:rFonts w:ascii="Times New Roman" w:hAnsi="Times New Roman"/>
          <w:bCs/>
          <w:sz w:val="24"/>
          <w:szCs w:val="24"/>
        </w:rPr>
        <w:t xml:space="preserve"> w którym konsument miał miejsce zamieszkania w dniu zawarcia umowy o kredyt hipoteczny (lub w którym ma miejsce zamieszkania w dniu złożenia wniosku). Zaproponowane wyłączenie stosowania art. 6 ust. 2 jest w tym kontekście zasadne, ponieważ w pewnych przypadkach umowa </w:t>
      </w:r>
      <w:r w:rsidR="00A128A0" w:rsidRPr="00AE0D8F">
        <w:rPr>
          <w:rFonts w:ascii="Times New Roman" w:hAnsi="Times New Roman"/>
          <w:bCs/>
          <w:sz w:val="24"/>
          <w:szCs w:val="24"/>
        </w:rPr>
        <w:t xml:space="preserve">udzielanego w ramach realizacji zmienianej ustawy </w:t>
      </w:r>
      <w:r w:rsidRPr="00AE0D8F">
        <w:rPr>
          <w:rFonts w:ascii="Times New Roman" w:hAnsi="Times New Roman"/>
          <w:bCs/>
          <w:sz w:val="24"/>
          <w:szCs w:val="24"/>
        </w:rPr>
        <w:t>kredytu mieszkaniowego, jako kredytu udzielanego zawsze w walucie polskiej, może zostać</w:t>
      </w:r>
      <w:r w:rsidR="00BF313A" w:rsidRPr="00AE0D8F">
        <w:rPr>
          <w:rFonts w:ascii="Times New Roman" w:hAnsi="Times New Roman"/>
          <w:bCs/>
          <w:sz w:val="24"/>
          <w:szCs w:val="24"/>
        </w:rPr>
        <w:t>,</w:t>
      </w:r>
      <w:r w:rsidRPr="00AE0D8F">
        <w:rPr>
          <w:rFonts w:ascii="Times New Roman" w:hAnsi="Times New Roman"/>
          <w:bCs/>
          <w:sz w:val="24"/>
          <w:szCs w:val="24"/>
        </w:rPr>
        <w:t xml:space="preserve"> zgodnie z definicją zawartą w art. 4 pkt 23 ustawy </w:t>
      </w:r>
      <w:r w:rsidR="000A08D3" w:rsidRPr="00AE0D8F">
        <w:rPr>
          <w:rFonts w:ascii="Times New Roman" w:hAnsi="Times New Roman"/>
          <w:bCs/>
          <w:sz w:val="24"/>
          <w:szCs w:val="24"/>
        </w:rPr>
        <w:t xml:space="preserve">z dnia </w:t>
      </w:r>
      <w:r w:rsidR="008C0FD4" w:rsidRPr="00AE0D8F">
        <w:rPr>
          <w:rFonts w:ascii="Times New Roman" w:hAnsi="Times New Roman"/>
          <w:sz w:val="24"/>
          <w:szCs w:val="24"/>
        </w:rPr>
        <w:t xml:space="preserve">23 marca 2017 r. </w:t>
      </w:r>
      <w:r w:rsidRPr="00AE0D8F">
        <w:rPr>
          <w:rFonts w:ascii="Times New Roman" w:hAnsi="Times New Roman"/>
          <w:bCs/>
          <w:sz w:val="24"/>
          <w:szCs w:val="24"/>
        </w:rPr>
        <w:t xml:space="preserve">o kredycie hipotecznym </w:t>
      </w:r>
      <w:r w:rsidR="001D205B" w:rsidRPr="00AE0D8F">
        <w:rPr>
          <w:rFonts w:ascii="Times New Roman" w:hAnsi="Times New Roman"/>
          <w:bCs/>
          <w:sz w:val="24"/>
          <w:szCs w:val="24"/>
        </w:rPr>
        <w:t xml:space="preserve">oraz </w:t>
      </w:r>
      <w:r w:rsidRPr="00AE0D8F">
        <w:rPr>
          <w:rFonts w:ascii="Times New Roman" w:hAnsi="Times New Roman"/>
          <w:sz w:val="24"/>
          <w:szCs w:val="24"/>
        </w:rPr>
        <w:t>o</w:t>
      </w:r>
      <w:r w:rsidR="005C5DF8">
        <w:rPr>
          <w:rFonts w:ascii="Times New Roman" w:hAnsi="Times New Roman"/>
          <w:sz w:val="24"/>
          <w:szCs w:val="24"/>
        </w:rPr>
        <w:t xml:space="preserve"> </w:t>
      </w:r>
      <w:r w:rsidRPr="00AE0D8F">
        <w:rPr>
          <w:rFonts w:ascii="Times New Roman" w:hAnsi="Times New Roman"/>
          <w:sz w:val="24"/>
          <w:szCs w:val="24"/>
        </w:rPr>
        <w:t>nadzorze nad pośrednikami kredytu hipotecznego i</w:t>
      </w:r>
      <w:r w:rsidR="005C5DF8">
        <w:rPr>
          <w:rFonts w:ascii="Times New Roman" w:hAnsi="Times New Roman"/>
          <w:sz w:val="24"/>
          <w:szCs w:val="24"/>
        </w:rPr>
        <w:t xml:space="preserve"> </w:t>
      </w:r>
      <w:r w:rsidRPr="00AE0D8F">
        <w:rPr>
          <w:rFonts w:ascii="Times New Roman" w:hAnsi="Times New Roman"/>
          <w:sz w:val="24"/>
          <w:szCs w:val="24"/>
        </w:rPr>
        <w:t>agentami</w:t>
      </w:r>
      <w:r w:rsidR="00BF313A" w:rsidRPr="00AE0D8F">
        <w:rPr>
          <w:rFonts w:ascii="Times New Roman" w:hAnsi="Times New Roman"/>
          <w:sz w:val="24"/>
          <w:szCs w:val="24"/>
        </w:rPr>
        <w:t>,</w:t>
      </w:r>
      <w:r w:rsidRPr="00AE0D8F">
        <w:rPr>
          <w:rFonts w:ascii="Times New Roman" w:hAnsi="Times New Roman"/>
          <w:sz w:val="24"/>
          <w:szCs w:val="24"/>
        </w:rPr>
        <w:t xml:space="preserve"> </w:t>
      </w:r>
      <w:r w:rsidRPr="00AE0D8F">
        <w:rPr>
          <w:rFonts w:ascii="Times New Roman" w:hAnsi="Times New Roman"/>
          <w:bCs/>
          <w:sz w:val="24"/>
          <w:szCs w:val="24"/>
        </w:rPr>
        <w:t xml:space="preserve">uznana za umowę o kredyt hipoteczny w walucie obcej w rozumieniu tej ustawy. Przypadki te </w:t>
      </w:r>
      <w:r w:rsidR="000A08D3" w:rsidRPr="00AE0D8F">
        <w:rPr>
          <w:rFonts w:ascii="Times New Roman" w:hAnsi="Times New Roman"/>
          <w:bCs/>
          <w:sz w:val="24"/>
          <w:szCs w:val="24"/>
        </w:rPr>
        <w:t xml:space="preserve">będą </w:t>
      </w:r>
      <w:r w:rsidRPr="00AE0D8F">
        <w:rPr>
          <w:rFonts w:ascii="Times New Roman" w:hAnsi="Times New Roman"/>
          <w:bCs/>
          <w:sz w:val="24"/>
          <w:szCs w:val="24"/>
        </w:rPr>
        <w:t>odnosiły się do tych kredytów mieszkaniowych, których kredytobiorcą jest prowadzący gospodarstwo domowe poza terytorium Rzeczypospolitej Polskiej.</w:t>
      </w:r>
    </w:p>
    <w:p w14:paraId="73FD861E" w14:textId="60300A26" w:rsidR="00A34B02" w:rsidRPr="00AE0D8F" w:rsidRDefault="00A34B02"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 xml:space="preserve">W art. </w:t>
      </w:r>
      <w:r w:rsidR="004C2C9C" w:rsidRPr="00AE0D8F">
        <w:rPr>
          <w:rFonts w:ascii="Times New Roman" w:hAnsi="Times New Roman"/>
          <w:bCs/>
          <w:sz w:val="24"/>
          <w:szCs w:val="24"/>
        </w:rPr>
        <w:t xml:space="preserve">35 </w:t>
      </w:r>
      <w:r w:rsidRPr="00AE0D8F">
        <w:rPr>
          <w:rFonts w:ascii="Times New Roman" w:hAnsi="Times New Roman"/>
          <w:sz w:val="24"/>
          <w:szCs w:val="24"/>
        </w:rPr>
        <w:t xml:space="preserve">pkt 4 projektu ustawy poza zmianą uwzględniającą </w:t>
      </w:r>
      <w:r w:rsidR="00970D66" w:rsidRPr="00AE0D8F">
        <w:rPr>
          <w:rFonts w:ascii="Times New Roman" w:hAnsi="Times New Roman"/>
          <w:sz w:val="24"/>
          <w:szCs w:val="24"/>
        </w:rPr>
        <w:t>możliwości udziela</w:t>
      </w:r>
      <w:r w:rsidRPr="00AE0D8F">
        <w:rPr>
          <w:rFonts w:ascii="Times New Roman" w:hAnsi="Times New Roman"/>
          <w:sz w:val="24"/>
          <w:szCs w:val="24"/>
        </w:rPr>
        <w:t xml:space="preserve">nia </w:t>
      </w:r>
      <w:r w:rsidR="00950E12" w:rsidRPr="00AE0D8F">
        <w:rPr>
          <w:rFonts w:ascii="Times New Roman" w:hAnsi="Times New Roman"/>
          <w:sz w:val="24"/>
          <w:szCs w:val="24"/>
        </w:rPr>
        <w:t xml:space="preserve">kredytu </w:t>
      </w:r>
      <w:r w:rsidR="00A128A0" w:rsidRPr="00AE0D8F">
        <w:rPr>
          <w:rFonts w:ascii="Times New Roman" w:hAnsi="Times New Roman"/>
          <w:sz w:val="24"/>
          <w:szCs w:val="24"/>
        </w:rPr>
        <w:t xml:space="preserve">w ramach realizacji zmienianej ustawy </w:t>
      </w:r>
      <w:r w:rsidRPr="00AE0D8F">
        <w:rPr>
          <w:rFonts w:ascii="Times New Roman" w:hAnsi="Times New Roman"/>
          <w:sz w:val="24"/>
          <w:szCs w:val="24"/>
        </w:rPr>
        <w:t>nowej grupie kredytobiorców</w:t>
      </w:r>
      <w:r w:rsidR="00BF313A" w:rsidRPr="00AE0D8F">
        <w:rPr>
          <w:rFonts w:ascii="Times New Roman" w:hAnsi="Times New Roman"/>
          <w:sz w:val="24"/>
          <w:szCs w:val="24"/>
        </w:rPr>
        <w:t>,</w:t>
      </w:r>
      <w:r w:rsidRPr="00AE0D8F">
        <w:rPr>
          <w:rFonts w:ascii="Times New Roman" w:hAnsi="Times New Roman"/>
          <w:sz w:val="24"/>
          <w:szCs w:val="24"/>
        </w:rPr>
        <w:t xml:space="preserve"> jaką są członkowie kooperatyw mieszkaniowych</w:t>
      </w:r>
      <w:r w:rsidR="00801894" w:rsidRPr="00AE0D8F">
        <w:rPr>
          <w:rFonts w:ascii="Times New Roman" w:hAnsi="Times New Roman"/>
          <w:sz w:val="24"/>
          <w:szCs w:val="24"/>
        </w:rPr>
        <w:t xml:space="preserve"> (lit. a)</w:t>
      </w:r>
      <w:r w:rsidRPr="00AE0D8F">
        <w:rPr>
          <w:rFonts w:ascii="Times New Roman" w:hAnsi="Times New Roman"/>
          <w:sz w:val="24"/>
          <w:szCs w:val="24"/>
        </w:rPr>
        <w:t xml:space="preserve">, </w:t>
      </w:r>
      <w:r w:rsidR="00801894" w:rsidRPr="00AE0D8F">
        <w:rPr>
          <w:rFonts w:ascii="Times New Roman" w:hAnsi="Times New Roman"/>
          <w:bCs/>
          <w:sz w:val="24"/>
          <w:szCs w:val="24"/>
        </w:rPr>
        <w:t>proponuje się podniesienie o 0,1 pkt procentowego wartość współczynników wyznaczających limity c</w:t>
      </w:r>
      <w:r w:rsidR="00552409">
        <w:rPr>
          <w:rFonts w:ascii="Times New Roman" w:hAnsi="Times New Roman"/>
          <w:bCs/>
          <w:sz w:val="24"/>
          <w:szCs w:val="24"/>
        </w:rPr>
        <w:t>en mieszkań w przeliczeniu na 1 </w:t>
      </w:r>
      <w:r w:rsidR="00801894" w:rsidRPr="00AE0D8F">
        <w:rPr>
          <w:rFonts w:ascii="Times New Roman" w:hAnsi="Times New Roman"/>
          <w:bCs/>
          <w:sz w:val="24"/>
          <w:szCs w:val="24"/>
        </w:rPr>
        <w:t>m</w:t>
      </w:r>
      <w:r w:rsidR="00801894" w:rsidRPr="00AE0D8F">
        <w:rPr>
          <w:rFonts w:ascii="Times New Roman" w:hAnsi="Times New Roman"/>
          <w:bCs/>
          <w:sz w:val="24"/>
          <w:szCs w:val="24"/>
          <w:vertAlign w:val="superscript"/>
        </w:rPr>
        <w:t>2</w:t>
      </w:r>
      <w:r w:rsidR="00801894" w:rsidRPr="00AE0D8F">
        <w:rPr>
          <w:rFonts w:ascii="Times New Roman" w:hAnsi="Times New Roman"/>
          <w:bCs/>
          <w:sz w:val="24"/>
          <w:szCs w:val="24"/>
        </w:rPr>
        <w:t xml:space="preserve"> powierzchni użytkowej lokalu mieszkalnego, do wysokości których </w:t>
      </w:r>
      <w:r w:rsidR="00BF0EF1" w:rsidRPr="00AE0D8F">
        <w:rPr>
          <w:rFonts w:ascii="Times New Roman" w:hAnsi="Times New Roman"/>
          <w:bCs/>
          <w:sz w:val="24"/>
          <w:szCs w:val="24"/>
        </w:rPr>
        <w:t>zgodnie z</w:t>
      </w:r>
      <w:r w:rsidR="00392D6B">
        <w:rPr>
          <w:rFonts w:ascii="Times New Roman" w:hAnsi="Times New Roman"/>
          <w:bCs/>
          <w:sz w:val="24"/>
          <w:szCs w:val="24"/>
        </w:rPr>
        <w:t xml:space="preserve"> </w:t>
      </w:r>
      <w:r w:rsidR="00BF0EF1" w:rsidRPr="00AE0D8F">
        <w:rPr>
          <w:rFonts w:ascii="Times New Roman" w:hAnsi="Times New Roman"/>
          <w:bCs/>
          <w:sz w:val="24"/>
          <w:szCs w:val="24"/>
        </w:rPr>
        <w:t xml:space="preserve">przepisami zmienianej ustawy </w:t>
      </w:r>
      <w:r w:rsidR="00801894" w:rsidRPr="00AE0D8F">
        <w:rPr>
          <w:rFonts w:ascii="Times New Roman" w:hAnsi="Times New Roman"/>
          <w:bCs/>
          <w:sz w:val="24"/>
          <w:szCs w:val="24"/>
        </w:rPr>
        <w:t>może zostać udzielony kredyty mieszkaniowy (lit. b). Proponowana zmian</w:t>
      </w:r>
      <w:r w:rsidR="00DD2486" w:rsidRPr="00AE0D8F">
        <w:rPr>
          <w:rFonts w:ascii="Times New Roman" w:hAnsi="Times New Roman"/>
          <w:bCs/>
          <w:sz w:val="24"/>
          <w:szCs w:val="24"/>
        </w:rPr>
        <w:t>a</w:t>
      </w:r>
      <w:r w:rsidR="00801894" w:rsidRPr="00AE0D8F">
        <w:rPr>
          <w:rFonts w:ascii="Times New Roman" w:hAnsi="Times New Roman"/>
          <w:bCs/>
          <w:sz w:val="24"/>
          <w:szCs w:val="24"/>
        </w:rPr>
        <w:t xml:space="preserve"> bierze pod uwagę </w:t>
      </w:r>
      <w:r w:rsidRPr="00AE0D8F">
        <w:rPr>
          <w:rFonts w:ascii="Times New Roman" w:hAnsi="Times New Roman"/>
          <w:bCs/>
          <w:sz w:val="24"/>
          <w:szCs w:val="24"/>
        </w:rPr>
        <w:t>rosnące koszty energii, okresowe ograniczenia podaży materiałów budowlanych i deficyty na rynku pracy w sektorze budowlanym</w:t>
      </w:r>
      <w:r w:rsidR="00BF313A" w:rsidRPr="00AE0D8F">
        <w:rPr>
          <w:rFonts w:ascii="Times New Roman" w:hAnsi="Times New Roman"/>
          <w:bCs/>
          <w:sz w:val="24"/>
          <w:szCs w:val="24"/>
        </w:rPr>
        <w:t>,</w:t>
      </w:r>
      <w:r w:rsidRPr="00AE0D8F">
        <w:rPr>
          <w:rFonts w:ascii="Times New Roman" w:hAnsi="Times New Roman"/>
          <w:bCs/>
          <w:sz w:val="24"/>
          <w:szCs w:val="24"/>
        </w:rPr>
        <w:t xml:space="preserve"> powodowane wojną w</w:t>
      </w:r>
      <w:r w:rsidR="00247F7D" w:rsidRPr="00AE0D8F">
        <w:rPr>
          <w:rFonts w:ascii="Times New Roman" w:hAnsi="Times New Roman"/>
          <w:bCs/>
          <w:sz w:val="24"/>
          <w:szCs w:val="24"/>
        </w:rPr>
        <w:t> </w:t>
      </w:r>
      <w:r w:rsidRPr="00AE0D8F">
        <w:rPr>
          <w:rFonts w:ascii="Times New Roman" w:hAnsi="Times New Roman"/>
          <w:bCs/>
          <w:sz w:val="24"/>
          <w:szCs w:val="24"/>
        </w:rPr>
        <w:t>Ukrainie, tj. wysoką inflację i dynamikę wzrostu kosztów w</w:t>
      </w:r>
      <w:r w:rsidR="00392D6B">
        <w:rPr>
          <w:rFonts w:ascii="Times New Roman" w:hAnsi="Times New Roman"/>
          <w:bCs/>
          <w:sz w:val="24"/>
          <w:szCs w:val="24"/>
        </w:rPr>
        <w:t xml:space="preserve"> </w:t>
      </w:r>
      <w:r w:rsidRPr="00AE0D8F">
        <w:rPr>
          <w:rFonts w:ascii="Times New Roman" w:hAnsi="Times New Roman"/>
          <w:bCs/>
          <w:sz w:val="24"/>
          <w:szCs w:val="24"/>
        </w:rPr>
        <w:t xml:space="preserve">budownictwie mieszkaniowym w okresie od uchwalenia </w:t>
      </w:r>
      <w:r w:rsidR="001C6FD1" w:rsidRPr="00AE0D8F">
        <w:rPr>
          <w:rFonts w:ascii="Times New Roman" w:hAnsi="Times New Roman"/>
          <w:bCs/>
          <w:sz w:val="24"/>
          <w:szCs w:val="24"/>
        </w:rPr>
        <w:t>zmienianej ustawy</w:t>
      </w:r>
      <w:r w:rsidR="00DD2486" w:rsidRPr="00AE0D8F">
        <w:rPr>
          <w:rFonts w:ascii="Times New Roman" w:hAnsi="Times New Roman"/>
          <w:bCs/>
          <w:sz w:val="24"/>
          <w:szCs w:val="24"/>
        </w:rPr>
        <w:t>. Proponuje się, aby określony</w:t>
      </w:r>
      <w:r w:rsidR="00552409">
        <w:rPr>
          <w:rFonts w:ascii="Times New Roman" w:hAnsi="Times New Roman"/>
          <w:bCs/>
          <w:sz w:val="24"/>
          <w:szCs w:val="24"/>
        </w:rPr>
        <w:t xml:space="preserve"> w art. 4 ust. </w:t>
      </w:r>
      <w:r w:rsidR="0067192B" w:rsidRPr="00AE0D8F">
        <w:rPr>
          <w:rFonts w:ascii="Times New Roman" w:hAnsi="Times New Roman"/>
          <w:bCs/>
          <w:sz w:val="24"/>
          <w:szCs w:val="24"/>
        </w:rPr>
        <w:t>2</w:t>
      </w:r>
      <w:r w:rsidRPr="00AE0D8F">
        <w:rPr>
          <w:rFonts w:ascii="Times New Roman" w:hAnsi="Times New Roman"/>
          <w:bCs/>
          <w:sz w:val="24"/>
          <w:szCs w:val="24"/>
        </w:rPr>
        <w:t xml:space="preserve"> </w:t>
      </w:r>
      <w:r w:rsidR="001C6FD1" w:rsidRPr="00AE0D8F">
        <w:rPr>
          <w:rFonts w:ascii="Times New Roman" w:hAnsi="Times New Roman"/>
          <w:bCs/>
          <w:sz w:val="24"/>
          <w:szCs w:val="24"/>
        </w:rPr>
        <w:t>zmienianej ustawy</w:t>
      </w:r>
      <w:r w:rsidR="00801894" w:rsidRPr="00AE0D8F">
        <w:rPr>
          <w:rFonts w:ascii="Times New Roman" w:hAnsi="Times New Roman"/>
          <w:bCs/>
          <w:sz w:val="24"/>
          <w:szCs w:val="24"/>
        </w:rPr>
        <w:t xml:space="preserve"> współczynnik</w:t>
      </w:r>
      <w:r w:rsidRPr="00AE0D8F">
        <w:rPr>
          <w:rFonts w:ascii="Times New Roman" w:hAnsi="Times New Roman"/>
          <w:bCs/>
          <w:sz w:val="24"/>
          <w:szCs w:val="24"/>
        </w:rPr>
        <w:t xml:space="preserve"> dla rynku pierwotnego </w:t>
      </w:r>
      <w:r w:rsidR="00801894" w:rsidRPr="00AE0D8F">
        <w:rPr>
          <w:rFonts w:ascii="Times New Roman" w:hAnsi="Times New Roman"/>
          <w:bCs/>
          <w:sz w:val="24"/>
          <w:szCs w:val="24"/>
        </w:rPr>
        <w:t xml:space="preserve">był ustalony </w:t>
      </w:r>
      <w:r w:rsidRPr="00AE0D8F">
        <w:rPr>
          <w:rFonts w:ascii="Times New Roman" w:hAnsi="Times New Roman"/>
          <w:bCs/>
          <w:sz w:val="24"/>
          <w:szCs w:val="24"/>
        </w:rPr>
        <w:t>na poziomie 1,4 /obecnie 1,3/</w:t>
      </w:r>
      <w:r w:rsidR="00DD2486" w:rsidRPr="00AE0D8F">
        <w:rPr>
          <w:rFonts w:ascii="Times New Roman" w:hAnsi="Times New Roman"/>
          <w:bCs/>
          <w:sz w:val="24"/>
          <w:szCs w:val="24"/>
        </w:rPr>
        <w:t>,</w:t>
      </w:r>
      <w:r w:rsidR="00801894" w:rsidRPr="00AE0D8F">
        <w:rPr>
          <w:rFonts w:ascii="Times New Roman" w:hAnsi="Times New Roman"/>
          <w:bCs/>
          <w:sz w:val="24"/>
          <w:szCs w:val="24"/>
        </w:rPr>
        <w:t xml:space="preserve"> </w:t>
      </w:r>
      <w:r w:rsidR="00DD2486" w:rsidRPr="00AE0D8F">
        <w:rPr>
          <w:rFonts w:ascii="Times New Roman" w:hAnsi="Times New Roman"/>
          <w:bCs/>
          <w:sz w:val="24"/>
          <w:szCs w:val="24"/>
        </w:rPr>
        <w:t>zaś</w:t>
      </w:r>
      <w:r w:rsidRPr="00AE0D8F">
        <w:rPr>
          <w:rFonts w:ascii="Times New Roman" w:hAnsi="Times New Roman"/>
          <w:bCs/>
          <w:sz w:val="24"/>
          <w:szCs w:val="24"/>
        </w:rPr>
        <w:t xml:space="preserve"> dla rynku wtórnego na poziomie 1,3 /obecnie 1,2/. Proponowana korekta będzie miała c</w:t>
      </w:r>
      <w:r w:rsidR="00801894" w:rsidRPr="00AE0D8F">
        <w:rPr>
          <w:rFonts w:ascii="Times New Roman" w:hAnsi="Times New Roman"/>
          <w:bCs/>
          <w:sz w:val="24"/>
          <w:szCs w:val="24"/>
        </w:rPr>
        <w:t>harakter jednorazowy i</w:t>
      </w:r>
      <w:r w:rsidRPr="00AE0D8F">
        <w:rPr>
          <w:rFonts w:ascii="Times New Roman" w:hAnsi="Times New Roman"/>
          <w:bCs/>
          <w:sz w:val="24"/>
          <w:szCs w:val="24"/>
        </w:rPr>
        <w:t xml:space="preserve"> urealniający. Z uwagi na przesunięcia czasowe między datą ogłaszania i obowiązywania wskaźników wartości odtworzeniowej a okresem</w:t>
      </w:r>
      <w:r w:rsidR="0067192B" w:rsidRPr="00AE0D8F">
        <w:rPr>
          <w:rFonts w:ascii="Times New Roman" w:hAnsi="Times New Roman"/>
          <w:bCs/>
          <w:sz w:val="24"/>
          <w:szCs w:val="24"/>
        </w:rPr>
        <w:t>,</w:t>
      </w:r>
      <w:r w:rsidRPr="00AE0D8F">
        <w:rPr>
          <w:rFonts w:ascii="Times New Roman" w:hAnsi="Times New Roman"/>
          <w:bCs/>
          <w:sz w:val="24"/>
          <w:szCs w:val="24"/>
        </w:rPr>
        <w:t xml:space="preserve"> do </w:t>
      </w:r>
      <w:r w:rsidR="0067192B" w:rsidRPr="00AE0D8F">
        <w:rPr>
          <w:rFonts w:ascii="Times New Roman" w:hAnsi="Times New Roman"/>
          <w:bCs/>
          <w:sz w:val="24"/>
          <w:szCs w:val="24"/>
        </w:rPr>
        <w:t xml:space="preserve">którego te </w:t>
      </w:r>
      <w:r w:rsidRPr="00AE0D8F">
        <w:rPr>
          <w:rFonts w:ascii="Times New Roman" w:hAnsi="Times New Roman"/>
          <w:bCs/>
          <w:sz w:val="24"/>
          <w:szCs w:val="24"/>
        </w:rPr>
        <w:t xml:space="preserve">dane się odnoszą (dane </w:t>
      </w:r>
      <w:r w:rsidRPr="004B50AB">
        <w:rPr>
          <w:rFonts w:ascii="Times New Roman" w:hAnsi="Times New Roman"/>
          <w:bCs/>
          <w:sz w:val="24"/>
          <w:szCs w:val="24"/>
        </w:rPr>
        <w:t xml:space="preserve">opierają się na </w:t>
      </w:r>
      <w:r w:rsidRPr="00AE0D8F">
        <w:rPr>
          <w:rFonts w:ascii="Times New Roman" w:hAnsi="Times New Roman"/>
          <w:bCs/>
          <w:sz w:val="24"/>
          <w:szCs w:val="24"/>
        </w:rPr>
        <w:t>raportowanych do Głównego Urzędu Statystycznego</w:t>
      </w:r>
      <w:r w:rsidR="00970D66" w:rsidRPr="00AE0D8F">
        <w:rPr>
          <w:rFonts w:ascii="Times New Roman" w:hAnsi="Times New Roman"/>
          <w:bCs/>
          <w:sz w:val="24"/>
          <w:szCs w:val="24"/>
        </w:rPr>
        <w:t xml:space="preserve"> informacjach o</w:t>
      </w:r>
      <w:r w:rsidRPr="00AE0D8F">
        <w:rPr>
          <w:rFonts w:ascii="Times New Roman" w:hAnsi="Times New Roman"/>
          <w:bCs/>
          <w:sz w:val="24"/>
          <w:szCs w:val="24"/>
        </w:rPr>
        <w:t xml:space="preserve"> kosztach budowy oddawanych do użytkowania mieszkań w budownictwie wielorodzinnym, a więc obejmują wstecz ok. 2-let</w:t>
      </w:r>
      <w:r w:rsidR="00970D66" w:rsidRPr="00AE0D8F">
        <w:rPr>
          <w:rFonts w:ascii="Times New Roman" w:hAnsi="Times New Roman"/>
          <w:bCs/>
          <w:sz w:val="24"/>
          <w:szCs w:val="24"/>
        </w:rPr>
        <w:t>ni okres realizacji inwestycji)</w:t>
      </w:r>
      <w:r w:rsidR="0067192B" w:rsidRPr="00AE0D8F">
        <w:rPr>
          <w:rFonts w:ascii="Times New Roman" w:hAnsi="Times New Roman"/>
          <w:bCs/>
          <w:sz w:val="24"/>
          <w:szCs w:val="24"/>
        </w:rPr>
        <w:t>,</w:t>
      </w:r>
      <w:r w:rsidRPr="00AE0D8F">
        <w:rPr>
          <w:rFonts w:ascii="Times New Roman" w:hAnsi="Times New Roman"/>
          <w:bCs/>
          <w:sz w:val="24"/>
          <w:szCs w:val="24"/>
        </w:rPr>
        <w:t xml:space="preserve"> zmiany wysokości średniego wskaźnika przeliczeniowego kosztu odtworzenia 1 m</w:t>
      </w:r>
      <w:r w:rsidRPr="00AE0D8F">
        <w:rPr>
          <w:rFonts w:ascii="Times New Roman" w:hAnsi="Times New Roman"/>
          <w:bCs/>
          <w:sz w:val="24"/>
          <w:szCs w:val="24"/>
          <w:vertAlign w:val="superscript"/>
        </w:rPr>
        <w:t>2</w:t>
      </w:r>
      <w:r w:rsidRPr="00AE0D8F">
        <w:rPr>
          <w:rFonts w:ascii="Times New Roman" w:hAnsi="Times New Roman"/>
          <w:bCs/>
          <w:sz w:val="24"/>
          <w:szCs w:val="24"/>
        </w:rPr>
        <w:t xml:space="preserve"> powierzchni </w:t>
      </w:r>
      <w:r w:rsidRPr="00AE0D8F">
        <w:rPr>
          <w:rFonts w:ascii="Times New Roman" w:hAnsi="Times New Roman"/>
          <w:bCs/>
          <w:sz w:val="24"/>
          <w:szCs w:val="24"/>
        </w:rPr>
        <w:lastRenderedPageBreak/>
        <w:t>użytkowej budynków mieszkalnych</w:t>
      </w:r>
      <w:r w:rsidR="0067192B" w:rsidRPr="00AE0D8F">
        <w:rPr>
          <w:rFonts w:ascii="Times New Roman" w:hAnsi="Times New Roman"/>
          <w:bCs/>
          <w:sz w:val="24"/>
          <w:szCs w:val="24"/>
        </w:rPr>
        <w:t>,</w:t>
      </w:r>
      <w:r w:rsidRPr="00AE0D8F">
        <w:rPr>
          <w:rFonts w:ascii="Times New Roman" w:hAnsi="Times New Roman"/>
          <w:bCs/>
          <w:sz w:val="24"/>
          <w:szCs w:val="24"/>
        </w:rPr>
        <w:t xml:space="preserve"> ogłaszane w najbliższych kwartałach</w:t>
      </w:r>
      <w:r w:rsidR="0067192B" w:rsidRPr="00AE0D8F">
        <w:rPr>
          <w:rFonts w:ascii="Times New Roman" w:hAnsi="Times New Roman"/>
          <w:bCs/>
          <w:sz w:val="24"/>
          <w:szCs w:val="24"/>
        </w:rPr>
        <w:t>,</w:t>
      </w:r>
      <w:r w:rsidR="00970D66" w:rsidRPr="00AE0D8F">
        <w:rPr>
          <w:rFonts w:ascii="Times New Roman" w:hAnsi="Times New Roman"/>
          <w:bCs/>
          <w:sz w:val="24"/>
          <w:szCs w:val="24"/>
        </w:rPr>
        <w:t xml:space="preserve"> </w:t>
      </w:r>
      <w:r w:rsidRPr="00AE0D8F">
        <w:rPr>
          <w:rFonts w:ascii="Times New Roman" w:hAnsi="Times New Roman"/>
          <w:bCs/>
          <w:sz w:val="24"/>
          <w:szCs w:val="24"/>
        </w:rPr>
        <w:t xml:space="preserve">nie będą odzwierciedlały skokowych wzrostów wywołanych wojną w Ukrainie. </w:t>
      </w:r>
      <w:r w:rsidR="00970D66" w:rsidRPr="00AE0D8F">
        <w:rPr>
          <w:rFonts w:ascii="Times New Roman" w:hAnsi="Times New Roman"/>
          <w:bCs/>
          <w:sz w:val="24"/>
          <w:szCs w:val="24"/>
        </w:rPr>
        <w:t>W</w:t>
      </w:r>
      <w:r w:rsidRPr="00AE0D8F">
        <w:rPr>
          <w:rFonts w:ascii="Times New Roman" w:hAnsi="Times New Roman"/>
          <w:bCs/>
          <w:sz w:val="24"/>
          <w:szCs w:val="24"/>
        </w:rPr>
        <w:t xml:space="preserve"> przypadku oceny, że ustąpiły przesłanki uzasadniające urealnienie wartości wskaźników ustawowych, parametry te będą mogły zostać skorygowane i</w:t>
      </w:r>
      <w:r w:rsidR="00801894" w:rsidRPr="00AE0D8F">
        <w:rPr>
          <w:rFonts w:ascii="Times New Roman" w:hAnsi="Times New Roman"/>
          <w:bCs/>
          <w:sz w:val="24"/>
          <w:szCs w:val="24"/>
        </w:rPr>
        <w:t xml:space="preserve"> ponownie</w:t>
      </w:r>
      <w:r w:rsidRPr="00AE0D8F">
        <w:rPr>
          <w:rFonts w:ascii="Times New Roman" w:hAnsi="Times New Roman"/>
          <w:bCs/>
          <w:sz w:val="24"/>
          <w:szCs w:val="24"/>
        </w:rPr>
        <w:t xml:space="preserve"> obniżone – zgodnie z art. 4 ust. 3 </w:t>
      </w:r>
      <w:r w:rsidR="001C6FD1" w:rsidRPr="00AE0D8F">
        <w:rPr>
          <w:rFonts w:ascii="Times New Roman" w:hAnsi="Times New Roman"/>
          <w:bCs/>
          <w:sz w:val="24"/>
          <w:szCs w:val="24"/>
        </w:rPr>
        <w:t>zmienianej ustawy</w:t>
      </w:r>
      <w:r w:rsidRPr="00AE0D8F">
        <w:rPr>
          <w:rFonts w:ascii="Times New Roman" w:hAnsi="Times New Roman"/>
          <w:bCs/>
          <w:sz w:val="24"/>
          <w:szCs w:val="24"/>
        </w:rPr>
        <w:t>. Rada Ministrów posiada bowiem uprawnienie do określenia w drodze rozporządzenia niższej wysokość współczynników, mając na względzie bieżące ceny transakcyjne i ofertowe na rynku lokali mieszkalnych, zmianę poziomu kosztów budowy lokali mieszkalnych oraz ograniczanie ryzyka działań spekulacyjnych, mogących skutkować nieuzasadnionym wzrostem cen tych lokali.</w:t>
      </w:r>
    </w:p>
    <w:p w14:paraId="7679BC22" w14:textId="3342876B" w:rsidR="00506308" w:rsidRPr="00AE0D8F" w:rsidRDefault="00AB4DAA" w:rsidP="00AE0D8F">
      <w:pPr>
        <w:spacing w:before="120" w:after="0" w:line="360" w:lineRule="auto"/>
        <w:jc w:val="both"/>
        <w:rPr>
          <w:rFonts w:ascii="Times New Roman" w:hAnsi="Times New Roman"/>
          <w:sz w:val="24"/>
          <w:szCs w:val="24"/>
        </w:rPr>
      </w:pPr>
      <w:r w:rsidRPr="00AE0D8F">
        <w:rPr>
          <w:rFonts w:ascii="Times New Roman" w:hAnsi="Times New Roman"/>
          <w:bCs/>
          <w:sz w:val="24"/>
          <w:szCs w:val="24"/>
        </w:rPr>
        <w:t xml:space="preserve">W związku z proponowanym </w:t>
      </w:r>
      <w:r w:rsidRPr="00AE0D8F">
        <w:rPr>
          <w:rFonts w:ascii="Times New Roman" w:hAnsi="Times New Roman"/>
          <w:sz w:val="24"/>
          <w:szCs w:val="24"/>
        </w:rPr>
        <w:t xml:space="preserve">zwiększeniem możliwości wykorzystania wsparcia w formie spłat rodzinnych </w:t>
      </w:r>
      <w:r w:rsidR="00A448E3" w:rsidRPr="00AE0D8F">
        <w:rPr>
          <w:rFonts w:ascii="Times New Roman" w:hAnsi="Times New Roman"/>
          <w:sz w:val="24"/>
          <w:szCs w:val="24"/>
        </w:rPr>
        <w:t xml:space="preserve">również przez </w:t>
      </w:r>
      <w:r w:rsidR="000D2865" w:rsidRPr="00AE0D8F">
        <w:rPr>
          <w:rFonts w:ascii="Times New Roman" w:hAnsi="Times New Roman"/>
          <w:sz w:val="24"/>
          <w:szCs w:val="24"/>
        </w:rPr>
        <w:t xml:space="preserve">te </w:t>
      </w:r>
      <w:r w:rsidR="00A448E3" w:rsidRPr="00AE0D8F">
        <w:rPr>
          <w:rFonts w:ascii="Times New Roman" w:hAnsi="Times New Roman"/>
          <w:sz w:val="24"/>
          <w:szCs w:val="24"/>
        </w:rPr>
        <w:t>gospodarstwa domowe, które zdołały</w:t>
      </w:r>
      <w:r w:rsidRPr="00AE0D8F">
        <w:rPr>
          <w:rFonts w:ascii="Times New Roman" w:hAnsi="Times New Roman"/>
          <w:sz w:val="24"/>
          <w:szCs w:val="24"/>
        </w:rPr>
        <w:t xml:space="preserve"> zaoszczędzić środki na wkład własny</w:t>
      </w:r>
      <w:r w:rsidR="000D2865" w:rsidRPr="00AE0D8F">
        <w:rPr>
          <w:rFonts w:ascii="Times New Roman" w:hAnsi="Times New Roman"/>
          <w:sz w:val="24"/>
          <w:szCs w:val="24"/>
        </w:rPr>
        <w:t xml:space="preserve"> w kwocie nawet 25% finansowanych wydatków</w:t>
      </w:r>
      <w:r w:rsidR="00A448E3" w:rsidRPr="00AE0D8F">
        <w:rPr>
          <w:rFonts w:ascii="Times New Roman" w:hAnsi="Times New Roman"/>
          <w:bCs/>
          <w:sz w:val="24"/>
          <w:szCs w:val="24"/>
        </w:rPr>
        <w:t xml:space="preserve">, </w:t>
      </w:r>
      <w:r w:rsidRPr="00AE0D8F">
        <w:rPr>
          <w:rFonts w:ascii="Times New Roman" w:hAnsi="Times New Roman"/>
          <w:sz w:val="24"/>
          <w:szCs w:val="24"/>
        </w:rPr>
        <w:t xml:space="preserve">w </w:t>
      </w:r>
      <w:r w:rsidRPr="00AE0D8F">
        <w:rPr>
          <w:rFonts w:ascii="Times New Roman" w:hAnsi="Times New Roman"/>
          <w:bCs/>
          <w:sz w:val="24"/>
          <w:szCs w:val="24"/>
        </w:rPr>
        <w:t xml:space="preserve">art. </w:t>
      </w:r>
      <w:r w:rsidR="004C2C9C" w:rsidRPr="00AE0D8F">
        <w:rPr>
          <w:rFonts w:ascii="Times New Roman" w:hAnsi="Times New Roman"/>
          <w:bCs/>
          <w:sz w:val="24"/>
          <w:szCs w:val="24"/>
        </w:rPr>
        <w:t xml:space="preserve">35 </w:t>
      </w:r>
      <w:r w:rsidRPr="00AE0D8F">
        <w:rPr>
          <w:rFonts w:ascii="Times New Roman" w:hAnsi="Times New Roman"/>
          <w:sz w:val="24"/>
          <w:szCs w:val="24"/>
        </w:rPr>
        <w:t xml:space="preserve">pkt 5 </w:t>
      </w:r>
      <w:r w:rsidR="00891155" w:rsidRPr="00AE0D8F">
        <w:rPr>
          <w:rFonts w:ascii="Times New Roman" w:hAnsi="Times New Roman"/>
          <w:sz w:val="24"/>
          <w:szCs w:val="24"/>
        </w:rPr>
        <w:t>lit. a</w:t>
      </w:r>
      <w:r w:rsidR="00247F7D" w:rsidRPr="00AE0D8F">
        <w:rPr>
          <w:rFonts w:ascii="Times New Roman" w:hAnsi="Times New Roman"/>
          <w:sz w:val="24"/>
          <w:szCs w:val="24"/>
        </w:rPr>
        <w:t> </w:t>
      </w:r>
      <w:r w:rsidRPr="00AE0D8F">
        <w:rPr>
          <w:rFonts w:ascii="Times New Roman" w:hAnsi="Times New Roman"/>
          <w:sz w:val="24"/>
          <w:szCs w:val="24"/>
        </w:rPr>
        <w:t xml:space="preserve">projektu </w:t>
      </w:r>
      <w:r w:rsidR="00A448E3" w:rsidRPr="00AE0D8F">
        <w:rPr>
          <w:rFonts w:ascii="Times New Roman" w:hAnsi="Times New Roman"/>
          <w:sz w:val="24"/>
          <w:szCs w:val="24"/>
        </w:rPr>
        <w:t>proponuje się utrzymać obecny zakres stosowania wyjątku od zasady</w:t>
      </w:r>
      <w:r w:rsidR="0067192B" w:rsidRPr="00AE0D8F">
        <w:rPr>
          <w:rFonts w:ascii="Times New Roman" w:hAnsi="Times New Roman"/>
          <w:sz w:val="24"/>
          <w:szCs w:val="24"/>
        </w:rPr>
        <w:t>,</w:t>
      </w:r>
      <w:r w:rsidR="00A448E3" w:rsidRPr="00AE0D8F">
        <w:rPr>
          <w:rFonts w:ascii="Times New Roman" w:hAnsi="Times New Roman"/>
          <w:sz w:val="24"/>
          <w:szCs w:val="24"/>
        </w:rPr>
        <w:t xml:space="preserve"> </w:t>
      </w:r>
      <w:r w:rsidR="00A448E3" w:rsidRPr="00AE0D8F">
        <w:rPr>
          <w:rFonts w:ascii="Times New Roman" w:hAnsi="Times New Roman"/>
          <w:bCs/>
          <w:sz w:val="24"/>
          <w:szCs w:val="24"/>
        </w:rPr>
        <w:t>zgodnie z</w:t>
      </w:r>
      <w:r w:rsidR="00247F7D" w:rsidRPr="00AE0D8F">
        <w:rPr>
          <w:rFonts w:ascii="Times New Roman" w:hAnsi="Times New Roman"/>
          <w:bCs/>
          <w:sz w:val="24"/>
          <w:szCs w:val="24"/>
        </w:rPr>
        <w:t> </w:t>
      </w:r>
      <w:r w:rsidR="00A448E3" w:rsidRPr="00AE0D8F">
        <w:rPr>
          <w:rFonts w:ascii="Times New Roman" w:hAnsi="Times New Roman"/>
          <w:bCs/>
          <w:sz w:val="24"/>
          <w:szCs w:val="24"/>
        </w:rPr>
        <w:t xml:space="preserve">którą osoby wchodzące w skład gospodarstwa domowego </w:t>
      </w:r>
      <w:r w:rsidR="0067192B" w:rsidRPr="00AE0D8F">
        <w:rPr>
          <w:rFonts w:ascii="Times New Roman" w:hAnsi="Times New Roman"/>
          <w:bCs/>
          <w:sz w:val="24"/>
          <w:szCs w:val="24"/>
        </w:rPr>
        <w:t xml:space="preserve">osoby </w:t>
      </w:r>
      <w:r w:rsidR="00A448E3" w:rsidRPr="00AE0D8F">
        <w:rPr>
          <w:rFonts w:ascii="Times New Roman" w:hAnsi="Times New Roman"/>
          <w:bCs/>
          <w:sz w:val="24"/>
          <w:szCs w:val="24"/>
        </w:rPr>
        <w:t>ubiegające</w:t>
      </w:r>
      <w:r w:rsidR="0067192B" w:rsidRPr="00AE0D8F">
        <w:rPr>
          <w:rFonts w:ascii="Times New Roman" w:hAnsi="Times New Roman"/>
          <w:bCs/>
          <w:sz w:val="24"/>
          <w:szCs w:val="24"/>
        </w:rPr>
        <w:t>j</w:t>
      </w:r>
      <w:r w:rsidR="00A448E3" w:rsidRPr="00AE0D8F">
        <w:rPr>
          <w:rFonts w:ascii="Times New Roman" w:hAnsi="Times New Roman"/>
          <w:bCs/>
          <w:sz w:val="24"/>
          <w:szCs w:val="24"/>
        </w:rPr>
        <w:t xml:space="preserve"> się o</w:t>
      </w:r>
      <w:r w:rsidR="004B50AB">
        <w:rPr>
          <w:rFonts w:ascii="Times New Roman" w:hAnsi="Times New Roman"/>
          <w:bCs/>
          <w:sz w:val="24"/>
          <w:szCs w:val="24"/>
        </w:rPr>
        <w:t xml:space="preserve"> </w:t>
      </w:r>
      <w:r w:rsidR="00970D66" w:rsidRPr="00AE0D8F">
        <w:rPr>
          <w:rFonts w:ascii="Times New Roman" w:hAnsi="Times New Roman"/>
          <w:bCs/>
          <w:sz w:val="24"/>
          <w:szCs w:val="24"/>
        </w:rPr>
        <w:t xml:space="preserve">gwarantowany </w:t>
      </w:r>
      <w:r w:rsidR="00A448E3" w:rsidRPr="00AE0D8F">
        <w:rPr>
          <w:rFonts w:ascii="Times New Roman" w:hAnsi="Times New Roman"/>
          <w:bCs/>
          <w:sz w:val="24"/>
          <w:szCs w:val="24"/>
        </w:rPr>
        <w:t>kredyt mieszkaniowy</w:t>
      </w:r>
      <w:r w:rsidR="00970D66" w:rsidRPr="00AE0D8F">
        <w:rPr>
          <w:rFonts w:ascii="Times New Roman" w:hAnsi="Times New Roman"/>
          <w:bCs/>
          <w:sz w:val="24"/>
          <w:szCs w:val="24"/>
        </w:rPr>
        <w:t xml:space="preserve"> </w:t>
      </w:r>
      <w:r w:rsidR="00A448E3" w:rsidRPr="00AE0D8F">
        <w:rPr>
          <w:rFonts w:ascii="Times New Roman" w:hAnsi="Times New Roman"/>
          <w:bCs/>
          <w:sz w:val="24"/>
          <w:szCs w:val="24"/>
        </w:rPr>
        <w:t xml:space="preserve">nie mogą posiadać prawa własności lokalu mieszkalnego </w:t>
      </w:r>
      <w:r w:rsidR="0067192B" w:rsidRPr="00AE0D8F">
        <w:rPr>
          <w:rFonts w:ascii="Times New Roman" w:hAnsi="Times New Roman"/>
          <w:bCs/>
          <w:sz w:val="24"/>
          <w:szCs w:val="24"/>
        </w:rPr>
        <w:t xml:space="preserve">albo </w:t>
      </w:r>
      <w:r w:rsidR="00A448E3" w:rsidRPr="00AE0D8F">
        <w:rPr>
          <w:rFonts w:ascii="Times New Roman" w:hAnsi="Times New Roman"/>
          <w:bCs/>
          <w:sz w:val="24"/>
          <w:szCs w:val="24"/>
        </w:rPr>
        <w:t xml:space="preserve">domu jednorodzinnego oraz nie </w:t>
      </w:r>
      <w:r w:rsidR="0067192B" w:rsidRPr="00AE0D8F">
        <w:rPr>
          <w:rFonts w:ascii="Times New Roman" w:hAnsi="Times New Roman"/>
          <w:bCs/>
          <w:sz w:val="24"/>
          <w:szCs w:val="24"/>
        </w:rPr>
        <w:t xml:space="preserve">może </w:t>
      </w:r>
      <w:r w:rsidR="00A448E3" w:rsidRPr="00AE0D8F">
        <w:rPr>
          <w:rFonts w:ascii="Times New Roman" w:hAnsi="Times New Roman"/>
          <w:bCs/>
          <w:sz w:val="24"/>
          <w:szCs w:val="24"/>
        </w:rPr>
        <w:t xml:space="preserve">przysługiwać im spółdzielcze prawa do takiego lokalu lub domu. W aktualnym stanie prawnym </w:t>
      </w:r>
      <w:r w:rsidR="00A448E3" w:rsidRPr="00AE0D8F">
        <w:rPr>
          <w:rFonts w:ascii="Times New Roman" w:hAnsi="Times New Roman"/>
          <w:sz w:val="24"/>
          <w:szCs w:val="24"/>
        </w:rPr>
        <w:t xml:space="preserve">rodziny mające co najmniej 2 dzieci mogą uzyskać </w:t>
      </w:r>
      <w:r w:rsidR="00A128A0" w:rsidRPr="00AE0D8F">
        <w:rPr>
          <w:rFonts w:ascii="Times New Roman" w:hAnsi="Times New Roman"/>
          <w:sz w:val="24"/>
          <w:szCs w:val="24"/>
        </w:rPr>
        <w:t xml:space="preserve">na podstawie zmienianej ustawy </w:t>
      </w:r>
      <w:r w:rsidR="00A448E3" w:rsidRPr="00AE0D8F">
        <w:rPr>
          <w:rFonts w:ascii="Times New Roman" w:hAnsi="Times New Roman"/>
          <w:sz w:val="24"/>
          <w:szCs w:val="24"/>
        </w:rPr>
        <w:t>kredyt mieszkaniowy również w</w:t>
      </w:r>
      <w:r w:rsidR="004B50AB">
        <w:rPr>
          <w:rFonts w:ascii="Times New Roman" w:hAnsi="Times New Roman"/>
          <w:sz w:val="24"/>
          <w:szCs w:val="24"/>
        </w:rPr>
        <w:t xml:space="preserve"> </w:t>
      </w:r>
      <w:r w:rsidR="00A448E3" w:rsidRPr="00AE0D8F">
        <w:rPr>
          <w:rFonts w:ascii="Times New Roman" w:hAnsi="Times New Roman"/>
          <w:sz w:val="24"/>
          <w:szCs w:val="24"/>
        </w:rPr>
        <w:t>p</w:t>
      </w:r>
      <w:r w:rsidR="00506308" w:rsidRPr="00AE0D8F">
        <w:rPr>
          <w:rFonts w:ascii="Times New Roman" w:hAnsi="Times New Roman"/>
          <w:sz w:val="24"/>
          <w:szCs w:val="24"/>
        </w:rPr>
        <w:t>rzypadku posiadania mieszkania (n</w:t>
      </w:r>
      <w:r w:rsidR="00A448E3" w:rsidRPr="00AE0D8F">
        <w:rPr>
          <w:rFonts w:ascii="Times New Roman" w:hAnsi="Times New Roman"/>
          <w:sz w:val="24"/>
          <w:szCs w:val="24"/>
        </w:rPr>
        <w:t>ie więcej niż jednego</w:t>
      </w:r>
      <w:r w:rsidR="00506308" w:rsidRPr="00AE0D8F">
        <w:rPr>
          <w:rFonts w:ascii="Times New Roman" w:hAnsi="Times New Roman"/>
          <w:sz w:val="24"/>
          <w:szCs w:val="24"/>
        </w:rPr>
        <w:t>)</w:t>
      </w:r>
      <w:r w:rsidR="00A448E3" w:rsidRPr="00AE0D8F">
        <w:rPr>
          <w:rFonts w:ascii="Times New Roman" w:hAnsi="Times New Roman"/>
          <w:sz w:val="24"/>
          <w:szCs w:val="24"/>
        </w:rPr>
        <w:t>. Dodatkowo w przypadku rodzin posiadających w czasie udzielenia kredytu 2, 3 lub 4 dzieci powierzchnia użytkowa tego</w:t>
      </w:r>
      <w:r w:rsidR="00506308" w:rsidRPr="00AE0D8F">
        <w:rPr>
          <w:rFonts w:ascii="Times New Roman" w:hAnsi="Times New Roman"/>
          <w:sz w:val="24"/>
          <w:szCs w:val="24"/>
        </w:rPr>
        <w:t xml:space="preserve"> drugiego</w:t>
      </w:r>
      <w:r w:rsidR="00A448E3" w:rsidRPr="00AE0D8F">
        <w:rPr>
          <w:rFonts w:ascii="Times New Roman" w:hAnsi="Times New Roman"/>
          <w:sz w:val="24"/>
          <w:szCs w:val="24"/>
        </w:rPr>
        <w:t xml:space="preserve"> mieszkania nie może przekraczać limitu wskazanego w </w:t>
      </w:r>
      <w:r w:rsidR="00A128A0" w:rsidRPr="00AE0D8F">
        <w:rPr>
          <w:rFonts w:ascii="Times New Roman" w:hAnsi="Times New Roman"/>
          <w:sz w:val="24"/>
          <w:szCs w:val="24"/>
        </w:rPr>
        <w:t xml:space="preserve">zmienianej </w:t>
      </w:r>
      <w:r w:rsidR="00A448E3" w:rsidRPr="00AE0D8F">
        <w:rPr>
          <w:rFonts w:ascii="Times New Roman" w:hAnsi="Times New Roman"/>
          <w:sz w:val="24"/>
          <w:szCs w:val="24"/>
        </w:rPr>
        <w:t>ustawie, wynoszącego odpowiednio 50 m</w:t>
      </w:r>
      <w:r w:rsidR="00A448E3" w:rsidRPr="00AE0D8F">
        <w:rPr>
          <w:rFonts w:ascii="Times New Roman" w:hAnsi="Times New Roman"/>
          <w:sz w:val="24"/>
          <w:szCs w:val="24"/>
          <w:vertAlign w:val="superscript"/>
        </w:rPr>
        <w:t>2</w:t>
      </w:r>
      <w:r w:rsidR="00552409">
        <w:rPr>
          <w:rFonts w:ascii="Times New Roman" w:hAnsi="Times New Roman"/>
          <w:sz w:val="24"/>
          <w:szCs w:val="24"/>
        </w:rPr>
        <w:t>, 75 </w:t>
      </w:r>
      <w:r w:rsidR="00A448E3" w:rsidRPr="00AE0D8F">
        <w:rPr>
          <w:rFonts w:ascii="Times New Roman" w:hAnsi="Times New Roman"/>
          <w:sz w:val="24"/>
          <w:szCs w:val="24"/>
        </w:rPr>
        <w:t>m</w:t>
      </w:r>
      <w:r w:rsidR="00A448E3" w:rsidRPr="00AE0D8F">
        <w:rPr>
          <w:rFonts w:ascii="Times New Roman" w:hAnsi="Times New Roman"/>
          <w:sz w:val="24"/>
          <w:szCs w:val="24"/>
          <w:vertAlign w:val="superscript"/>
        </w:rPr>
        <w:t>2</w:t>
      </w:r>
      <w:r w:rsidR="00A448E3" w:rsidRPr="00AE0D8F">
        <w:rPr>
          <w:rFonts w:ascii="Times New Roman" w:hAnsi="Times New Roman"/>
          <w:sz w:val="24"/>
          <w:szCs w:val="24"/>
        </w:rPr>
        <w:t xml:space="preserve"> i</w:t>
      </w:r>
      <w:r w:rsidR="00247F7D" w:rsidRPr="00AE0D8F">
        <w:rPr>
          <w:rFonts w:ascii="Times New Roman" w:hAnsi="Times New Roman"/>
          <w:sz w:val="24"/>
          <w:szCs w:val="24"/>
        </w:rPr>
        <w:t> </w:t>
      </w:r>
      <w:r w:rsidR="00A448E3" w:rsidRPr="00AE0D8F">
        <w:rPr>
          <w:rFonts w:ascii="Times New Roman" w:hAnsi="Times New Roman"/>
          <w:sz w:val="24"/>
          <w:szCs w:val="24"/>
        </w:rPr>
        <w:t>90m</w:t>
      </w:r>
      <w:r w:rsidR="00A448E3" w:rsidRPr="00AE0D8F">
        <w:rPr>
          <w:rFonts w:ascii="Times New Roman" w:hAnsi="Times New Roman"/>
          <w:sz w:val="24"/>
          <w:szCs w:val="24"/>
          <w:vertAlign w:val="superscript"/>
        </w:rPr>
        <w:t>2</w:t>
      </w:r>
      <w:r w:rsidR="00A448E3" w:rsidRPr="00AE0D8F">
        <w:rPr>
          <w:rFonts w:ascii="Times New Roman" w:hAnsi="Times New Roman"/>
          <w:sz w:val="24"/>
          <w:szCs w:val="24"/>
        </w:rPr>
        <w:t>.</w:t>
      </w:r>
    </w:p>
    <w:p w14:paraId="77107195" w14:textId="22AB4176" w:rsidR="00AB4DAA" w:rsidRPr="00AE0D8F" w:rsidRDefault="00A448E3" w:rsidP="00AE0D8F">
      <w:pPr>
        <w:spacing w:before="120" w:after="0" w:line="360" w:lineRule="auto"/>
        <w:jc w:val="both"/>
        <w:rPr>
          <w:rFonts w:ascii="Times New Roman" w:hAnsi="Times New Roman"/>
          <w:bCs/>
          <w:sz w:val="24"/>
          <w:szCs w:val="24"/>
        </w:rPr>
      </w:pPr>
      <w:r w:rsidRPr="00AE0D8F">
        <w:rPr>
          <w:rFonts w:ascii="Times New Roman" w:hAnsi="Times New Roman"/>
          <w:sz w:val="24"/>
          <w:szCs w:val="24"/>
        </w:rPr>
        <w:t xml:space="preserve">Proponuje się, aby </w:t>
      </w:r>
      <w:r w:rsidR="000D2865" w:rsidRPr="00AE0D8F">
        <w:rPr>
          <w:rFonts w:ascii="Times New Roman" w:hAnsi="Times New Roman"/>
          <w:sz w:val="24"/>
          <w:szCs w:val="24"/>
        </w:rPr>
        <w:t xml:space="preserve">po zmianach </w:t>
      </w:r>
      <w:r w:rsidRPr="00AE0D8F">
        <w:rPr>
          <w:rFonts w:ascii="Times New Roman" w:hAnsi="Times New Roman"/>
          <w:sz w:val="24"/>
          <w:szCs w:val="24"/>
        </w:rPr>
        <w:t>rozwiązanie to było</w:t>
      </w:r>
      <w:r w:rsidR="000D2865" w:rsidRPr="00AE0D8F">
        <w:rPr>
          <w:rFonts w:ascii="Times New Roman" w:hAnsi="Times New Roman"/>
          <w:sz w:val="24"/>
          <w:szCs w:val="24"/>
        </w:rPr>
        <w:t xml:space="preserve"> nadal</w:t>
      </w:r>
      <w:r w:rsidRPr="00AE0D8F">
        <w:rPr>
          <w:rFonts w:ascii="Times New Roman" w:hAnsi="Times New Roman"/>
          <w:sz w:val="24"/>
          <w:szCs w:val="24"/>
        </w:rPr>
        <w:t xml:space="preserve"> stosowane wyłącznie w</w:t>
      </w:r>
      <w:r w:rsidR="00247F7D" w:rsidRPr="00AE0D8F">
        <w:rPr>
          <w:rFonts w:ascii="Times New Roman" w:hAnsi="Times New Roman"/>
          <w:sz w:val="24"/>
          <w:szCs w:val="24"/>
        </w:rPr>
        <w:t> </w:t>
      </w:r>
      <w:r w:rsidRPr="00AE0D8F">
        <w:rPr>
          <w:rFonts w:ascii="Times New Roman" w:hAnsi="Times New Roman"/>
          <w:sz w:val="24"/>
          <w:szCs w:val="24"/>
        </w:rPr>
        <w:t xml:space="preserve">odniesieniu do kredytobiorców zaciągających kredyt na obecnie obowiązujących zasadach </w:t>
      </w:r>
      <w:r w:rsidR="00A128A0" w:rsidRPr="00AE0D8F">
        <w:rPr>
          <w:rFonts w:ascii="Times New Roman" w:hAnsi="Times New Roman"/>
          <w:sz w:val="24"/>
          <w:szCs w:val="24"/>
        </w:rPr>
        <w:t xml:space="preserve">zmienianej </w:t>
      </w:r>
      <w:r w:rsidRPr="00AE0D8F">
        <w:rPr>
          <w:rFonts w:ascii="Times New Roman" w:hAnsi="Times New Roman"/>
          <w:sz w:val="24"/>
          <w:szCs w:val="24"/>
        </w:rPr>
        <w:t>ustawy, tj. zaciągających mieszkaniowy kredyt hipoteczny bez wkładu własnego lub z</w:t>
      </w:r>
      <w:r w:rsidR="00247F7D" w:rsidRPr="00AE0D8F">
        <w:rPr>
          <w:rFonts w:ascii="Times New Roman" w:hAnsi="Times New Roman"/>
          <w:sz w:val="24"/>
          <w:szCs w:val="24"/>
        </w:rPr>
        <w:t> </w:t>
      </w:r>
      <w:r w:rsidRPr="00AE0D8F">
        <w:rPr>
          <w:rFonts w:ascii="Times New Roman" w:hAnsi="Times New Roman"/>
          <w:bCs/>
          <w:sz w:val="24"/>
          <w:szCs w:val="24"/>
        </w:rPr>
        <w:t>udziałem własnym kredytobiorcy nieprzekraczającym 10% kwoty finansowanych wydatków</w:t>
      </w:r>
      <w:r w:rsidR="000D2865" w:rsidRPr="00AE0D8F">
        <w:rPr>
          <w:rFonts w:ascii="Times New Roman" w:hAnsi="Times New Roman"/>
          <w:bCs/>
          <w:sz w:val="24"/>
          <w:szCs w:val="24"/>
        </w:rPr>
        <w:t xml:space="preserve">. </w:t>
      </w:r>
      <w:r w:rsidR="00413919" w:rsidRPr="00AE0D8F">
        <w:rPr>
          <w:rFonts w:ascii="Times New Roman" w:hAnsi="Times New Roman"/>
          <w:bCs/>
          <w:sz w:val="24"/>
          <w:szCs w:val="24"/>
        </w:rPr>
        <w:t xml:space="preserve">Uzasadnieniem </w:t>
      </w:r>
      <w:r w:rsidR="00122C47" w:rsidRPr="00AE0D8F">
        <w:rPr>
          <w:rFonts w:ascii="Times New Roman" w:hAnsi="Times New Roman"/>
          <w:bCs/>
          <w:sz w:val="24"/>
          <w:szCs w:val="24"/>
        </w:rPr>
        <w:t>obowiązującego wyjąt</w:t>
      </w:r>
      <w:r w:rsidR="000D2865" w:rsidRPr="00AE0D8F">
        <w:rPr>
          <w:rFonts w:ascii="Times New Roman" w:hAnsi="Times New Roman"/>
          <w:bCs/>
          <w:sz w:val="24"/>
          <w:szCs w:val="24"/>
        </w:rPr>
        <w:t>k</w:t>
      </w:r>
      <w:r w:rsidR="00122C47" w:rsidRPr="00AE0D8F">
        <w:rPr>
          <w:rFonts w:ascii="Times New Roman" w:hAnsi="Times New Roman"/>
          <w:bCs/>
          <w:sz w:val="24"/>
          <w:szCs w:val="24"/>
        </w:rPr>
        <w:t>u</w:t>
      </w:r>
      <w:r w:rsidR="000D2865" w:rsidRPr="00AE0D8F">
        <w:rPr>
          <w:rFonts w:ascii="Times New Roman" w:hAnsi="Times New Roman"/>
          <w:bCs/>
          <w:sz w:val="24"/>
          <w:szCs w:val="24"/>
        </w:rPr>
        <w:t xml:space="preserve"> od ustawowej zasady nieposiadania przez kredytobiorcę innego </w:t>
      </w:r>
      <w:r w:rsidR="00122C47" w:rsidRPr="00AE0D8F">
        <w:rPr>
          <w:rFonts w:ascii="Times New Roman" w:hAnsi="Times New Roman"/>
          <w:bCs/>
          <w:sz w:val="24"/>
          <w:szCs w:val="24"/>
        </w:rPr>
        <w:t>własnego mieszkania</w:t>
      </w:r>
      <w:r w:rsidR="000D2865" w:rsidRPr="00AE0D8F">
        <w:rPr>
          <w:rFonts w:ascii="Times New Roman" w:hAnsi="Times New Roman"/>
          <w:bCs/>
          <w:sz w:val="24"/>
          <w:szCs w:val="24"/>
        </w:rPr>
        <w:t xml:space="preserve"> w odniesieniu d</w:t>
      </w:r>
      <w:r w:rsidR="00122C47" w:rsidRPr="00AE0D8F">
        <w:rPr>
          <w:rFonts w:ascii="Times New Roman" w:hAnsi="Times New Roman"/>
          <w:bCs/>
          <w:sz w:val="24"/>
          <w:szCs w:val="24"/>
        </w:rPr>
        <w:t>o rodzin z co najmniej 2 dzieci</w:t>
      </w:r>
      <w:r w:rsidR="000D2865" w:rsidRPr="00AE0D8F">
        <w:rPr>
          <w:rFonts w:ascii="Times New Roman" w:hAnsi="Times New Roman"/>
          <w:bCs/>
          <w:sz w:val="24"/>
          <w:szCs w:val="24"/>
        </w:rPr>
        <w:t xml:space="preserve"> </w:t>
      </w:r>
      <w:r w:rsidR="00122C47" w:rsidRPr="00AE0D8F">
        <w:rPr>
          <w:rFonts w:ascii="Times New Roman" w:hAnsi="Times New Roman"/>
          <w:bCs/>
          <w:sz w:val="24"/>
          <w:szCs w:val="24"/>
        </w:rPr>
        <w:t>jest relatywnie trudniejsza sytuacja</w:t>
      </w:r>
      <w:r w:rsidR="000D2865" w:rsidRPr="00AE0D8F">
        <w:rPr>
          <w:rFonts w:ascii="Times New Roman" w:hAnsi="Times New Roman"/>
          <w:bCs/>
          <w:sz w:val="24"/>
          <w:szCs w:val="24"/>
        </w:rPr>
        <w:t xml:space="preserve"> rodzin z dziećmi, które do czasu nabycia lub wybudowania mieszkania lepiej dostosowanego do potrzeb rodziny wielodzietnej powinny mieć zapewnioną możliwość zaspokajania potrzeby mieszkaniowych bez konieczności</w:t>
      </w:r>
      <w:r w:rsidR="00122C47" w:rsidRPr="00AE0D8F">
        <w:rPr>
          <w:rFonts w:ascii="Times New Roman" w:hAnsi="Times New Roman"/>
          <w:bCs/>
          <w:sz w:val="24"/>
          <w:szCs w:val="24"/>
        </w:rPr>
        <w:t xml:space="preserve"> zbycia obecnego mieszkania – </w:t>
      </w:r>
      <w:r w:rsidR="000D2865" w:rsidRPr="00AE0D8F">
        <w:rPr>
          <w:rFonts w:ascii="Times New Roman" w:hAnsi="Times New Roman"/>
          <w:bCs/>
          <w:sz w:val="24"/>
          <w:szCs w:val="24"/>
        </w:rPr>
        <w:t>nie mając środków na wkład własny w kwocie pozwalającej uzyskać kredyt</w:t>
      </w:r>
      <w:r w:rsidR="00891155" w:rsidRPr="00AE0D8F">
        <w:rPr>
          <w:rFonts w:ascii="Times New Roman" w:hAnsi="Times New Roman"/>
          <w:bCs/>
          <w:sz w:val="24"/>
          <w:szCs w:val="24"/>
        </w:rPr>
        <w:t>.</w:t>
      </w:r>
    </w:p>
    <w:p w14:paraId="0CD5071D" w14:textId="79AB3BF4" w:rsidR="00140854" w:rsidRPr="00AE0D8F" w:rsidRDefault="00AB4DAA"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lastRenderedPageBreak/>
        <w:t>Drugą zmianą proponowaną w</w:t>
      </w:r>
      <w:r w:rsidR="00140854" w:rsidRPr="00AE0D8F">
        <w:rPr>
          <w:rFonts w:ascii="Times New Roman" w:hAnsi="Times New Roman"/>
          <w:bCs/>
          <w:sz w:val="24"/>
          <w:szCs w:val="24"/>
        </w:rPr>
        <w:t xml:space="preserve"> art. </w:t>
      </w:r>
      <w:r w:rsidR="004C2C9C" w:rsidRPr="00AE0D8F">
        <w:rPr>
          <w:rFonts w:ascii="Times New Roman" w:hAnsi="Times New Roman"/>
          <w:bCs/>
          <w:sz w:val="24"/>
          <w:szCs w:val="24"/>
        </w:rPr>
        <w:t xml:space="preserve">35 </w:t>
      </w:r>
      <w:r w:rsidR="00140854" w:rsidRPr="00AE0D8F">
        <w:rPr>
          <w:rFonts w:ascii="Times New Roman" w:hAnsi="Times New Roman"/>
          <w:sz w:val="24"/>
          <w:szCs w:val="24"/>
        </w:rPr>
        <w:t>pkt 5 projektu ustawy</w:t>
      </w:r>
      <w:r w:rsidR="00891155" w:rsidRPr="00AE0D8F">
        <w:rPr>
          <w:rFonts w:ascii="Times New Roman" w:hAnsi="Times New Roman"/>
          <w:sz w:val="24"/>
          <w:szCs w:val="24"/>
        </w:rPr>
        <w:t xml:space="preserve"> (lit. b)</w:t>
      </w:r>
      <w:r w:rsidR="00140854" w:rsidRPr="00AE0D8F">
        <w:rPr>
          <w:rFonts w:ascii="Times New Roman" w:hAnsi="Times New Roman"/>
          <w:sz w:val="24"/>
          <w:szCs w:val="24"/>
        </w:rPr>
        <w:t xml:space="preserve"> </w:t>
      </w:r>
      <w:r w:rsidRPr="00AE0D8F">
        <w:rPr>
          <w:rFonts w:ascii="Times New Roman" w:hAnsi="Times New Roman"/>
          <w:sz w:val="24"/>
          <w:szCs w:val="24"/>
        </w:rPr>
        <w:t>jest</w:t>
      </w:r>
      <w:r w:rsidR="00CF61C9" w:rsidRPr="00AE0D8F">
        <w:rPr>
          <w:rFonts w:ascii="Times New Roman" w:hAnsi="Times New Roman"/>
          <w:sz w:val="24"/>
          <w:szCs w:val="24"/>
        </w:rPr>
        <w:t xml:space="preserve"> </w:t>
      </w:r>
      <w:r w:rsidRPr="00AE0D8F">
        <w:rPr>
          <w:rFonts w:ascii="Times New Roman" w:hAnsi="Times New Roman"/>
          <w:sz w:val="24"/>
          <w:szCs w:val="24"/>
        </w:rPr>
        <w:t>liberalizacja</w:t>
      </w:r>
      <w:r w:rsidR="00140854" w:rsidRPr="00AE0D8F">
        <w:rPr>
          <w:rFonts w:ascii="Times New Roman" w:hAnsi="Times New Roman"/>
          <w:sz w:val="24"/>
          <w:szCs w:val="24"/>
        </w:rPr>
        <w:t xml:space="preserve"> </w:t>
      </w:r>
      <w:r w:rsidR="00140854" w:rsidRPr="00AE0D8F">
        <w:rPr>
          <w:rFonts w:ascii="Times New Roman" w:hAnsi="Times New Roman"/>
          <w:bCs/>
          <w:sz w:val="24"/>
          <w:szCs w:val="24"/>
        </w:rPr>
        <w:t>warunku, zgodnie z którym osoby wchodzące w skład gospodarstwa domowego ubiegającego się o</w:t>
      </w:r>
      <w:r w:rsidR="00F3254B" w:rsidRPr="00AE0D8F">
        <w:rPr>
          <w:rFonts w:ascii="Times New Roman" w:hAnsi="Times New Roman"/>
          <w:bCs/>
          <w:sz w:val="24"/>
          <w:szCs w:val="24"/>
        </w:rPr>
        <w:t> </w:t>
      </w:r>
      <w:r w:rsidR="00140854" w:rsidRPr="00AE0D8F">
        <w:rPr>
          <w:rFonts w:ascii="Times New Roman" w:hAnsi="Times New Roman"/>
          <w:bCs/>
          <w:sz w:val="24"/>
          <w:szCs w:val="24"/>
        </w:rPr>
        <w:t>kredyt mieszkaniowy</w:t>
      </w:r>
      <w:r w:rsidR="00122C47" w:rsidRPr="00AE0D8F">
        <w:rPr>
          <w:rFonts w:ascii="Times New Roman" w:hAnsi="Times New Roman"/>
          <w:bCs/>
          <w:sz w:val="24"/>
          <w:szCs w:val="24"/>
        </w:rPr>
        <w:t xml:space="preserve"> </w:t>
      </w:r>
      <w:r w:rsidR="00A128A0" w:rsidRPr="00AE0D8F">
        <w:rPr>
          <w:rFonts w:ascii="Times New Roman" w:hAnsi="Times New Roman"/>
          <w:bCs/>
          <w:sz w:val="24"/>
          <w:szCs w:val="24"/>
        </w:rPr>
        <w:t xml:space="preserve">na podstawie zmienianej ustawy </w:t>
      </w:r>
      <w:r w:rsidR="00140854" w:rsidRPr="00AE0D8F">
        <w:rPr>
          <w:rFonts w:ascii="Times New Roman" w:hAnsi="Times New Roman"/>
          <w:bCs/>
          <w:sz w:val="24"/>
          <w:szCs w:val="24"/>
        </w:rPr>
        <w:t>nie mogą posiadać prawa własności lokalu mieszkalnego lub domu jednorodzinnego oraz nie mogą przysługiwać im spółdzielcze prawa do takiego lokalu lub domu</w:t>
      </w:r>
      <w:r w:rsidR="00C221FB" w:rsidRPr="00AE0D8F">
        <w:rPr>
          <w:rFonts w:ascii="Times New Roman" w:hAnsi="Times New Roman"/>
          <w:bCs/>
          <w:sz w:val="24"/>
          <w:szCs w:val="24"/>
        </w:rPr>
        <w:t>. Ponadto</w:t>
      </w:r>
      <w:r w:rsidR="00140854" w:rsidRPr="00AE0D8F">
        <w:rPr>
          <w:rFonts w:ascii="Times New Roman" w:hAnsi="Times New Roman"/>
          <w:bCs/>
          <w:sz w:val="24"/>
          <w:szCs w:val="24"/>
        </w:rPr>
        <w:t xml:space="preserve"> w okresie 5 lat poprzedzających złożenie wniosku o</w:t>
      </w:r>
      <w:r w:rsidR="00F3254B" w:rsidRPr="00AE0D8F">
        <w:rPr>
          <w:rFonts w:ascii="Times New Roman" w:hAnsi="Times New Roman"/>
          <w:bCs/>
          <w:sz w:val="24"/>
          <w:szCs w:val="24"/>
        </w:rPr>
        <w:t> </w:t>
      </w:r>
      <w:r w:rsidR="00140854" w:rsidRPr="00AE0D8F">
        <w:rPr>
          <w:rFonts w:ascii="Times New Roman" w:hAnsi="Times New Roman"/>
          <w:bCs/>
          <w:sz w:val="24"/>
          <w:szCs w:val="24"/>
        </w:rPr>
        <w:t xml:space="preserve">kredyt </w:t>
      </w:r>
      <w:r w:rsidR="00CF61C9" w:rsidRPr="00AE0D8F">
        <w:rPr>
          <w:rFonts w:ascii="Times New Roman" w:hAnsi="Times New Roman"/>
          <w:bCs/>
          <w:sz w:val="24"/>
          <w:szCs w:val="24"/>
        </w:rPr>
        <w:t xml:space="preserve">nie mogły </w:t>
      </w:r>
      <w:r w:rsidR="00C221FB" w:rsidRPr="00AE0D8F">
        <w:rPr>
          <w:rFonts w:ascii="Times New Roman" w:hAnsi="Times New Roman"/>
          <w:bCs/>
          <w:sz w:val="24"/>
          <w:szCs w:val="24"/>
        </w:rPr>
        <w:t xml:space="preserve">one </w:t>
      </w:r>
      <w:r w:rsidR="00140854" w:rsidRPr="00AE0D8F">
        <w:rPr>
          <w:rFonts w:ascii="Times New Roman" w:hAnsi="Times New Roman"/>
          <w:bCs/>
          <w:sz w:val="24"/>
          <w:szCs w:val="24"/>
        </w:rPr>
        <w:t>do</w:t>
      </w:r>
      <w:r w:rsidRPr="00AE0D8F">
        <w:rPr>
          <w:rFonts w:ascii="Times New Roman" w:hAnsi="Times New Roman"/>
          <w:bCs/>
          <w:sz w:val="24"/>
          <w:szCs w:val="24"/>
        </w:rPr>
        <w:t>konać zbycia ww. praw</w:t>
      </w:r>
      <w:r w:rsidR="00140854" w:rsidRPr="00AE0D8F">
        <w:rPr>
          <w:rFonts w:ascii="Times New Roman" w:hAnsi="Times New Roman"/>
          <w:bCs/>
          <w:sz w:val="24"/>
          <w:szCs w:val="24"/>
        </w:rPr>
        <w:t xml:space="preserve"> </w:t>
      </w:r>
      <w:r w:rsidR="004B2FF2" w:rsidRPr="00AE0D8F">
        <w:rPr>
          <w:rFonts w:ascii="Times New Roman" w:hAnsi="Times New Roman"/>
          <w:bCs/>
          <w:sz w:val="24"/>
          <w:szCs w:val="24"/>
        </w:rPr>
        <w:t>w drodze darowizny</w:t>
      </w:r>
      <w:r w:rsidR="00C221FB" w:rsidRPr="00AE0D8F">
        <w:rPr>
          <w:rFonts w:ascii="Times New Roman" w:hAnsi="Times New Roman"/>
          <w:bCs/>
          <w:sz w:val="24"/>
          <w:szCs w:val="24"/>
        </w:rPr>
        <w:t>,</w:t>
      </w:r>
      <w:r w:rsidR="004B2FF2" w:rsidRPr="00AE0D8F">
        <w:rPr>
          <w:rFonts w:ascii="Times New Roman" w:hAnsi="Times New Roman"/>
          <w:bCs/>
          <w:sz w:val="24"/>
          <w:szCs w:val="24"/>
        </w:rPr>
        <w:t xml:space="preserve"> </w:t>
      </w:r>
      <w:r w:rsidR="004F5953" w:rsidRPr="00AE0D8F">
        <w:rPr>
          <w:rFonts w:ascii="Times New Roman" w:hAnsi="Times New Roman"/>
          <w:bCs/>
          <w:sz w:val="24"/>
          <w:szCs w:val="24"/>
        </w:rPr>
        <w:t>w przypadku</w:t>
      </w:r>
      <w:r w:rsidR="00CF61C9" w:rsidRPr="00AE0D8F">
        <w:rPr>
          <w:rFonts w:ascii="Times New Roman" w:hAnsi="Times New Roman"/>
          <w:bCs/>
          <w:sz w:val="24"/>
          <w:szCs w:val="24"/>
        </w:rPr>
        <w:t xml:space="preserve"> gdy</w:t>
      </w:r>
      <w:r w:rsidR="004B2FF2" w:rsidRPr="00AE0D8F">
        <w:rPr>
          <w:rFonts w:ascii="Times New Roman" w:hAnsi="Times New Roman"/>
          <w:bCs/>
          <w:sz w:val="24"/>
          <w:szCs w:val="24"/>
        </w:rPr>
        <w:t xml:space="preserve"> beneficjentami tego przeniesienia były</w:t>
      </w:r>
      <w:r w:rsidR="00CF61C9" w:rsidRPr="00AE0D8F">
        <w:rPr>
          <w:rFonts w:ascii="Times New Roman" w:hAnsi="Times New Roman"/>
          <w:bCs/>
          <w:sz w:val="24"/>
          <w:szCs w:val="24"/>
        </w:rPr>
        <w:t>by</w:t>
      </w:r>
      <w:r w:rsidR="004B2FF2" w:rsidRPr="00AE0D8F">
        <w:rPr>
          <w:rFonts w:ascii="Times New Roman" w:hAnsi="Times New Roman"/>
          <w:bCs/>
          <w:sz w:val="24"/>
          <w:szCs w:val="24"/>
        </w:rPr>
        <w:t xml:space="preserve"> osoby korzystające ze zwolnienia od podatku z</w:t>
      </w:r>
      <w:r w:rsidR="00392D6B">
        <w:rPr>
          <w:rFonts w:ascii="Times New Roman" w:hAnsi="Times New Roman"/>
          <w:bCs/>
          <w:sz w:val="24"/>
          <w:szCs w:val="24"/>
        </w:rPr>
        <w:t xml:space="preserve"> </w:t>
      </w:r>
      <w:r w:rsidR="004B2FF2" w:rsidRPr="00AE0D8F">
        <w:rPr>
          <w:rFonts w:ascii="Times New Roman" w:hAnsi="Times New Roman"/>
          <w:bCs/>
          <w:sz w:val="24"/>
          <w:szCs w:val="24"/>
        </w:rPr>
        <w:t>tytułu darowizny</w:t>
      </w:r>
      <w:r w:rsidR="004F5953" w:rsidRPr="00AE0D8F">
        <w:rPr>
          <w:rFonts w:ascii="Times New Roman" w:hAnsi="Times New Roman"/>
          <w:bCs/>
          <w:sz w:val="24"/>
          <w:szCs w:val="24"/>
        </w:rPr>
        <w:t xml:space="preserve"> (to ostatnie ograniczenie</w:t>
      </w:r>
      <w:r w:rsidR="004B2FF2" w:rsidRPr="00AE0D8F">
        <w:rPr>
          <w:rFonts w:ascii="Times New Roman" w:hAnsi="Times New Roman"/>
          <w:bCs/>
          <w:sz w:val="24"/>
          <w:szCs w:val="24"/>
        </w:rPr>
        <w:t xml:space="preserve"> </w:t>
      </w:r>
      <w:r w:rsidR="00122C47" w:rsidRPr="00AE0D8F">
        <w:rPr>
          <w:rFonts w:ascii="Times New Roman" w:hAnsi="Times New Roman"/>
          <w:bCs/>
          <w:sz w:val="24"/>
          <w:szCs w:val="24"/>
        </w:rPr>
        <w:t>ma zapobiegać</w:t>
      </w:r>
      <w:r w:rsidR="00140854" w:rsidRPr="00AE0D8F">
        <w:rPr>
          <w:rFonts w:ascii="Times New Roman" w:hAnsi="Times New Roman"/>
          <w:bCs/>
          <w:sz w:val="24"/>
          <w:szCs w:val="24"/>
        </w:rPr>
        <w:t xml:space="preserve"> pozornemu przenoszeniu własności na osoby bliskie jedynie w celu skorzystania z instrumentu kredytowego</w:t>
      </w:r>
      <w:r w:rsidRPr="00AE0D8F">
        <w:rPr>
          <w:rFonts w:ascii="Times New Roman" w:hAnsi="Times New Roman"/>
          <w:bCs/>
          <w:sz w:val="24"/>
          <w:szCs w:val="24"/>
        </w:rPr>
        <w:t xml:space="preserve"> dającego prawo do spłat rodzinnych</w:t>
      </w:r>
      <w:r w:rsidR="004F5953" w:rsidRPr="00AE0D8F">
        <w:rPr>
          <w:rFonts w:ascii="Times New Roman" w:hAnsi="Times New Roman"/>
          <w:bCs/>
          <w:sz w:val="24"/>
          <w:szCs w:val="24"/>
        </w:rPr>
        <w:t>)</w:t>
      </w:r>
      <w:r w:rsidR="00140854" w:rsidRPr="00AE0D8F">
        <w:rPr>
          <w:rFonts w:ascii="Times New Roman" w:hAnsi="Times New Roman"/>
          <w:bCs/>
          <w:sz w:val="24"/>
          <w:szCs w:val="24"/>
        </w:rPr>
        <w:t>.</w:t>
      </w:r>
      <w:r w:rsidRPr="00AE0D8F">
        <w:rPr>
          <w:rFonts w:ascii="Times New Roman" w:hAnsi="Times New Roman"/>
          <w:bCs/>
          <w:sz w:val="24"/>
          <w:szCs w:val="24"/>
        </w:rPr>
        <w:t xml:space="preserve"> Proponuje się, ab</w:t>
      </w:r>
      <w:r w:rsidR="007C38E4" w:rsidRPr="00AE0D8F">
        <w:rPr>
          <w:rFonts w:ascii="Times New Roman" w:hAnsi="Times New Roman"/>
          <w:bCs/>
          <w:sz w:val="24"/>
          <w:szCs w:val="24"/>
        </w:rPr>
        <w:t>y</w:t>
      </w:r>
      <w:r w:rsidRPr="00AE0D8F">
        <w:rPr>
          <w:rFonts w:ascii="Times New Roman" w:hAnsi="Times New Roman"/>
          <w:bCs/>
          <w:sz w:val="24"/>
          <w:szCs w:val="24"/>
        </w:rPr>
        <w:t xml:space="preserve"> w okresie 5 lat poprzedzających złożenie wniosku o kredyt</w:t>
      </w:r>
      <w:r w:rsidR="00AD6EC2" w:rsidRPr="00AE0D8F">
        <w:rPr>
          <w:rFonts w:ascii="Times New Roman" w:hAnsi="Times New Roman"/>
          <w:bCs/>
          <w:sz w:val="24"/>
          <w:szCs w:val="24"/>
        </w:rPr>
        <w:t>,</w:t>
      </w:r>
      <w:r w:rsidRPr="00AE0D8F">
        <w:rPr>
          <w:rFonts w:ascii="Times New Roman" w:hAnsi="Times New Roman"/>
          <w:bCs/>
          <w:sz w:val="24"/>
          <w:szCs w:val="24"/>
        </w:rPr>
        <w:t xml:space="preserve"> </w:t>
      </w:r>
      <w:r w:rsidR="007C38E4" w:rsidRPr="00AE0D8F">
        <w:rPr>
          <w:rFonts w:ascii="Times New Roman" w:hAnsi="Times New Roman"/>
          <w:bCs/>
          <w:sz w:val="24"/>
          <w:szCs w:val="24"/>
        </w:rPr>
        <w:t xml:space="preserve">dokonanie </w:t>
      </w:r>
      <w:r w:rsidRPr="00AE0D8F">
        <w:rPr>
          <w:rFonts w:ascii="Times New Roman" w:hAnsi="Times New Roman"/>
          <w:bCs/>
          <w:sz w:val="24"/>
          <w:szCs w:val="24"/>
        </w:rPr>
        <w:t>darowizny na rzecz osoby zaliczanej do I albo II grupy podatkowej</w:t>
      </w:r>
      <w:r w:rsidR="00122C47" w:rsidRPr="00AE0D8F">
        <w:rPr>
          <w:rFonts w:ascii="Times New Roman" w:hAnsi="Times New Roman"/>
          <w:bCs/>
          <w:sz w:val="24"/>
          <w:szCs w:val="24"/>
        </w:rPr>
        <w:t xml:space="preserve"> nie było objęte obecnym ograniczeniem, jeżeli</w:t>
      </w:r>
      <w:r w:rsidRPr="00AE0D8F">
        <w:rPr>
          <w:rFonts w:ascii="Times New Roman" w:hAnsi="Times New Roman"/>
          <w:bCs/>
          <w:sz w:val="24"/>
          <w:szCs w:val="24"/>
        </w:rPr>
        <w:t xml:space="preserve"> przedmiotem</w:t>
      </w:r>
      <w:r w:rsidR="00122C47" w:rsidRPr="00AE0D8F">
        <w:rPr>
          <w:rFonts w:ascii="Times New Roman" w:hAnsi="Times New Roman"/>
          <w:bCs/>
          <w:sz w:val="24"/>
          <w:szCs w:val="24"/>
        </w:rPr>
        <w:t xml:space="preserve"> darowizny</w:t>
      </w:r>
      <w:r w:rsidRPr="00AE0D8F">
        <w:rPr>
          <w:rFonts w:ascii="Times New Roman" w:hAnsi="Times New Roman"/>
          <w:bCs/>
          <w:sz w:val="24"/>
          <w:szCs w:val="24"/>
        </w:rPr>
        <w:t xml:space="preserve"> jest udział we współwłasności lokalu mieszkalnego albo domu jednorodzinnego nie większ</w:t>
      </w:r>
      <w:r w:rsidR="00AD6EC2" w:rsidRPr="00AE0D8F">
        <w:rPr>
          <w:rFonts w:ascii="Times New Roman" w:hAnsi="Times New Roman"/>
          <w:bCs/>
          <w:sz w:val="24"/>
          <w:szCs w:val="24"/>
        </w:rPr>
        <w:t>y</w:t>
      </w:r>
      <w:r w:rsidRPr="00AE0D8F">
        <w:rPr>
          <w:rFonts w:ascii="Times New Roman" w:hAnsi="Times New Roman"/>
          <w:bCs/>
          <w:sz w:val="24"/>
          <w:szCs w:val="24"/>
        </w:rPr>
        <w:t xml:space="preserve"> niż 50%</w:t>
      </w:r>
      <w:r w:rsidR="00122C47" w:rsidRPr="00AE0D8F">
        <w:rPr>
          <w:rFonts w:ascii="Times New Roman" w:hAnsi="Times New Roman"/>
          <w:bCs/>
          <w:sz w:val="24"/>
          <w:szCs w:val="24"/>
        </w:rPr>
        <w:t>,</w:t>
      </w:r>
      <w:r w:rsidRPr="00AE0D8F">
        <w:rPr>
          <w:rFonts w:ascii="Times New Roman" w:hAnsi="Times New Roman"/>
          <w:bCs/>
          <w:sz w:val="24"/>
          <w:szCs w:val="24"/>
        </w:rPr>
        <w:t xml:space="preserve"> a osoba obdarowana posiadała wcześniej udział w tej współwłasności</w:t>
      </w:r>
      <w:r w:rsidR="007C38E4" w:rsidRPr="00AE0D8F">
        <w:rPr>
          <w:rFonts w:ascii="Times New Roman" w:hAnsi="Times New Roman"/>
          <w:bCs/>
          <w:sz w:val="24"/>
          <w:szCs w:val="24"/>
        </w:rPr>
        <w:t xml:space="preserve">. </w:t>
      </w:r>
      <w:r w:rsidR="00122C47" w:rsidRPr="00AE0D8F">
        <w:rPr>
          <w:rFonts w:ascii="Times New Roman" w:hAnsi="Times New Roman"/>
          <w:bCs/>
          <w:sz w:val="24"/>
          <w:szCs w:val="24"/>
        </w:rPr>
        <w:t>D</w:t>
      </w:r>
      <w:r w:rsidR="004F5953" w:rsidRPr="00AE0D8F">
        <w:rPr>
          <w:rFonts w:ascii="Times New Roman" w:hAnsi="Times New Roman"/>
          <w:bCs/>
          <w:sz w:val="24"/>
          <w:szCs w:val="24"/>
        </w:rPr>
        <w:t xml:space="preserve">arowizna części ułamkowej prawa do mieszkania, nie większej niż ½, na rzecz drugiego współwłaściciela będącego rodziną </w:t>
      </w:r>
      <w:r w:rsidR="00122C47" w:rsidRPr="00AE0D8F">
        <w:rPr>
          <w:rFonts w:ascii="Times New Roman" w:hAnsi="Times New Roman"/>
          <w:bCs/>
          <w:sz w:val="24"/>
          <w:szCs w:val="24"/>
        </w:rPr>
        <w:t>jest najczęściej</w:t>
      </w:r>
      <w:r w:rsidR="004F5953" w:rsidRPr="00AE0D8F">
        <w:rPr>
          <w:rFonts w:ascii="Times New Roman" w:hAnsi="Times New Roman"/>
          <w:bCs/>
          <w:sz w:val="24"/>
          <w:szCs w:val="24"/>
        </w:rPr>
        <w:t xml:space="preserve"> </w:t>
      </w:r>
      <w:r w:rsidR="00122C47" w:rsidRPr="00AE0D8F">
        <w:rPr>
          <w:rFonts w:ascii="Times New Roman" w:hAnsi="Times New Roman"/>
          <w:bCs/>
          <w:sz w:val="24"/>
          <w:szCs w:val="24"/>
        </w:rPr>
        <w:t xml:space="preserve">związana </w:t>
      </w:r>
      <w:r w:rsidR="004F5953" w:rsidRPr="00AE0D8F">
        <w:rPr>
          <w:rFonts w:ascii="Times New Roman" w:hAnsi="Times New Roman"/>
          <w:bCs/>
          <w:sz w:val="24"/>
          <w:szCs w:val="24"/>
        </w:rPr>
        <w:t>z pozyskaniem części ułamkowej prawa w drodze spadku i przekazania w drodze darowizny tego prawa innemu spadkobiercy w rodzinie</w:t>
      </w:r>
      <w:r w:rsidR="00122C47" w:rsidRPr="00AE0D8F">
        <w:rPr>
          <w:rFonts w:ascii="Times New Roman" w:hAnsi="Times New Roman"/>
          <w:bCs/>
          <w:sz w:val="24"/>
          <w:szCs w:val="24"/>
        </w:rPr>
        <w:t>. W</w:t>
      </w:r>
      <w:r w:rsidR="00392D6B">
        <w:rPr>
          <w:rFonts w:ascii="Times New Roman" w:hAnsi="Times New Roman"/>
          <w:bCs/>
          <w:sz w:val="24"/>
          <w:szCs w:val="24"/>
        </w:rPr>
        <w:t xml:space="preserve"> </w:t>
      </w:r>
      <w:r w:rsidR="00122C47" w:rsidRPr="00AE0D8F">
        <w:rPr>
          <w:rFonts w:ascii="Times New Roman" w:hAnsi="Times New Roman"/>
          <w:bCs/>
          <w:sz w:val="24"/>
          <w:szCs w:val="24"/>
        </w:rPr>
        <w:t xml:space="preserve">takim przypadku wykluczenie możliwości udzielenia kredytu mieszkaniowego na podstawie przepisów </w:t>
      </w:r>
      <w:r w:rsidR="001C6FD1" w:rsidRPr="00AE0D8F">
        <w:rPr>
          <w:rFonts w:ascii="Times New Roman" w:hAnsi="Times New Roman"/>
          <w:bCs/>
          <w:sz w:val="24"/>
          <w:szCs w:val="24"/>
        </w:rPr>
        <w:t>zmienianej ustawy</w:t>
      </w:r>
      <w:r w:rsidR="004F5953" w:rsidRPr="00AE0D8F">
        <w:rPr>
          <w:rFonts w:ascii="Times New Roman" w:hAnsi="Times New Roman"/>
          <w:bCs/>
          <w:sz w:val="24"/>
          <w:szCs w:val="24"/>
        </w:rPr>
        <w:t xml:space="preserve"> </w:t>
      </w:r>
      <w:r w:rsidR="00A448E3" w:rsidRPr="00AE0D8F">
        <w:rPr>
          <w:rFonts w:ascii="Times New Roman" w:hAnsi="Times New Roman"/>
          <w:bCs/>
          <w:sz w:val="24"/>
          <w:szCs w:val="24"/>
        </w:rPr>
        <w:t>w okresie 5 lat od dokonania takiej czynności</w:t>
      </w:r>
      <w:r w:rsidR="00122C47" w:rsidRPr="00AE0D8F">
        <w:rPr>
          <w:rFonts w:ascii="Times New Roman" w:hAnsi="Times New Roman"/>
          <w:bCs/>
          <w:sz w:val="24"/>
          <w:szCs w:val="24"/>
        </w:rPr>
        <w:t xml:space="preserve"> jest nieuzasadnione</w:t>
      </w:r>
      <w:r w:rsidRPr="00AE0D8F">
        <w:rPr>
          <w:rFonts w:ascii="Times New Roman" w:hAnsi="Times New Roman"/>
          <w:bCs/>
          <w:sz w:val="24"/>
          <w:szCs w:val="24"/>
        </w:rPr>
        <w:t>.</w:t>
      </w:r>
    </w:p>
    <w:p w14:paraId="2E74CBB2" w14:textId="1EFB0D6F" w:rsidR="00F73B12" w:rsidRPr="00AE0D8F" w:rsidRDefault="005E564E"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W celu uniknięcia wątpliwości</w:t>
      </w:r>
      <w:r w:rsidR="00D67705" w:rsidRPr="00AE0D8F">
        <w:rPr>
          <w:rFonts w:ascii="Times New Roman" w:hAnsi="Times New Roman"/>
          <w:bCs/>
          <w:sz w:val="24"/>
          <w:szCs w:val="24"/>
        </w:rPr>
        <w:t xml:space="preserve"> </w:t>
      </w:r>
      <w:r w:rsidR="00E231AE" w:rsidRPr="00AE0D8F">
        <w:rPr>
          <w:rFonts w:ascii="Times New Roman" w:hAnsi="Times New Roman"/>
          <w:bCs/>
          <w:sz w:val="24"/>
          <w:szCs w:val="24"/>
        </w:rPr>
        <w:t xml:space="preserve">interpretacyjnych </w:t>
      </w:r>
      <w:r w:rsidR="00D67705" w:rsidRPr="00AE0D8F">
        <w:rPr>
          <w:rFonts w:ascii="Times New Roman" w:hAnsi="Times New Roman"/>
          <w:bCs/>
          <w:sz w:val="24"/>
          <w:szCs w:val="24"/>
        </w:rPr>
        <w:t xml:space="preserve">sygnalizowanych </w:t>
      </w:r>
      <w:r w:rsidR="00C94532" w:rsidRPr="00AE0D8F">
        <w:rPr>
          <w:rFonts w:ascii="Times New Roman" w:hAnsi="Times New Roman"/>
          <w:bCs/>
          <w:sz w:val="24"/>
          <w:szCs w:val="24"/>
        </w:rPr>
        <w:t>w procesie</w:t>
      </w:r>
      <w:r w:rsidRPr="00AE0D8F">
        <w:rPr>
          <w:rFonts w:ascii="Times New Roman" w:hAnsi="Times New Roman"/>
          <w:bCs/>
          <w:sz w:val="24"/>
          <w:szCs w:val="24"/>
        </w:rPr>
        <w:t xml:space="preserve"> wdrażania </w:t>
      </w:r>
      <w:r w:rsidR="006A3B92" w:rsidRPr="00AE0D8F">
        <w:rPr>
          <w:rFonts w:ascii="Times New Roman" w:hAnsi="Times New Roman"/>
          <w:bCs/>
          <w:sz w:val="24"/>
          <w:szCs w:val="24"/>
        </w:rPr>
        <w:t>zmienianej ustawy</w:t>
      </w:r>
      <w:r w:rsidR="00C94532" w:rsidRPr="00AE0D8F">
        <w:rPr>
          <w:rFonts w:ascii="Times New Roman" w:hAnsi="Times New Roman"/>
          <w:bCs/>
          <w:sz w:val="24"/>
          <w:szCs w:val="24"/>
        </w:rPr>
        <w:t>, które odnosiły się do</w:t>
      </w:r>
      <w:r w:rsidR="00E231AE" w:rsidRPr="00AE0D8F">
        <w:rPr>
          <w:rFonts w:ascii="Times New Roman" w:hAnsi="Times New Roman"/>
          <w:bCs/>
          <w:sz w:val="24"/>
          <w:szCs w:val="24"/>
        </w:rPr>
        <w:t xml:space="preserve"> </w:t>
      </w:r>
      <w:r w:rsidR="00D67705" w:rsidRPr="00AE0D8F">
        <w:rPr>
          <w:rFonts w:ascii="Times New Roman" w:hAnsi="Times New Roman"/>
          <w:bCs/>
          <w:sz w:val="24"/>
          <w:szCs w:val="24"/>
        </w:rPr>
        <w:t>udzielania spłaty rodzinnej</w:t>
      </w:r>
      <w:r w:rsidR="00AD6EC2" w:rsidRPr="00AE0D8F">
        <w:rPr>
          <w:rFonts w:ascii="Times New Roman" w:hAnsi="Times New Roman"/>
          <w:bCs/>
          <w:sz w:val="24"/>
          <w:szCs w:val="24"/>
        </w:rPr>
        <w:t>,</w:t>
      </w:r>
      <w:r w:rsidR="00D67705" w:rsidRPr="00AE0D8F">
        <w:rPr>
          <w:rFonts w:ascii="Times New Roman" w:hAnsi="Times New Roman"/>
          <w:bCs/>
          <w:sz w:val="24"/>
          <w:szCs w:val="24"/>
        </w:rPr>
        <w:t xml:space="preserve"> w </w:t>
      </w:r>
      <w:r w:rsidR="001D2D17" w:rsidRPr="00AE0D8F">
        <w:rPr>
          <w:rFonts w:ascii="Times New Roman" w:hAnsi="Times New Roman"/>
          <w:bCs/>
          <w:sz w:val="24"/>
          <w:szCs w:val="24"/>
        </w:rPr>
        <w:t>przypadkach</w:t>
      </w:r>
      <w:r w:rsidR="00D67705" w:rsidRPr="00AE0D8F">
        <w:rPr>
          <w:rFonts w:ascii="Times New Roman" w:hAnsi="Times New Roman"/>
          <w:bCs/>
          <w:sz w:val="24"/>
          <w:szCs w:val="24"/>
        </w:rPr>
        <w:t xml:space="preserve"> </w:t>
      </w:r>
      <w:r w:rsidR="001D2D17" w:rsidRPr="00AE0D8F">
        <w:rPr>
          <w:rFonts w:ascii="Times New Roman" w:hAnsi="Times New Roman"/>
          <w:bCs/>
          <w:sz w:val="24"/>
          <w:szCs w:val="24"/>
        </w:rPr>
        <w:t>kredytów wypłacanych</w:t>
      </w:r>
      <w:r w:rsidR="00D67705" w:rsidRPr="00AE0D8F">
        <w:rPr>
          <w:rFonts w:ascii="Times New Roman" w:hAnsi="Times New Roman"/>
          <w:bCs/>
          <w:sz w:val="24"/>
          <w:szCs w:val="24"/>
        </w:rPr>
        <w:t xml:space="preserve"> w transzach</w:t>
      </w:r>
      <w:r w:rsidR="00C94532" w:rsidRPr="00AE0D8F">
        <w:rPr>
          <w:rFonts w:ascii="Times New Roman" w:hAnsi="Times New Roman"/>
          <w:bCs/>
          <w:sz w:val="24"/>
          <w:szCs w:val="24"/>
        </w:rPr>
        <w:t xml:space="preserve">, </w:t>
      </w:r>
      <w:r w:rsidR="00D67705" w:rsidRPr="00AE0D8F">
        <w:rPr>
          <w:rFonts w:ascii="Times New Roman" w:hAnsi="Times New Roman"/>
          <w:bCs/>
          <w:sz w:val="24"/>
          <w:szCs w:val="24"/>
        </w:rPr>
        <w:t>jeżeli powiększenie się gospodarstwa domowego kredytobiorcy nastąpiło w okresie po podpisaniu umowy kredytowej</w:t>
      </w:r>
      <w:r w:rsidR="006F01E4" w:rsidRPr="00AE0D8F">
        <w:rPr>
          <w:rFonts w:ascii="Times New Roman" w:hAnsi="Times New Roman"/>
          <w:bCs/>
          <w:sz w:val="24"/>
          <w:szCs w:val="24"/>
        </w:rPr>
        <w:t>,</w:t>
      </w:r>
      <w:r w:rsidR="00D67705" w:rsidRPr="00AE0D8F">
        <w:rPr>
          <w:rFonts w:ascii="Times New Roman" w:hAnsi="Times New Roman"/>
          <w:bCs/>
          <w:sz w:val="24"/>
          <w:szCs w:val="24"/>
        </w:rPr>
        <w:t xml:space="preserve"> ale przed uruchomieniem pełnej kwoty kredytu</w:t>
      </w:r>
      <w:r w:rsidR="00C94532" w:rsidRPr="00AE0D8F">
        <w:rPr>
          <w:rFonts w:ascii="Times New Roman" w:hAnsi="Times New Roman"/>
          <w:bCs/>
          <w:sz w:val="24"/>
          <w:szCs w:val="24"/>
        </w:rPr>
        <w:t>,</w:t>
      </w:r>
      <w:r w:rsidR="00D67705" w:rsidRPr="00AE0D8F">
        <w:rPr>
          <w:rFonts w:ascii="Times New Roman" w:hAnsi="Times New Roman"/>
          <w:bCs/>
          <w:sz w:val="24"/>
          <w:szCs w:val="24"/>
        </w:rPr>
        <w:t xml:space="preserve"> w art. </w:t>
      </w:r>
      <w:r w:rsidR="004C2C9C" w:rsidRPr="00AE0D8F">
        <w:rPr>
          <w:rFonts w:ascii="Times New Roman" w:hAnsi="Times New Roman"/>
          <w:bCs/>
          <w:sz w:val="24"/>
          <w:szCs w:val="24"/>
        </w:rPr>
        <w:t xml:space="preserve">35 </w:t>
      </w:r>
      <w:r w:rsidR="00950870" w:rsidRPr="00AE0D8F">
        <w:rPr>
          <w:rFonts w:ascii="Times New Roman" w:hAnsi="Times New Roman"/>
          <w:bCs/>
          <w:sz w:val="24"/>
          <w:szCs w:val="24"/>
        </w:rPr>
        <w:t xml:space="preserve">w </w:t>
      </w:r>
      <w:r w:rsidR="00131DAB" w:rsidRPr="00AE0D8F">
        <w:rPr>
          <w:rFonts w:ascii="Times New Roman" w:hAnsi="Times New Roman"/>
          <w:bCs/>
          <w:sz w:val="24"/>
          <w:szCs w:val="24"/>
        </w:rPr>
        <w:t xml:space="preserve">pkt </w:t>
      </w:r>
      <w:r w:rsidR="001E1A35" w:rsidRPr="00AE0D8F">
        <w:rPr>
          <w:rFonts w:ascii="Times New Roman" w:hAnsi="Times New Roman"/>
          <w:bCs/>
          <w:sz w:val="24"/>
          <w:szCs w:val="24"/>
        </w:rPr>
        <w:t xml:space="preserve">7 </w:t>
      </w:r>
      <w:r w:rsidR="00D67705" w:rsidRPr="00AE0D8F">
        <w:rPr>
          <w:rFonts w:ascii="Times New Roman" w:hAnsi="Times New Roman"/>
          <w:bCs/>
          <w:sz w:val="24"/>
          <w:szCs w:val="24"/>
        </w:rPr>
        <w:t xml:space="preserve">lit. b </w:t>
      </w:r>
      <w:r w:rsidR="00950870" w:rsidRPr="00AE0D8F">
        <w:rPr>
          <w:rFonts w:ascii="Times New Roman" w:hAnsi="Times New Roman"/>
          <w:bCs/>
          <w:sz w:val="24"/>
          <w:szCs w:val="24"/>
        </w:rPr>
        <w:t xml:space="preserve">oraz w </w:t>
      </w:r>
      <w:r w:rsidR="00131DAB" w:rsidRPr="00AE0D8F">
        <w:rPr>
          <w:rFonts w:ascii="Times New Roman" w:hAnsi="Times New Roman"/>
          <w:bCs/>
          <w:sz w:val="24"/>
          <w:szCs w:val="24"/>
        </w:rPr>
        <w:t xml:space="preserve">pkt </w:t>
      </w:r>
      <w:r w:rsidR="001E1A35" w:rsidRPr="00AE0D8F">
        <w:rPr>
          <w:rFonts w:ascii="Times New Roman" w:hAnsi="Times New Roman"/>
          <w:bCs/>
          <w:sz w:val="24"/>
          <w:szCs w:val="24"/>
        </w:rPr>
        <w:t xml:space="preserve">8 </w:t>
      </w:r>
      <w:r w:rsidR="00E231AE" w:rsidRPr="00AE0D8F">
        <w:rPr>
          <w:rFonts w:ascii="Times New Roman" w:hAnsi="Times New Roman"/>
          <w:bCs/>
          <w:sz w:val="24"/>
          <w:szCs w:val="24"/>
        </w:rPr>
        <w:t>lit</w:t>
      </w:r>
      <w:r w:rsidR="009A69D8" w:rsidRPr="00AE0D8F">
        <w:rPr>
          <w:rFonts w:ascii="Times New Roman" w:hAnsi="Times New Roman"/>
          <w:bCs/>
          <w:sz w:val="24"/>
          <w:szCs w:val="24"/>
        </w:rPr>
        <w:t>.</w:t>
      </w:r>
      <w:r w:rsidR="00E231AE" w:rsidRPr="00AE0D8F">
        <w:rPr>
          <w:rFonts w:ascii="Times New Roman" w:hAnsi="Times New Roman"/>
          <w:bCs/>
          <w:sz w:val="24"/>
          <w:szCs w:val="24"/>
        </w:rPr>
        <w:t xml:space="preserve"> a </w:t>
      </w:r>
      <w:r w:rsidR="0041391C" w:rsidRPr="00AE0D8F">
        <w:rPr>
          <w:rFonts w:ascii="Times New Roman" w:hAnsi="Times New Roman"/>
          <w:bCs/>
          <w:sz w:val="24"/>
          <w:szCs w:val="24"/>
        </w:rPr>
        <w:t xml:space="preserve">projektu ustawy </w:t>
      </w:r>
      <w:r w:rsidR="00E231AE" w:rsidRPr="00AE0D8F">
        <w:rPr>
          <w:rFonts w:ascii="Times New Roman" w:hAnsi="Times New Roman"/>
          <w:bCs/>
          <w:sz w:val="24"/>
          <w:szCs w:val="24"/>
        </w:rPr>
        <w:t xml:space="preserve">zaproponowano </w:t>
      </w:r>
      <w:r w:rsidR="00C94532" w:rsidRPr="00AE0D8F">
        <w:rPr>
          <w:rFonts w:ascii="Times New Roman" w:hAnsi="Times New Roman"/>
          <w:bCs/>
          <w:sz w:val="24"/>
          <w:szCs w:val="24"/>
        </w:rPr>
        <w:t xml:space="preserve">zmiany </w:t>
      </w:r>
      <w:r w:rsidR="00E231AE" w:rsidRPr="00AE0D8F">
        <w:rPr>
          <w:rFonts w:ascii="Times New Roman" w:hAnsi="Times New Roman"/>
          <w:bCs/>
          <w:sz w:val="24"/>
          <w:szCs w:val="24"/>
        </w:rPr>
        <w:t>uwzględniając</w:t>
      </w:r>
      <w:r w:rsidR="00C94532" w:rsidRPr="00AE0D8F">
        <w:rPr>
          <w:rFonts w:ascii="Times New Roman" w:hAnsi="Times New Roman"/>
          <w:bCs/>
          <w:sz w:val="24"/>
          <w:szCs w:val="24"/>
        </w:rPr>
        <w:t>e sytuację takich kredytobiorców</w:t>
      </w:r>
      <w:r w:rsidR="00E231AE" w:rsidRPr="00AE0D8F">
        <w:rPr>
          <w:rFonts w:ascii="Times New Roman" w:hAnsi="Times New Roman"/>
          <w:bCs/>
          <w:sz w:val="24"/>
          <w:szCs w:val="24"/>
        </w:rPr>
        <w:t xml:space="preserve">. </w:t>
      </w:r>
      <w:r w:rsidR="00C94532" w:rsidRPr="00AE0D8F">
        <w:rPr>
          <w:rFonts w:ascii="Times New Roman" w:hAnsi="Times New Roman"/>
          <w:bCs/>
          <w:sz w:val="24"/>
          <w:szCs w:val="24"/>
        </w:rPr>
        <w:t xml:space="preserve">Biorąc pod uwagę, że </w:t>
      </w:r>
      <w:r w:rsidR="001D2D17" w:rsidRPr="00AE0D8F">
        <w:rPr>
          <w:rFonts w:ascii="Times New Roman" w:hAnsi="Times New Roman"/>
          <w:bCs/>
          <w:sz w:val="24"/>
          <w:szCs w:val="24"/>
        </w:rPr>
        <w:t xml:space="preserve">w ww. </w:t>
      </w:r>
      <w:r w:rsidR="00C94532" w:rsidRPr="00AE0D8F">
        <w:rPr>
          <w:rFonts w:ascii="Times New Roman" w:hAnsi="Times New Roman"/>
          <w:bCs/>
          <w:sz w:val="24"/>
          <w:szCs w:val="24"/>
        </w:rPr>
        <w:t>przypadkach urodzenie dziecka następowałoby przed pełnym uruchomieniem kredytu, tj. w okresie</w:t>
      </w:r>
      <w:r w:rsidR="006F01E4" w:rsidRPr="00AE0D8F">
        <w:rPr>
          <w:rFonts w:ascii="Times New Roman" w:hAnsi="Times New Roman"/>
          <w:bCs/>
          <w:sz w:val="24"/>
          <w:szCs w:val="24"/>
        </w:rPr>
        <w:t>,</w:t>
      </w:r>
      <w:r w:rsidR="00C94532" w:rsidRPr="00AE0D8F">
        <w:rPr>
          <w:rFonts w:ascii="Times New Roman" w:hAnsi="Times New Roman"/>
          <w:bCs/>
          <w:sz w:val="24"/>
          <w:szCs w:val="24"/>
        </w:rPr>
        <w:t xml:space="preserve"> w którym kredytobiorca nie rozpoczął jeszcze spłaty kapitału, </w:t>
      </w:r>
      <w:r w:rsidR="001D2D17" w:rsidRPr="00AE0D8F">
        <w:rPr>
          <w:rFonts w:ascii="Times New Roman" w:hAnsi="Times New Roman"/>
          <w:bCs/>
          <w:sz w:val="24"/>
          <w:szCs w:val="24"/>
        </w:rPr>
        <w:t>dla uniknięcia interpretacji</w:t>
      </w:r>
      <w:r w:rsidR="006F01E4" w:rsidRPr="00AE0D8F">
        <w:rPr>
          <w:rFonts w:ascii="Times New Roman" w:hAnsi="Times New Roman"/>
          <w:bCs/>
          <w:sz w:val="24"/>
          <w:szCs w:val="24"/>
        </w:rPr>
        <w:t>,</w:t>
      </w:r>
      <w:r w:rsidR="001D2D17" w:rsidRPr="00AE0D8F">
        <w:rPr>
          <w:rFonts w:ascii="Times New Roman" w:hAnsi="Times New Roman"/>
          <w:bCs/>
          <w:sz w:val="24"/>
          <w:szCs w:val="24"/>
        </w:rPr>
        <w:t xml:space="preserve"> zgodnie z którą ww. kredytobiorcy nie są wyłączeni z</w:t>
      </w:r>
      <w:r w:rsidR="00295110">
        <w:rPr>
          <w:rFonts w:ascii="Times New Roman" w:hAnsi="Times New Roman"/>
          <w:bCs/>
          <w:sz w:val="24"/>
          <w:szCs w:val="24"/>
        </w:rPr>
        <w:t xml:space="preserve"> </w:t>
      </w:r>
      <w:r w:rsidR="001D2D17" w:rsidRPr="00AE0D8F">
        <w:rPr>
          <w:rFonts w:ascii="Times New Roman" w:hAnsi="Times New Roman"/>
          <w:bCs/>
          <w:sz w:val="24"/>
          <w:szCs w:val="24"/>
        </w:rPr>
        <w:t>możliwości uzyskania spłaty rodzinnej</w:t>
      </w:r>
      <w:r w:rsidR="000A08D3" w:rsidRPr="00AE0D8F">
        <w:rPr>
          <w:rFonts w:ascii="Times New Roman" w:hAnsi="Times New Roman"/>
          <w:bCs/>
          <w:sz w:val="24"/>
          <w:szCs w:val="24"/>
        </w:rPr>
        <w:t>,</w:t>
      </w:r>
      <w:r w:rsidR="001D2D17" w:rsidRPr="00AE0D8F">
        <w:rPr>
          <w:rFonts w:ascii="Times New Roman" w:hAnsi="Times New Roman"/>
          <w:bCs/>
          <w:sz w:val="24"/>
          <w:szCs w:val="24"/>
        </w:rPr>
        <w:t xml:space="preserve"> </w:t>
      </w:r>
      <w:r w:rsidR="00C94532" w:rsidRPr="00AE0D8F">
        <w:rPr>
          <w:rFonts w:ascii="Times New Roman" w:hAnsi="Times New Roman"/>
          <w:bCs/>
          <w:sz w:val="24"/>
          <w:szCs w:val="24"/>
        </w:rPr>
        <w:t xml:space="preserve">w art. </w:t>
      </w:r>
      <w:r w:rsidR="001D2D17" w:rsidRPr="00AE0D8F">
        <w:rPr>
          <w:rFonts w:ascii="Times New Roman" w:hAnsi="Times New Roman"/>
          <w:bCs/>
          <w:sz w:val="24"/>
          <w:szCs w:val="24"/>
        </w:rPr>
        <w:t xml:space="preserve">7 ust. 1 pkt 3 </w:t>
      </w:r>
      <w:r w:rsidR="001C6FD1" w:rsidRPr="00AE0D8F">
        <w:rPr>
          <w:rFonts w:ascii="Times New Roman" w:hAnsi="Times New Roman"/>
          <w:bCs/>
          <w:sz w:val="24"/>
          <w:szCs w:val="24"/>
        </w:rPr>
        <w:t xml:space="preserve">zmienianej ustawy </w:t>
      </w:r>
      <w:r w:rsidR="001D2D17" w:rsidRPr="00AE0D8F">
        <w:rPr>
          <w:rFonts w:ascii="Times New Roman" w:hAnsi="Times New Roman"/>
          <w:bCs/>
          <w:sz w:val="24"/>
          <w:szCs w:val="24"/>
        </w:rPr>
        <w:t>doprecyzowano, że jednym z</w:t>
      </w:r>
      <w:r w:rsidR="00295110">
        <w:rPr>
          <w:rFonts w:ascii="Times New Roman" w:hAnsi="Times New Roman"/>
          <w:bCs/>
          <w:sz w:val="24"/>
          <w:szCs w:val="24"/>
        </w:rPr>
        <w:t xml:space="preserve"> </w:t>
      </w:r>
      <w:r w:rsidR="001D2D17" w:rsidRPr="00AE0D8F">
        <w:rPr>
          <w:rFonts w:ascii="Times New Roman" w:hAnsi="Times New Roman"/>
          <w:bCs/>
          <w:sz w:val="24"/>
          <w:szCs w:val="24"/>
        </w:rPr>
        <w:t>warunków uzyskania spłaty rodzinnej jest powiększenie się gospodarstwa domowego kredytobiorcy o drugie albo kolejne dziecko po dniu udzielenia kredytu mieszkaniowego. Biorąc również pod uwagę, że w</w:t>
      </w:r>
      <w:r w:rsidR="0093735F" w:rsidRPr="00AE0D8F">
        <w:rPr>
          <w:rFonts w:ascii="Times New Roman" w:hAnsi="Times New Roman"/>
          <w:bCs/>
          <w:sz w:val="24"/>
          <w:szCs w:val="24"/>
        </w:rPr>
        <w:t xml:space="preserve"> tych</w:t>
      </w:r>
      <w:r w:rsidRPr="00AE0D8F">
        <w:rPr>
          <w:rFonts w:ascii="Times New Roman" w:hAnsi="Times New Roman"/>
          <w:bCs/>
          <w:sz w:val="24"/>
          <w:szCs w:val="24"/>
        </w:rPr>
        <w:t xml:space="preserve"> przypadkach barierą dla</w:t>
      </w:r>
      <w:r w:rsidR="0093735F" w:rsidRPr="00AE0D8F">
        <w:rPr>
          <w:rFonts w:ascii="Times New Roman" w:hAnsi="Times New Roman"/>
          <w:bCs/>
          <w:sz w:val="24"/>
          <w:szCs w:val="24"/>
        </w:rPr>
        <w:t xml:space="preserve"> uzyskania spłaty rodzinnej mogłaby</w:t>
      </w:r>
      <w:r w:rsidR="00FC7A5E" w:rsidRPr="00AE0D8F">
        <w:rPr>
          <w:rFonts w:ascii="Times New Roman" w:hAnsi="Times New Roman"/>
          <w:bCs/>
          <w:sz w:val="24"/>
          <w:szCs w:val="24"/>
        </w:rPr>
        <w:t xml:space="preserve"> okazać się</w:t>
      </w:r>
      <w:r w:rsidR="001D2D17" w:rsidRPr="00AE0D8F">
        <w:rPr>
          <w:rFonts w:ascii="Times New Roman" w:hAnsi="Times New Roman"/>
          <w:bCs/>
          <w:sz w:val="24"/>
          <w:szCs w:val="24"/>
        </w:rPr>
        <w:t xml:space="preserve"> </w:t>
      </w:r>
      <w:r w:rsidR="008C0FD4" w:rsidRPr="00AE0D8F">
        <w:rPr>
          <w:rFonts w:ascii="Times New Roman" w:hAnsi="Times New Roman"/>
          <w:bCs/>
          <w:sz w:val="24"/>
          <w:szCs w:val="24"/>
        </w:rPr>
        <w:t xml:space="preserve">zasada </w:t>
      </w:r>
      <w:r w:rsidR="00FC7A5E" w:rsidRPr="00AE0D8F">
        <w:rPr>
          <w:rFonts w:ascii="Times New Roman" w:hAnsi="Times New Roman"/>
          <w:bCs/>
          <w:sz w:val="24"/>
          <w:szCs w:val="24"/>
        </w:rPr>
        <w:t xml:space="preserve">określona </w:t>
      </w:r>
      <w:r w:rsidR="001D2D17" w:rsidRPr="00AE0D8F">
        <w:rPr>
          <w:rFonts w:ascii="Times New Roman" w:hAnsi="Times New Roman"/>
          <w:bCs/>
          <w:sz w:val="24"/>
          <w:szCs w:val="24"/>
        </w:rPr>
        <w:t>obecnie</w:t>
      </w:r>
      <w:r w:rsidR="0093735F" w:rsidRPr="00AE0D8F">
        <w:rPr>
          <w:rFonts w:ascii="Times New Roman" w:hAnsi="Times New Roman"/>
          <w:bCs/>
          <w:sz w:val="24"/>
          <w:szCs w:val="24"/>
        </w:rPr>
        <w:t xml:space="preserve"> w</w:t>
      </w:r>
      <w:r w:rsidRPr="00AE0D8F">
        <w:rPr>
          <w:rFonts w:ascii="Times New Roman" w:hAnsi="Times New Roman"/>
          <w:bCs/>
          <w:sz w:val="24"/>
          <w:szCs w:val="24"/>
        </w:rPr>
        <w:t xml:space="preserve"> art. 8 ust. 1 pkt 2 </w:t>
      </w:r>
      <w:r w:rsidR="001C6FD1" w:rsidRPr="00AE0D8F">
        <w:rPr>
          <w:rFonts w:ascii="Times New Roman" w:hAnsi="Times New Roman"/>
          <w:bCs/>
          <w:sz w:val="24"/>
          <w:szCs w:val="24"/>
        </w:rPr>
        <w:t>zmienianej ustawy</w:t>
      </w:r>
      <w:r w:rsidRPr="00AE0D8F">
        <w:rPr>
          <w:rFonts w:ascii="Times New Roman" w:hAnsi="Times New Roman"/>
          <w:bCs/>
          <w:sz w:val="24"/>
          <w:szCs w:val="24"/>
        </w:rPr>
        <w:t xml:space="preserve">, zgodnie z którą zlecenie spłaty rodzinnej – </w:t>
      </w:r>
      <w:r w:rsidRPr="00AE0D8F">
        <w:rPr>
          <w:rFonts w:ascii="Times New Roman" w:hAnsi="Times New Roman"/>
          <w:bCs/>
          <w:sz w:val="24"/>
          <w:szCs w:val="24"/>
        </w:rPr>
        <w:lastRenderedPageBreak/>
        <w:t>uruchamiające proces wypłaty środków przez B</w:t>
      </w:r>
      <w:r w:rsidR="00AD6EC2" w:rsidRPr="00AE0D8F">
        <w:rPr>
          <w:rFonts w:ascii="Times New Roman" w:hAnsi="Times New Roman"/>
          <w:bCs/>
          <w:sz w:val="24"/>
          <w:szCs w:val="24"/>
        </w:rPr>
        <w:t xml:space="preserve">ank </w:t>
      </w:r>
      <w:r w:rsidRPr="00AE0D8F">
        <w:rPr>
          <w:rFonts w:ascii="Times New Roman" w:hAnsi="Times New Roman"/>
          <w:bCs/>
          <w:sz w:val="24"/>
          <w:szCs w:val="24"/>
        </w:rPr>
        <w:t>G</w:t>
      </w:r>
      <w:r w:rsidR="00AD6EC2" w:rsidRPr="00AE0D8F">
        <w:rPr>
          <w:rFonts w:ascii="Times New Roman" w:hAnsi="Times New Roman"/>
          <w:bCs/>
          <w:sz w:val="24"/>
          <w:szCs w:val="24"/>
        </w:rPr>
        <w:t xml:space="preserve">ospodarstwa </w:t>
      </w:r>
      <w:r w:rsidRPr="00AE0D8F">
        <w:rPr>
          <w:rFonts w:ascii="Times New Roman" w:hAnsi="Times New Roman"/>
          <w:bCs/>
          <w:sz w:val="24"/>
          <w:szCs w:val="24"/>
        </w:rPr>
        <w:t>K</w:t>
      </w:r>
      <w:r w:rsidR="00AD6EC2" w:rsidRPr="00AE0D8F">
        <w:rPr>
          <w:rFonts w:ascii="Times New Roman" w:hAnsi="Times New Roman"/>
          <w:bCs/>
          <w:sz w:val="24"/>
          <w:szCs w:val="24"/>
        </w:rPr>
        <w:t>rajowego</w:t>
      </w:r>
      <w:r w:rsidRPr="00AE0D8F">
        <w:rPr>
          <w:rFonts w:ascii="Times New Roman" w:hAnsi="Times New Roman"/>
          <w:bCs/>
          <w:sz w:val="24"/>
          <w:szCs w:val="24"/>
        </w:rPr>
        <w:t xml:space="preserve"> – powinno zostać złożone przez kredytobiorcę nie później niż rok</w:t>
      </w:r>
      <w:r w:rsidR="00295110">
        <w:rPr>
          <w:rFonts w:ascii="Times New Roman" w:hAnsi="Times New Roman"/>
          <w:bCs/>
          <w:sz w:val="24"/>
          <w:szCs w:val="24"/>
        </w:rPr>
        <w:t>,</w:t>
      </w:r>
      <w:r w:rsidRPr="00AE0D8F">
        <w:rPr>
          <w:rFonts w:ascii="Times New Roman" w:hAnsi="Times New Roman"/>
          <w:bCs/>
          <w:sz w:val="24"/>
          <w:szCs w:val="24"/>
        </w:rPr>
        <w:t xml:space="preserve"> licząc od dnia powiększe</w:t>
      </w:r>
      <w:r w:rsidR="0093735F" w:rsidRPr="00AE0D8F">
        <w:rPr>
          <w:rFonts w:ascii="Times New Roman" w:hAnsi="Times New Roman"/>
          <w:bCs/>
          <w:sz w:val="24"/>
          <w:szCs w:val="24"/>
        </w:rPr>
        <w:t>nia się gospodarstwa domowego</w:t>
      </w:r>
      <w:r w:rsidR="00AD6EC2" w:rsidRPr="00AE0D8F">
        <w:rPr>
          <w:rFonts w:ascii="Times New Roman" w:hAnsi="Times New Roman"/>
          <w:bCs/>
          <w:sz w:val="24"/>
          <w:szCs w:val="24"/>
        </w:rPr>
        <w:t>.</w:t>
      </w:r>
      <w:r w:rsidR="001D2D17" w:rsidRPr="00AE0D8F">
        <w:rPr>
          <w:rFonts w:ascii="Times New Roman" w:hAnsi="Times New Roman"/>
          <w:bCs/>
          <w:sz w:val="24"/>
          <w:szCs w:val="24"/>
        </w:rPr>
        <w:t xml:space="preserve"> </w:t>
      </w:r>
      <w:r w:rsidR="00FC7A5E" w:rsidRPr="00AE0D8F">
        <w:rPr>
          <w:rFonts w:ascii="Times New Roman" w:hAnsi="Times New Roman"/>
          <w:bCs/>
          <w:sz w:val="24"/>
          <w:szCs w:val="24"/>
        </w:rPr>
        <w:t xml:space="preserve">zaproponowano, aby spłata rodzinna była dokonywana na zlecenie kredytobiorcy składane w terminie roku od pierwszego uruchomienia środków </w:t>
      </w:r>
      <w:r w:rsidR="006A3B92" w:rsidRPr="00AE0D8F">
        <w:rPr>
          <w:rFonts w:ascii="Times New Roman" w:hAnsi="Times New Roman"/>
          <w:bCs/>
          <w:sz w:val="24"/>
          <w:szCs w:val="24"/>
        </w:rPr>
        <w:t>udzielonego zgodnie ze zmienianą ustawą</w:t>
      </w:r>
      <w:r w:rsidR="00FC7A5E" w:rsidRPr="00AE0D8F">
        <w:rPr>
          <w:rFonts w:ascii="Times New Roman" w:hAnsi="Times New Roman"/>
          <w:bCs/>
          <w:sz w:val="24"/>
          <w:szCs w:val="24"/>
        </w:rPr>
        <w:t xml:space="preserve"> kredytu mieszkaniowego. Proponowana zmian</w:t>
      </w:r>
      <w:r w:rsidR="00081CB9" w:rsidRPr="00AE0D8F">
        <w:rPr>
          <w:rFonts w:ascii="Times New Roman" w:hAnsi="Times New Roman"/>
          <w:bCs/>
          <w:sz w:val="24"/>
          <w:szCs w:val="24"/>
        </w:rPr>
        <w:t>a</w:t>
      </w:r>
      <w:r w:rsidR="00B61385" w:rsidRPr="00AE0D8F">
        <w:rPr>
          <w:rFonts w:ascii="Times New Roman" w:hAnsi="Times New Roman"/>
          <w:bCs/>
          <w:sz w:val="24"/>
          <w:szCs w:val="24"/>
        </w:rPr>
        <w:t xml:space="preserve"> uwzględnia</w:t>
      </w:r>
      <w:r w:rsidR="00FC7A5E" w:rsidRPr="00AE0D8F">
        <w:rPr>
          <w:rFonts w:ascii="Times New Roman" w:hAnsi="Times New Roman"/>
          <w:bCs/>
          <w:sz w:val="24"/>
          <w:szCs w:val="24"/>
        </w:rPr>
        <w:t xml:space="preserve">, że pierwsze </w:t>
      </w:r>
      <w:r w:rsidR="0093735F" w:rsidRPr="00AE0D8F">
        <w:rPr>
          <w:rFonts w:ascii="Times New Roman" w:hAnsi="Times New Roman"/>
          <w:bCs/>
          <w:sz w:val="24"/>
          <w:szCs w:val="24"/>
        </w:rPr>
        <w:t>u</w:t>
      </w:r>
      <w:r w:rsidRPr="00AE0D8F">
        <w:rPr>
          <w:rFonts w:ascii="Times New Roman" w:hAnsi="Times New Roman"/>
          <w:bCs/>
          <w:sz w:val="24"/>
          <w:szCs w:val="24"/>
        </w:rPr>
        <w:t>ruchomienie środków</w:t>
      </w:r>
      <w:r w:rsidR="00B61385" w:rsidRPr="00AE0D8F">
        <w:rPr>
          <w:rFonts w:ascii="Times New Roman" w:hAnsi="Times New Roman"/>
          <w:bCs/>
          <w:sz w:val="24"/>
          <w:szCs w:val="24"/>
        </w:rPr>
        <w:t>,</w:t>
      </w:r>
      <w:r w:rsidRPr="00AE0D8F">
        <w:rPr>
          <w:rFonts w:ascii="Times New Roman" w:hAnsi="Times New Roman"/>
          <w:bCs/>
          <w:sz w:val="24"/>
          <w:szCs w:val="24"/>
        </w:rPr>
        <w:t xml:space="preserve"> w przypadku</w:t>
      </w:r>
      <w:r w:rsidR="0093735F" w:rsidRPr="00AE0D8F">
        <w:rPr>
          <w:rFonts w:ascii="Times New Roman" w:hAnsi="Times New Roman"/>
          <w:bCs/>
          <w:sz w:val="24"/>
          <w:szCs w:val="24"/>
        </w:rPr>
        <w:t xml:space="preserve"> </w:t>
      </w:r>
      <w:r w:rsidR="00FC7A5E" w:rsidRPr="00AE0D8F">
        <w:rPr>
          <w:rFonts w:ascii="Times New Roman" w:hAnsi="Times New Roman"/>
          <w:bCs/>
          <w:sz w:val="24"/>
          <w:szCs w:val="24"/>
        </w:rPr>
        <w:t xml:space="preserve">części </w:t>
      </w:r>
      <w:r w:rsidRPr="00AE0D8F">
        <w:rPr>
          <w:rFonts w:ascii="Times New Roman" w:hAnsi="Times New Roman"/>
          <w:bCs/>
          <w:sz w:val="24"/>
          <w:szCs w:val="24"/>
        </w:rPr>
        <w:t>kredytów u</w:t>
      </w:r>
      <w:r w:rsidR="009A69D8" w:rsidRPr="00AE0D8F">
        <w:rPr>
          <w:rFonts w:ascii="Times New Roman" w:hAnsi="Times New Roman"/>
          <w:bCs/>
          <w:sz w:val="24"/>
          <w:szCs w:val="24"/>
        </w:rPr>
        <w:t>ruchamianych w transzach</w:t>
      </w:r>
      <w:r w:rsidR="00B61385" w:rsidRPr="00AE0D8F">
        <w:rPr>
          <w:rFonts w:ascii="Times New Roman" w:hAnsi="Times New Roman"/>
          <w:bCs/>
          <w:sz w:val="24"/>
          <w:szCs w:val="24"/>
        </w:rPr>
        <w:t>,</w:t>
      </w:r>
      <w:r w:rsidR="00081CB9" w:rsidRPr="00AE0D8F">
        <w:rPr>
          <w:rFonts w:ascii="Times New Roman" w:hAnsi="Times New Roman"/>
          <w:bCs/>
          <w:sz w:val="24"/>
          <w:szCs w:val="24"/>
        </w:rPr>
        <w:t xml:space="preserve"> </w:t>
      </w:r>
      <w:r w:rsidR="009A69D8" w:rsidRPr="00AE0D8F">
        <w:rPr>
          <w:rFonts w:ascii="Times New Roman" w:hAnsi="Times New Roman"/>
          <w:bCs/>
          <w:sz w:val="24"/>
          <w:szCs w:val="24"/>
        </w:rPr>
        <w:t>mogłoby</w:t>
      </w:r>
      <w:r w:rsidR="0093735F" w:rsidRPr="00AE0D8F">
        <w:rPr>
          <w:rFonts w:ascii="Times New Roman" w:hAnsi="Times New Roman"/>
          <w:bCs/>
          <w:sz w:val="24"/>
          <w:szCs w:val="24"/>
        </w:rPr>
        <w:t xml:space="preserve"> następować</w:t>
      </w:r>
      <w:r w:rsidR="00FC7A5E" w:rsidRPr="00AE0D8F">
        <w:rPr>
          <w:rFonts w:ascii="Times New Roman" w:hAnsi="Times New Roman"/>
          <w:bCs/>
          <w:sz w:val="24"/>
          <w:szCs w:val="24"/>
        </w:rPr>
        <w:t xml:space="preserve"> w</w:t>
      </w:r>
      <w:r w:rsidRPr="00AE0D8F">
        <w:rPr>
          <w:rFonts w:ascii="Times New Roman" w:hAnsi="Times New Roman"/>
          <w:bCs/>
          <w:sz w:val="24"/>
          <w:szCs w:val="24"/>
        </w:rPr>
        <w:t xml:space="preserve"> dłuższy</w:t>
      </w:r>
      <w:r w:rsidR="0093735F" w:rsidRPr="00AE0D8F">
        <w:rPr>
          <w:rFonts w:ascii="Times New Roman" w:hAnsi="Times New Roman"/>
          <w:bCs/>
          <w:sz w:val="24"/>
          <w:szCs w:val="24"/>
        </w:rPr>
        <w:t>m</w:t>
      </w:r>
      <w:r w:rsidRPr="00AE0D8F">
        <w:rPr>
          <w:rFonts w:ascii="Times New Roman" w:hAnsi="Times New Roman"/>
          <w:bCs/>
          <w:sz w:val="24"/>
          <w:szCs w:val="24"/>
        </w:rPr>
        <w:t xml:space="preserve"> okres</w:t>
      </w:r>
      <w:r w:rsidR="0093735F" w:rsidRPr="00AE0D8F">
        <w:rPr>
          <w:rFonts w:ascii="Times New Roman" w:hAnsi="Times New Roman"/>
          <w:bCs/>
          <w:sz w:val="24"/>
          <w:szCs w:val="24"/>
        </w:rPr>
        <w:t>ie niż</w:t>
      </w:r>
      <w:r w:rsidR="00C0730F" w:rsidRPr="00AE0D8F">
        <w:rPr>
          <w:rFonts w:ascii="Times New Roman" w:hAnsi="Times New Roman"/>
          <w:bCs/>
          <w:sz w:val="24"/>
          <w:szCs w:val="24"/>
        </w:rPr>
        <w:t xml:space="preserve"> rok od zawarcia</w:t>
      </w:r>
      <w:r w:rsidR="0093735F" w:rsidRPr="00AE0D8F">
        <w:rPr>
          <w:rFonts w:ascii="Times New Roman" w:hAnsi="Times New Roman"/>
          <w:bCs/>
          <w:sz w:val="24"/>
          <w:szCs w:val="24"/>
        </w:rPr>
        <w:t xml:space="preserve"> umowy kredytowej</w:t>
      </w:r>
      <w:r w:rsidR="00FC7A5E" w:rsidRPr="00AE0D8F">
        <w:rPr>
          <w:rFonts w:ascii="Times New Roman" w:hAnsi="Times New Roman"/>
          <w:bCs/>
          <w:sz w:val="24"/>
          <w:szCs w:val="24"/>
        </w:rPr>
        <w:t>.</w:t>
      </w:r>
      <w:r w:rsidR="00F73B12" w:rsidRPr="00AE0D8F">
        <w:rPr>
          <w:rFonts w:ascii="Times New Roman" w:hAnsi="Times New Roman"/>
          <w:bCs/>
          <w:sz w:val="24"/>
          <w:szCs w:val="24"/>
        </w:rPr>
        <w:t xml:space="preserve"> Ponadto art.</w:t>
      </w:r>
      <w:r w:rsidR="00794F19">
        <w:rPr>
          <w:rFonts w:ascii="Times New Roman" w:hAnsi="Times New Roman"/>
          <w:bCs/>
          <w:sz w:val="24"/>
          <w:szCs w:val="24"/>
        </w:rPr>
        <w:t> </w:t>
      </w:r>
      <w:r w:rsidR="00F73B12" w:rsidRPr="00AE0D8F">
        <w:rPr>
          <w:rFonts w:ascii="Times New Roman" w:hAnsi="Times New Roman"/>
          <w:bCs/>
          <w:sz w:val="24"/>
          <w:szCs w:val="24"/>
        </w:rPr>
        <w:t>7 ust. 1 został uzupełniony o dodatkow</w:t>
      </w:r>
      <w:r w:rsidR="00EF47F4" w:rsidRPr="00AE0D8F">
        <w:rPr>
          <w:rFonts w:ascii="Times New Roman" w:hAnsi="Times New Roman"/>
          <w:bCs/>
          <w:sz w:val="24"/>
          <w:szCs w:val="24"/>
        </w:rPr>
        <w:t>e</w:t>
      </w:r>
      <w:r w:rsidR="00F73B12" w:rsidRPr="00AE0D8F">
        <w:rPr>
          <w:rFonts w:ascii="Times New Roman" w:hAnsi="Times New Roman"/>
          <w:bCs/>
          <w:sz w:val="24"/>
          <w:szCs w:val="24"/>
        </w:rPr>
        <w:t xml:space="preserve"> warun</w:t>
      </w:r>
      <w:r w:rsidR="00EF47F4" w:rsidRPr="00AE0D8F">
        <w:rPr>
          <w:rFonts w:ascii="Times New Roman" w:hAnsi="Times New Roman"/>
          <w:bCs/>
          <w:sz w:val="24"/>
          <w:szCs w:val="24"/>
        </w:rPr>
        <w:t>ki</w:t>
      </w:r>
      <w:r w:rsidR="00F73B12" w:rsidRPr="00AE0D8F">
        <w:rPr>
          <w:rFonts w:ascii="Times New Roman" w:hAnsi="Times New Roman"/>
          <w:bCs/>
          <w:sz w:val="24"/>
          <w:szCs w:val="24"/>
        </w:rPr>
        <w:t xml:space="preserve"> dokonania przez B</w:t>
      </w:r>
      <w:r w:rsidR="008C7B36">
        <w:rPr>
          <w:rFonts w:ascii="Times New Roman" w:hAnsi="Times New Roman"/>
          <w:bCs/>
          <w:sz w:val="24"/>
          <w:szCs w:val="24"/>
        </w:rPr>
        <w:t xml:space="preserve">ank </w:t>
      </w:r>
      <w:r w:rsidR="00F73B12" w:rsidRPr="00AE0D8F">
        <w:rPr>
          <w:rFonts w:ascii="Times New Roman" w:hAnsi="Times New Roman"/>
          <w:bCs/>
          <w:sz w:val="24"/>
          <w:szCs w:val="24"/>
        </w:rPr>
        <w:t>G</w:t>
      </w:r>
      <w:r w:rsidR="008C7B36">
        <w:rPr>
          <w:rFonts w:ascii="Times New Roman" w:hAnsi="Times New Roman"/>
          <w:bCs/>
          <w:sz w:val="24"/>
          <w:szCs w:val="24"/>
        </w:rPr>
        <w:t xml:space="preserve">ospodarstwa </w:t>
      </w:r>
      <w:r w:rsidR="00F73B12" w:rsidRPr="00AE0D8F">
        <w:rPr>
          <w:rFonts w:ascii="Times New Roman" w:hAnsi="Times New Roman"/>
          <w:bCs/>
          <w:sz w:val="24"/>
          <w:szCs w:val="24"/>
        </w:rPr>
        <w:t>K</w:t>
      </w:r>
      <w:r w:rsidR="008C7B36">
        <w:rPr>
          <w:rFonts w:ascii="Times New Roman" w:hAnsi="Times New Roman"/>
          <w:bCs/>
          <w:sz w:val="24"/>
          <w:szCs w:val="24"/>
        </w:rPr>
        <w:t>rajowego</w:t>
      </w:r>
      <w:r w:rsidR="00F73B12" w:rsidRPr="00AE0D8F">
        <w:rPr>
          <w:rFonts w:ascii="Times New Roman" w:hAnsi="Times New Roman"/>
          <w:bCs/>
          <w:sz w:val="24"/>
          <w:szCs w:val="24"/>
        </w:rPr>
        <w:t xml:space="preserve"> spłaty rodzinnej, tj. brak ogłoszenia w stosunku do kredytobiorcy upadłości</w:t>
      </w:r>
      <w:r w:rsidR="00EF47F4" w:rsidRPr="00AE0D8F">
        <w:rPr>
          <w:rFonts w:ascii="Times New Roman" w:hAnsi="Times New Roman"/>
          <w:bCs/>
          <w:sz w:val="24"/>
          <w:szCs w:val="24"/>
        </w:rPr>
        <w:t xml:space="preserve"> (</w:t>
      </w:r>
      <w:r w:rsidR="00AE0765" w:rsidRPr="00AE0D8F">
        <w:rPr>
          <w:rFonts w:ascii="Times New Roman" w:hAnsi="Times New Roman"/>
          <w:bCs/>
          <w:sz w:val="24"/>
          <w:szCs w:val="24"/>
        </w:rPr>
        <w:t>upadłość</w:t>
      </w:r>
      <w:r w:rsidR="00EF47F4" w:rsidRPr="00AE0D8F">
        <w:rPr>
          <w:rFonts w:ascii="Times New Roman" w:hAnsi="Times New Roman"/>
          <w:bCs/>
          <w:sz w:val="24"/>
          <w:szCs w:val="24"/>
        </w:rPr>
        <w:t xml:space="preserve"> </w:t>
      </w:r>
      <w:r w:rsidR="00AE0765" w:rsidRPr="00AE0D8F">
        <w:rPr>
          <w:rFonts w:ascii="Times New Roman" w:hAnsi="Times New Roman"/>
          <w:bCs/>
          <w:sz w:val="24"/>
          <w:szCs w:val="24"/>
        </w:rPr>
        <w:t xml:space="preserve">osób fizycznych nieprowadzących działalności gospodarczej </w:t>
      </w:r>
      <w:r w:rsidR="003F674A" w:rsidRPr="00AE0D8F">
        <w:rPr>
          <w:rFonts w:ascii="Times New Roman" w:hAnsi="Times New Roman"/>
          <w:bCs/>
          <w:sz w:val="24"/>
          <w:szCs w:val="24"/>
        </w:rPr>
        <w:t>ogłoszona</w:t>
      </w:r>
      <w:r w:rsidR="00AE0765" w:rsidRPr="00AE0D8F">
        <w:rPr>
          <w:rFonts w:ascii="Times New Roman" w:hAnsi="Times New Roman"/>
          <w:bCs/>
          <w:sz w:val="24"/>
          <w:szCs w:val="24"/>
        </w:rPr>
        <w:t xml:space="preserve"> na podstawie przepisów tytułu V</w:t>
      </w:r>
      <w:r w:rsidR="0027172A" w:rsidRPr="00AE0D8F">
        <w:rPr>
          <w:rFonts w:ascii="Times New Roman" w:hAnsi="Times New Roman"/>
          <w:bCs/>
          <w:sz w:val="24"/>
          <w:szCs w:val="24"/>
        </w:rPr>
        <w:t xml:space="preserve"> cz</w:t>
      </w:r>
      <w:r w:rsidR="007F0FE1" w:rsidRPr="00AE0D8F">
        <w:rPr>
          <w:rFonts w:ascii="Times New Roman" w:hAnsi="Times New Roman"/>
          <w:bCs/>
          <w:sz w:val="24"/>
          <w:szCs w:val="24"/>
        </w:rPr>
        <w:t>ęści</w:t>
      </w:r>
      <w:r w:rsidR="0027172A" w:rsidRPr="00AE0D8F">
        <w:rPr>
          <w:rFonts w:ascii="Times New Roman" w:hAnsi="Times New Roman"/>
          <w:bCs/>
          <w:sz w:val="24"/>
          <w:szCs w:val="24"/>
        </w:rPr>
        <w:t xml:space="preserve"> trzeciej</w:t>
      </w:r>
      <w:r w:rsidR="003F674A" w:rsidRPr="00AE0D8F">
        <w:rPr>
          <w:rFonts w:ascii="Times New Roman" w:hAnsi="Times New Roman"/>
          <w:bCs/>
          <w:sz w:val="24"/>
          <w:szCs w:val="24"/>
        </w:rPr>
        <w:t xml:space="preserve"> ustawy z dnia 28 lutego 2003 r. </w:t>
      </w:r>
      <w:r w:rsidR="00392D6B">
        <w:rPr>
          <w:rFonts w:ascii="Times New Roman" w:hAnsi="Times New Roman"/>
          <w:bCs/>
          <w:sz w:val="24"/>
          <w:szCs w:val="24"/>
        </w:rPr>
        <w:t>–</w:t>
      </w:r>
      <w:r w:rsidR="003F674A" w:rsidRPr="00AE0D8F">
        <w:rPr>
          <w:rFonts w:ascii="Times New Roman" w:hAnsi="Times New Roman"/>
          <w:bCs/>
          <w:sz w:val="24"/>
          <w:szCs w:val="24"/>
        </w:rPr>
        <w:t xml:space="preserve"> Prawo upadłościowe</w:t>
      </w:r>
      <w:r w:rsidR="007F293E" w:rsidRPr="00AE0D8F">
        <w:rPr>
          <w:rFonts w:ascii="Times New Roman" w:hAnsi="Times New Roman"/>
          <w:bCs/>
          <w:sz w:val="24"/>
          <w:szCs w:val="24"/>
        </w:rPr>
        <w:t xml:space="preserve"> (</w:t>
      </w:r>
      <w:r w:rsidR="007F0FE1" w:rsidRPr="00AE0D8F">
        <w:rPr>
          <w:rFonts w:ascii="Times New Roman" w:hAnsi="Times New Roman"/>
          <w:bCs/>
          <w:sz w:val="24"/>
          <w:szCs w:val="24"/>
        </w:rPr>
        <w:t>Dz. U. z 2022 r. poz. 1520)</w:t>
      </w:r>
      <w:r w:rsidR="00AE0765" w:rsidRPr="00AE0D8F">
        <w:rPr>
          <w:rFonts w:ascii="Times New Roman" w:hAnsi="Times New Roman"/>
          <w:bCs/>
          <w:sz w:val="24"/>
          <w:szCs w:val="24"/>
        </w:rPr>
        <w:t>)</w:t>
      </w:r>
      <w:r w:rsidR="00F73B12" w:rsidRPr="00AE0D8F">
        <w:rPr>
          <w:rFonts w:ascii="Times New Roman" w:hAnsi="Times New Roman"/>
          <w:bCs/>
          <w:sz w:val="24"/>
          <w:szCs w:val="24"/>
        </w:rPr>
        <w:t xml:space="preserve"> </w:t>
      </w:r>
      <w:r w:rsidR="00EF47F4" w:rsidRPr="00AE0D8F">
        <w:rPr>
          <w:rFonts w:ascii="Times New Roman" w:hAnsi="Times New Roman"/>
          <w:bCs/>
          <w:sz w:val="24"/>
          <w:szCs w:val="24"/>
        </w:rPr>
        <w:t>oraz brak dokonania przedterminowej spłaty części rodzinnego kredytu mieszkaniowego.</w:t>
      </w:r>
    </w:p>
    <w:p w14:paraId="383933FE" w14:textId="7E63B935" w:rsidR="005E564E" w:rsidRPr="00AE0D8F" w:rsidRDefault="00263643"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Z</w:t>
      </w:r>
      <w:r w:rsidR="005E564E" w:rsidRPr="00AE0D8F">
        <w:rPr>
          <w:rFonts w:ascii="Times New Roman" w:hAnsi="Times New Roman"/>
          <w:bCs/>
          <w:sz w:val="24"/>
          <w:szCs w:val="24"/>
        </w:rPr>
        <w:t>mian</w:t>
      </w:r>
      <w:r w:rsidRPr="00AE0D8F">
        <w:rPr>
          <w:rFonts w:ascii="Times New Roman" w:hAnsi="Times New Roman"/>
          <w:bCs/>
          <w:sz w:val="24"/>
          <w:szCs w:val="24"/>
        </w:rPr>
        <w:t xml:space="preserve">y </w:t>
      </w:r>
      <w:r w:rsidR="000A08D3" w:rsidRPr="00AE0D8F">
        <w:rPr>
          <w:rFonts w:ascii="Times New Roman" w:hAnsi="Times New Roman"/>
          <w:bCs/>
          <w:sz w:val="24"/>
          <w:szCs w:val="24"/>
        </w:rPr>
        <w:t xml:space="preserve">zaproponowane </w:t>
      </w:r>
      <w:r w:rsidR="005E564E" w:rsidRPr="00AE0D8F">
        <w:rPr>
          <w:rFonts w:ascii="Times New Roman" w:hAnsi="Times New Roman"/>
          <w:bCs/>
          <w:sz w:val="24"/>
          <w:szCs w:val="24"/>
        </w:rPr>
        <w:t xml:space="preserve">w </w:t>
      </w:r>
      <w:r w:rsidR="004743FF" w:rsidRPr="00AE0D8F">
        <w:rPr>
          <w:rFonts w:ascii="Times New Roman" w:hAnsi="Times New Roman"/>
          <w:bCs/>
          <w:sz w:val="24"/>
          <w:szCs w:val="24"/>
        </w:rPr>
        <w:t xml:space="preserve">art. </w:t>
      </w:r>
      <w:r w:rsidR="004C2C9C" w:rsidRPr="00AE0D8F">
        <w:rPr>
          <w:rFonts w:ascii="Times New Roman" w:hAnsi="Times New Roman"/>
          <w:bCs/>
          <w:sz w:val="24"/>
          <w:szCs w:val="24"/>
        </w:rPr>
        <w:t xml:space="preserve">35 </w:t>
      </w:r>
      <w:r w:rsidR="004743FF" w:rsidRPr="00AE0D8F">
        <w:rPr>
          <w:rFonts w:ascii="Times New Roman" w:hAnsi="Times New Roman"/>
          <w:bCs/>
          <w:sz w:val="24"/>
          <w:szCs w:val="24"/>
        </w:rPr>
        <w:t xml:space="preserve">pkt </w:t>
      </w:r>
      <w:r w:rsidR="001E1A35" w:rsidRPr="00AE0D8F">
        <w:rPr>
          <w:rFonts w:ascii="Times New Roman" w:hAnsi="Times New Roman"/>
          <w:bCs/>
          <w:sz w:val="24"/>
          <w:szCs w:val="24"/>
        </w:rPr>
        <w:t>7</w:t>
      </w:r>
      <w:r w:rsidR="004743FF" w:rsidRPr="00AE0D8F">
        <w:rPr>
          <w:rFonts w:ascii="Times New Roman" w:hAnsi="Times New Roman"/>
          <w:bCs/>
          <w:sz w:val="24"/>
          <w:szCs w:val="24"/>
        </w:rPr>
        <w:t xml:space="preserve"> lit. b oraz pkt </w:t>
      </w:r>
      <w:r w:rsidR="001E1A35" w:rsidRPr="00AE0D8F">
        <w:rPr>
          <w:rFonts w:ascii="Times New Roman" w:hAnsi="Times New Roman"/>
          <w:bCs/>
          <w:sz w:val="24"/>
          <w:szCs w:val="24"/>
        </w:rPr>
        <w:t>8</w:t>
      </w:r>
      <w:r w:rsidR="009A69D8" w:rsidRPr="00AE0D8F">
        <w:rPr>
          <w:rFonts w:ascii="Times New Roman" w:hAnsi="Times New Roman"/>
          <w:bCs/>
          <w:sz w:val="24"/>
          <w:szCs w:val="24"/>
        </w:rPr>
        <w:t xml:space="preserve"> lit. a </w:t>
      </w:r>
      <w:r w:rsidR="000A08D3" w:rsidRPr="00AE0D8F">
        <w:rPr>
          <w:rFonts w:ascii="Times New Roman" w:hAnsi="Times New Roman"/>
          <w:bCs/>
          <w:sz w:val="24"/>
          <w:szCs w:val="24"/>
        </w:rPr>
        <w:t xml:space="preserve">projektowanej </w:t>
      </w:r>
      <w:r w:rsidR="00727FA1" w:rsidRPr="00AE0D8F">
        <w:rPr>
          <w:rFonts w:ascii="Times New Roman" w:hAnsi="Times New Roman"/>
          <w:bCs/>
          <w:sz w:val="24"/>
          <w:szCs w:val="24"/>
        </w:rPr>
        <w:t>ustawy</w:t>
      </w:r>
      <w:r w:rsidR="005E564E" w:rsidRPr="00AE0D8F">
        <w:rPr>
          <w:rFonts w:ascii="Times New Roman" w:hAnsi="Times New Roman"/>
          <w:bCs/>
          <w:sz w:val="24"/>
          <w:szCs w:val="24"/>
        </w:rPr>
        <w:t xml:space="preserve"> </w:t>
      </w:r>
      <w:r w:rsidR="007907F6" w:rsidRPr="00AE0D8F">
        <w:rPr>
          <w:rFonts w:ascii="Times New Roman" w:hAnsi="Times New Roman"/>
          <w:bCs/>
          <w:sz w:val="24"/>
          <w:szCs w:val="24"/>
        </w:rPr>
        <w:t xml:space="preserve">należą do zmian </w:t>
      </w:r>
      <w:r w:rsidR="005E564E" w:rsidRPr="00AE0D8F">
        <w:rPr>
          <w:rFonts w:ascii="Times New Roman" w:hAnsi="Times New Roman"/>
          <w:bCs/>
          <w:sz w:val="24"/>
          <w:szCs w:val="24"/>
        </w:rPr>
        <w:t>mają</w:t>
      </w:r>
      <w:r w:rsidR="007907F6" w:rsidRPr="00AE0D8F">
        <w:rPr>
          <w:rFonts w:ascii="Times New Roman" w:hAnsi="Times New Roman"/>
          <w:bCs/>
          <w:sz w:val="24"/>
          <w:szCs w:val="24"/>
        </w:rPr>
        <w:t xml:space="preserve">cych charakter ogólny, tj. nie </w:t>
      </w:r>
      <w:r w:rsidR="005E564E" w:rsidRPr="00AE0D8F">
        <w:rPr>
          <w:rFonts w:ascii="Times New Roman" w:hAnsi="Times New Roman"/>
          <w:bCs/>
          <w:sz w:val="24"/>
          <w:szCs w:val="24"/>
        </w:rPr>
        <w:t>odnoszą się</w:t>
      </w:r>
      <w:r w:rsidR="007907F6" w:rsidRPr="00AE0D8F">
        <w:rPr>
          <w:rFonts w:ascii="Times New Roman" w:hAnsi="Times New Roman"/>
          <w:bCs/>
          <w:sz w:val="24"/>
          <w:szCs w:val="24"/>
        </w:rPr>
        <w:t xml:space="preserve"> one</w:t>
      </w:r>
      <w:r w:rsidR="005E564E" w:rsidRPr="00AE0D8F">
        <w:rPr>
          <w:rFonts w:ascii="Times New Roman" w:hAnsi="Times New Roman"/>
          <w:bCs/>
          <w:sz w:val="24"/>
          <w:szCs w:val="24"/>
        </w:rPr>
        <w:t xml:space="preserve"> wyłącznie do </w:t>
      </w:r>
      <w:r w:rsidR="004743FF" w:rsidRPr="00AE0D8F">
        <w:rPr>
          <w:rFonts w:ascii="Times New Roman" w:hAnsi="Times New Roman"/>
          <w:bCs/>
          <w:sz w:val="24"/>
          <w:szCs w:val="24"/>
        </w:rPr>
        <w:t>rodzinnych</w:t>
      </w:r>
      <w:r w:rsidR="005E564E" w:rsidRPr="00AE0D8F">
        <w:rPr>
          <w:rFonts w:ascii="Times New Roman" w:hAnsi="Times New Roman"/>
          <w:bCs/>
          <w:sz w:val="24"/>
          <w:szCs w:val="24"/>
        </w:rPr>
        <w:t xml:space="preserve"> kredytów mieszkaniowych, które będą udzielane członkom kooperatywy mieszkaniowej. Z uwagi na szczególny charakter inwestycji mieszkaniowych kooperatyw mieszkaniowych</w:t>
      </w:r>
      <w:r w:rsidR="00B61385" w:rsidRPr="00AE0D8F">
        <w:rPr>
          <w:rFonts w:ascii="Times New Roman" w:hAnsi="Times New Roman"/>
          <w:bCs/>
          <w:sz w:val="24"/>
          <w:szCs w:val="24"/>
        </w:rPr>
        <w:t>,</w:t>
      </w:r>
      <w:r w:rsidR="005E564E" w:rsidRPr="00AE0D8F">
        <w:rPr>
          <w:rFonts w:ascii="Times New Roman" w:hAnsi="Times New Roman"/>
          <w:bCs/>
          <w:sz w:val="24"/>
          <w:szCs w:val="24"/>
        </w:rPr>
        <w:t xml:space="preserve"> ich uwzględnienie w tym kontekście jest jednak dodatkowym uzasadnieniem projektowanych zmian. Kredyt udzielony na inwestycję członkowi kooperatywy mieszkaniowej będzie uruchamiany przede wszystkim w transzach, przy czym okres od uruchomienia pierwszej transzy kredytu do rozpoczęcia spłaty rat kapitałowych przez kredytobiorcę może być dłuższy niż analogiczny okres związany np. z</w:t>
      </w:r>
      <w:r w:rsidR="00392D6B">
        <w:rPr>
          <w:rFonts w:ascii="Times New Roman" w:hAnsi="Times New Roman"/>
          <w:bCs/>
          <w:sz w:val="24"/>
          <w:szCs w:val="24"/>
        </w:rPr>
        <w:t xml:space="preserve"> inwestycją deweloperską.</w:t>
      </w:r>
    </w:p>
    <w:p w14:paraId="2D3266DC" w14:textId="522F18B3" w:rsidR="006C46FF" w:rsidRPr="00AE0D8F" w:rsidRDefault="00294BBC"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 xml:space="preserve">W art. </w:t>
      </w:r>
      <w:r w:rsidR="004C2C9C" w:rsidRPr="00AE0D8F">
        <w:rPr>
          <w:rFonts w:ascii="Times New Roman" w:hAnsi="Times New Roman"/>
          <w:bCs/>
          <w:sz w:val="24"/>
          <w:szCs w:val="24"/>
        </w:rPr>
        <w:t xml:space="preserve">35 </w:t>
      </w:r>
      <w:r w:rsidRPr="00AE0D8F">
        <w:rPr>
          <w:rFonts w:ascii="Times New Roman" w:hAnsi="Times New Roman"/>
          <w:bCs/>
          <w:sz w:val="24"/>
          <w:szCs w:val="24"/>
        </w:rPr>
        <w:t xml:space="preserve">pkt </w:t>
      </w:r>
      <w:r w:rsidR="001E1A35" w:rsidRPr="00AE0D8F">
        <w:rPr>
          <w:rFonts w:ascii="Times New Roman" w:hAnsi="Times New Roman"/>
          <w:bCs/>
          <w:sz w:val="24"/>
          <w:szCs w:val="24"/>
        </w:rPr>
        <w:t>7</w:t>
      </w:r>
      <w:r w:rsidRPr="00AE0D8F">
        <w:rPr>
          <w:rFonts w:ascii="Times New Roman" w:hAnsi="Times New Roman"/>
          <w:bCs/>
          <w:sz w:val="24"/>
          <w:szCs w:val="24"/>
        </w:rPr>
        <w:t xml:space="preserve"> lit. </w:t>
      </w:r>
      <w:r w:rsidR="00FB4198" w:rsidRPr="00AE0D8F">
        <w:rPr>
          <w:rFonts w:ascii="Times New Roman" w:hAnsi="Times New Roman"/>
          <w:bCs/>
          <w:sz w:val="24"/>
          <w:szCs w:val="24"/>
        </w:rPr>
        <w:t>c i d</w:t>
      </w:r>
      <w:r w:rsidRPr="00AE0D8F">
        <w:rPr>
          <w:rFonts w:ascii="Times New Roman" w:hAnsi="Times New Roman"/>
          <w:bCs/>
          <w:sz w:val="24"/>
          <w:szCs w:val="24"/>
        </w:rPr>
        <w:t xml:space="preserve"> projektu ustawy proponuje się </w:t>
      </w:r>
      <w:r w:rsidR="008671B2" w:rsidRPr="00AE0D8F">
        <w:rPr>
          <w:rFonts w:ascii="Times New Roman" w:hAnsi="Times New Roman"/>
          <w:bCs/>
          <w:sz w:val="24"/>
          <w:szCs w:val="24"/>
        </w:rPr>
        <w:t>uzupełnienie warunków niezbędnych dla dokonania przez Bank Gospodarstwa Krajowego spłaty rodzinnej o dodatkow</w:t>
      </w:r>
      <w:r w:rsidR="00E10D64" w:rsidRPr="00AE0D8F">
        <w:rPr>
          <w:rFonts w:ascii="Times New Roman" w:hAnsi="Times New Roman"/>
          <w:bCs/>
          <w:sz w:val="24"/>
          <w:szCs w:val="24"/>
        </w:rPr>
        <w:t>e</w:t>
      </w:r>
      <w:r w:rsidR="008671B2" w:rsidRPr="00AE0D8F">
        <w:rPr>
          <w:rFonts w:ascii="Times New Roman" w:hAnsi="Times New Roman"/>
          <w:bCs/>
          <w:sz w:val="24"/>
          <w:szCs w:val="24"/>
        </w:rPr>
        <w:t xml:space="preserve"> warun</w:t>
      </w:r>
      <w:r w:rsidR="00E10D64" w:rsidRPr="00AE0D8F">
        <w:rPr>
          <w:rFonts w:ascii="Times New Roman" w:hAnsi="Times New Roman"/>
          <w:bCs/>
          <w:sz w:val="24"/>
          <w:szCs w:val="24"/>
        </w:rPr>
        <w:t>ki</w:t>
      </w:r>
      <w:r w:rsidR="008671B2" w:rsidRPr="00AE0D8F">
        <w:rPr>
          <w:rFonts w:ascii="Times New Roman" w:hAnsi="Times New Roman"/>
          <w:bCs/>
          <w:sz w:val="24"/>
          <w:szCs w:val="24"/>
        </w:rPr>
        <w:t>, zgodnie z który</w:t>
      </w:r>
      <w:r w:rsidR="00E10D64" w:rsidRPr="00AE0D8F">
        <w:rPr>
          <w:rFonts w:ascii="Times New Roman" w:hAnsi="Times New Roman"/>
          <w:bCs/>
          <w:sz w:val="24"/>
          <w:szCs w:val="24"/>
        </w:rPr>
        <w:t xml:space="preserve">mi wobec kredytobiorcy nie została ogłoszona upadłość, a także </w:t>
      </w:r>
      <w:r w:rsidR="00BC363A" w:rsidRPr="00AE0D8F">
        <w:rPr>
          <w:rFonts w:ascii="Times New Roman" w:hAnsi="Times New Roman"/>
          <w:bCs/>
          <w:sz w:val="24"/>
          <w:szCs w:val="24"/>
        </w:rPr>
        <w:t xml:space="preserve">brak możliwości </w:t>
      </w:r>
      <w:r w:rsidR="0036240F" w:rsidRPr="00AE0D8F">
        <w:rPr>
          <w:rFonts w:ascii="Times New Roman" w:hAnsi="Times New Roman"/>
          <w:bCs/>
          <w:sz w:val="24"/>
          <w:szCs w:val="24"/>
        </w:rPr>
        <w:t>w okresie 3 lat od dnia udzielenia kredytu mieszkaniowego dokona</w:t>
      </w:r>
      <w:r w:rsidR="00BC363A" w:rsidRPr="00AE0D8F">
        <w:rPr>
          <w:rFonts w:ascii="Times New Roman" w:hAnsi="Times New Roman"/>
          <w:bCs/>
          <w:sz w:val="24"/>
          <w:szCs w:val="24"/>
        </w:rPr>
        <w:t>nia przez kredytobiorcę</w:t>
      </w:r>
      <w:r w:rsidR="0036240F" w:rsidRPr="00AE0D8F">
        <w:rPr>
          <w:rFonts w:ascii="Times New Roman" w:hAnsi="Times New Roman"/>
          <w:bCs/>
          <w:sz w:val="24"/>
          <w:szCs w:val="24"/>
        </w:rPr>
        <w:t xml:space="preserve"> przedterminowej spłaty</w:t>
      </w:r>
      <w:r w:rsidR="006F7C43" w:rsidRPr="00AE0D8F">
        <w:rPr>
          <w:rFonts w:ascii="Times New Roman" w:hAnsi="Times New Roman"/>
          <w:bCs/>
          <w:sz w:val="24"/>
          <w:szCs w:val="24"/>
        </w:rPr>
        <w:t xml:space="preserve"> części kredytu</w:t>
      </w:r>
      <w:r w:rsidR="0036240F" w:rsidRPr="00AE0D8F">
        <w:rPr>
          <w:rFonts w:ascii="Times New Roman" w:hAnsi="Times New Roman"/>
          <w:bCs/>
          <w:sz w:val="24"/>
          <w:szCs w:val="24"/>
        </w:rPr>
        <w:t>, z wyjątkiem przypadku</w:t>
      </w:r>
      <w:r w:rsidR="00B61385" w:rsidRPr="00AE0D8F">
        <w:rPr>
          <w:rFonts w:ascii="Times New Roman" w:hAnsi="Times New Roman"/>
          <w:bCs/>
          <w:sz w:val="24"/>
          <w:szCs w:val="24"/>
        </w:rPr>
        <w:t>,</w:t>
      </w:r>
      <w:r w:rsidR="0036240F" w:rsidRPr="00AE0D8F">
        <w:rPr>
          <w:rFonts w:ascii="Times New Roman" w:hAnsi="Times New Roman"/>
          <w:bCs/>
          <w:sz w:val="24"/>
          <w:szCs w:val="24"/>
        </w:rPr>
        <w:t xml:space="preserve"> w którym przedterminowa spłata </w:t>
      </w:r>
      <w:r w:rsidR="006F7C43" w:rsidRPr="00AE0D8F">
        <w:rPr>
          <w:rFonts w:ascii="Times New Roman" w:hAnsi="Times New Roman"/>
          <w:bCs/>
          <w:sz w:val="24"/>
          <w:szCs w:val="24"/>
        </w:rPr>
        <w:t>dotyczy części kredytu objętej gwarancją Banku Gospodarstwa Krajowego lub</w:t>
      </w:r>
      <w:r w:rsidR="00232D61" w:rsidRPr="00AE0D8F">
        <w:rPr>
          <w:rFonts w:ascii="Times New Roman" w:hAnsi="Times New Roman"/>
          <w:bCs/>
          <w:sz w:val="24"/>
          <w:szCs w:val="24"/>
        </w:rPr>
        <w:t xml:space="preserve"> </w:t>
      </w:r>
      <w:r w:rsidR="006F7C43" w:rsidRPr="00AE0D8F">
        <w:rPr>
          <w:rFonts w:ascii="Times New Roman" w:hAnsi="Times New Roman"/>
          <w:bCs/>
          <w:sz w:val="24"/>
          <w:szCs w:val="24"/>
        </w:rPr>
        <w:t>jest związana z już uzyskaną i</w:t>
      </w:r>
      <w:r w:rsidR="00232D61" w:rsidRPr="00AE0D8F">
        <w:rPr>
          <w:rFonts w:ascii="Times New Roman" w:hAnsi="Times New Roman"/>
          <w:bCs/>
          <w:sz w:val="24"/>
          <w:szCs w:val="24"/>
        </w:rPr>
        <w:t>nną spłatą</w:t>
      </w:r>
      <w:r w:rsidR="006F7C43" w:rsidRPr="00AE0D8F">
        <w:rPr>
          <w:rFonts w:ascii="Times New Roman" w:hAnsi="Times New Roman"/>
          <w:bCs/>
          <w:sz w:val="24"/>
          <w:szCs w:val="24"/>
        </w:rPr>
        <w:t xml:space="preserve"> rodzinną. </w:t>
      </w:r>
      <w:r w:rsidR="005C1655" w:rsidRPr="00AE0D8F">
        <w:rPr>
          <w:rFonts w:ascii="Times New Roman" w:hAnsi="Times New Roman"/>
          <w:bCs/>
          <w:sz w:val="24"/>
          <w:szCs w:val="24"/>
        </w:rPr>
        <w:t>Celem wprowadzenia tej zmiany jest ograniczenie przypadków</w:t>
      </w:r>
      <w:r w:rsidR="00B61385" w:rsidRPr="00AE0D8F">
        <w:rPr>
          <w:rFonts w:ascii="Times New Roman" w:hAnsi="Times New Roman"/>
          <w:bCs/>
          <w:sz w:val="24"/>
          <w:szCs w:val="24"/>
        </w:rPr>
        <w:t>,</w:t>
      </w:r>
      <w:r w:rsidR="005C1655" w:rsidRPr="00AE0D8F">
        <w:rPr>
          <w:rFonts w:ascii="Times New Roman" w:hAnsi="Times New Roman"/>
          <w:bCs/>
          <w:sz w:val="24"/>
          <w:szCs w:val="24"/>
        </w:rPr>
        <w:t xml:space="preserve"> w których </w:t>
      </w:r>
      <w:r w:rsidR="00381BA7" w:rsidRPr="00AE0D8F">
        <w:rPr>
          <w:rFonts w:ascii="Times New Roman" w:hAnsi="Times New Roman"/>
          <w:bCs/>
          <w:sz w:val="24"/>
          <w:szCs w:val="24"/>
        </w:rPr>
        <w:t>kredyt mieszkaniowy</w:t>
      </w:r>
      <w:r w:rsidR="00263643" w:rsidRPr="00AE0D8F">
        <w:rPr>
          <w:rFonts w:ascii="Times New Roman" w:hAnsi="Times New Roman"/>
          <w:bCs/>
          <w:sz w:val="24"/>
          <w:szCs w:val="24"/>
        </w:rPr>
        <w:t>,</w:t>
      </w:r>
      <w:r w:rsidR="00381BA7" w:rsidRPr="00AE0D8F">
        <w:rPr>
          <w:rFonts w:ascii="Times New Roman" w:hAnsi="Times New Roman"/>
          <w:bCs/>
          <w:sz w:val="24"/>
          <w:szCs w:val="24"/>
        </w:rPr>
        <w:t xml:space="preserve"> </w:t>
      </w:r>
      <w:r w:rsidR="006A3B92" w:rsidRPr="00AE0D8F">
        <w:rPr>
          <w:rFonts w:ascii="Times New Roman" w:hAnsi="Times New Roman"/>
          <w:bCs/>
          <w:sz w:val="24"/>
          <w:szCs w:val="24"/>
        </w:rPr>
        <w:t>udzielony na warunkach zmienianej ustawy</w:t>
      </w:r>
      <w:r w:rsidR="00263643" w:rsidRPr="00AE0D8F">
        <w:rPr>
          <w:rFonts w:ascii="Times New Roman" w:hAnsi="Times New Roman"/>
          <w:bCs/>
          <w:sz w:val="24"/>
          <w:szCs w:val="24"/>
        </w:rPr>
        <w:t>,</w:t>
      </w:r>
      <w:r w:rsidR="00C968DB" w:rsidRPr="00AE0D8F">
        <w:rPr>
          <w:rFonts w:ascii="Times New Roman" w:hAnsi="Times New Roman"/>
          <w:bCs/>
          <w:sz w:val="24"/>
          <w:szCs w:val="24"/>
        </w:rPr>
        <w:t xml:space="preserve"> będzie zaciągany przez kredytobiorców</w:t>
      </w:r>
      <w:r w:rsidR="00232D61" w:rsidRPr="00AE0D8F">
        <w:rPr>
          <w:rFonts w:ascii="Times New Roman" w:hAnsi="Times New Roman"/>
          <w:bCs/>
          <w:sz w:val="24"/>
          <w:szCs w:val="24"/>
        </w:rPr>
        <w:t>, którzy</w:t>
      </w:r>
      <w:r w:rsidR="00C968DB" w:rsidRPr="00AE0D8F">
        <w:rPr>
          <w:rFonts w:ascii="Times New Roman" w:hAnsi="Times New Roman"/>
          <w:bCs/>
          <w:sz w:val="24"/>
          <w:szCs w:val="24"/>
        </w:rPr>
        <w:t xml:space="preserve"> nie </w:t>
      </w:r>
      <w:r w:rsidR="00232D61" w:rsidRPr="00AE0D8F">
        <w:rPr>
          <w:rFonts w:ascii="Times New Roman" w:hAnsi="Times New Roman"/>
          <w:bCs/>
          <w:sz w:val="24"/>
          <w:szCs w:val="24"/>
        </w:rPr>
        <w:t>borykają</w:t>
      </w:r>
      <w:r w:rsidR="00C968DB" w:rsidRPr="00AE0D8F">
        <w:rPr>
          <w:rFonts w:ascii="Times New Roman" w:hAnsi="Times New Roman"/>
          <w:bCs/>
          <w:sz w:val="24"/>
          <w:szCs w:val="24"/>
        </w:rPr>
        <w:t xml:space="preserve"> się z problemem niewystarczających środków na wkład własny</w:t>
      </w:r>
      <w:r w:rsidR="005C3FC9" w:rsidRPr="00AE0D8F">
        <w:rPr>
          <w:rFonts w:ascii="Times New Roman" w:hAnsi="Times New Roman"/>
          <w:bCs/>
          <w:sz w:val="24"/>
          <w:szCs w:val="24"/>
        </w:rPr>
        <w:t xml:space="preserve"> </w:t>
      </w:r>
      <w:r w:rsidR="00710228" w:rsidRPr="00AE0D8F">
        <w:rPr>
          <w:rFonts w:ascii="Times New Roman" w:hAnsi="Times New Roman"/>
          <w:bCs/>
          <w:sz w:val="24"/>
          <w:szCs w:val="24"/>
        </w:rPr>
        <w:t>(</w:t>
      </w:r>
      <w:r w:rsidR="00232D61" w:rsidRPr="00AE0D8F">
        <w:rPr>
          <w:rFonts w:ascii="Times New Roman" w:hAnsi="Times New Roman"/>
          <w:bCs/>
          <w:sz w:val="24"/>
          <w:szCs w:val="24"/>
        </w:rPr>
        <w:t>jako osoby</w:t>
      </w:r>
      <w:r w:rsidR="00C968DB" w:rsidRPr="00AE0D8F">
        <w:rPr>
          <w:rFonts w:ascii="Times New Roman" w:hAnsi="Times New Roman"/>
          <w:bCs/>
          <w:sz w:val="24"/>
          <w:szCs w:val="24"/>
        </w:rPr>
        <w:t xml:space="preserve"> spłacające </w:t>
      </w:r>
      <w:r w:rsidR="00C968DB" w:rsidRPr="00AE0D8F">
        <w:rPr>
          <w:rFonts w:ascii="Times New Roman" w:hAnsi="Times New Roman"/>
          <w:bCs/>
          <w:sz w:val="24"/>
          <w:szCs w:val="24"/>
        </w:rPr>
        <w:lastRenderedPageBreak/>
        <w:t>jednorazowo część kredytu niezwłocznie lub w niedługim czasie po zawarciu umowy kredytowej</w:t>
      </w:r>
      <w:r w:rsidR="00710228" w:rsidRPr="00AE0D8F">
        <w:rPr>
          <w:rFonts w:ascii="Times New Roman" w:hAnsi="Times New Roman"/>
          <w:bCs/>
          <w:sz w:val="24"/>
          <w:szCs w:val="24"/>
        </w:rPr>
        <w:t>),</w:t>
      </w:r>
      <w:r w:rsidR="006A3B92" w:rsidRPr="00AE0D8F">
        <w:rPr>
          <w:rFonts w:ascii="Times New Roman" w:hAnsi="Times New Roman"/>
          <w:bCs/>
          <w:sz w:val="24"/>
          <w:szCs w:val="24"/>
        </w:rPr>
        <w:t xml:space="preserve"> </w:t>
      </w:r>
      <w:r w:rsidR="005C3FC9" w:rsidRPr="00AE0D8F">
        <w:rPr>
          <w:rFonts w:ascii="Times New Roman" w:hAnsi="Times New Roman"/>
          <w:bCs/>
          <w:sz w:val="24"/>
          <w:szCs w:val="24"/>
        </w:rPr>
        <w:t>zaciągając</w:t>
      </w:r>
      <w:r w:rsidR="00C968DB" w:rsidRPr="00AE0D8F">
        <w:rPr>
          <w:rFonts w:ascii="Times New Roman" w:hAnsi="Times New Roman"/>
          <w:bCs/>
          <w:sz w:val="24"/>
          <w:szCs w:val="24"/>
        </w:rPr>
        <w:t xml:space="preserve"> </w:t>
      </w:r>
      <w:r w:rsidR="00232D61" w:rsidRPr="00AE0D8F">
        <w:rPr>
          <w:rFonts w:ascii="Times New Roman" w:hAnsi="Times New Roman"/>
          <w:bCs/>
          <w:sz w:val="24"/>
          <w:szCs w:val="24"/>
        </w:rPr>
        <w:t xml:space="preserve">„chwilowo” </w:t>
      </w:r>
      <w:r w:rsidR="00C968DB" w:rsidRPr="00AE0D8F">
        <w:rPr>
          <w:rFonts w:ascii="Times New Roman" w:hAnsi="Times New Roman"/>
          <w:bCs/>
          <w:sz w:val="24"/>
          <w:szCs w:val="24"/>
        </w:rPr>
        <w:t>wyższy kredyt wyłącznie w celu znalezienia się w</w:t>
      </w:r>
      <w:r w:rsidR="00000358" w:rsidRPr="00AE0D8F">
        <w:rPr>
          <w:rFonts w:ascii="Times New Roman" w:hAnsi="Times New Roman"/>
          <w:bCs/>
          <w:sz w:val="24"/>
          <w:szCs w:val="24"/>
        </w:rPr>
        <w:t> </w:t>
      </w:r>
      <w:r w:rsidR="00C968DB" w:rsidRPr="00AE0D8F">
        <w:rPr>
          <w:rFonts w:ascii="Times New Roman" w:hAnsi="Times New Roman"/>
          <w:bCs/>
          <w:sz w:val="24"/>
          <w:szCs w:val="24"/>
        </w:rPr>
        <w:t>systemie spłat rodzinnych (kt</w:t>
      </w:r>
      <w:r w:rsidR="003F6D1D" w:rsidRPr="00AE0D8F">
        <w:rPr>
          <w:rFonts w:ascii="Times New Roman" w:hAnsi="Times New Roman"/>
          <w:bCs/>
          <w:sz w:val="24"/>
          <w:szCs w:val="24"/>
        </w:rPr>
        <w:t>órej to pomocy są pozbawione</w:t>
      </w:r>
      <w:r w:rsidR="00C968DB" w:rsidRPr="00AE0D8F">
        <w:rPr>
          <w:rFonts w:ascii="Times New Roman" w:hAnsi="Times New Roman"/>
          <w:bCs/>
          <w:sz w:val="24"/>
          <w:szCs w:val="24"/>
        </w:rPr>
        <w:t xml:space="preserve"> osoby zaciągające kredyty mieszkaniowe na odpowiednio niższe kwoty</w:t>
      </w:r>
      <w:r w:rsidR="003F6D1D" w:rsidRPr="00AE0D8F">
        <w:rPr>
          <w:rFonts w:ascii="Times New Roman" w:hAnsi="Times New Roman"/>
          <w:bCs/>
          <w:sz w:val="24"/>
          <w:szCs w:val="24"/>
        </w:rPr>
        <w:t>,</w:t>
      </w:r>
      <w:r w:rsidR="00C968DB" w:rsidRPr="00AE0D8F">
        <w:rPr>
          <w:rFonts w:ascii="Times New Roman" w:hAnsi="Times New Roman"/>
          <w:bCs/>
          <w:sz w:val="24"/>
          <w:szCs w:val="24"/>
        </w:rPr>
        <w:t xml:space="preserve"> z większym wkładem własnym</w:t>
      </w:r>
      <w:r w:rsidR="003F6D1D" w:rsidRPr="00AE0D8F">
        <w:rPr>
          <w:rFonts w:ascii="Times New Roman" w:hAnsi="Times New Roman"/>
          <w:bCs/>
          <w:sz w:val="24"/>
          <w:szCs w:val="24"/>
        </w:rPr>
        <w:t xml:space="preserve"> i</w:t>
      </w:r>
      <w:r w:rsidR="00C968DB" w:rsidRPr="00AE0D8F">
        <w:rPr>
          <w:rFonts w:ascii="Times New Roman" w:hAnsi="Times New Roman"/>
          <w:bCs/>
          <w:sz w:val="24"/>
          <w:szCs w:val="24"/>
        </w:rPr>
        <w:t xml:space="preserve"> poza </w:t>
      </w:r>
      <w:r w:rsidR="00BF0EF1" w:rsidRPr="00AE0D8F">
        <w:rPr>
          <w:rFonts w:ascii="Times New Roman" w:hAnsi="Times New Roman"/>
          <w:bCs/>
          <w:sz w:val="24"/>
          <w:szCs w:val="24"/>
        </w:rPr>
        <w:t xml:space="preserve">instrumentem </w:t>
      </w:r>
      <w:r w:rsidR="006A3B92" w:rsidRPr="00AE0D8F">
        <w:rPr>
          <w:rFonts w:ascii="Times New Roman" w:hAnsi="Times New Roman"/>
          <w:bCs/>
          <w:sz w:val="24"/>
          <w:szCs w:val="24"/>
        </w:rPr>
        <w:t>zmienianej ustawy</w:t>
      </w:r>
      <w:r w:rsidR="00392D6B">
        <w:rPr>
          <w:rFonts w:ascii="Times New Roman" w:hAnsi="Times New Roman"/>
          <w:bCs/>
          <w:sz w:val="24"/>
          <w:szCs w:val="24"/>
        </w:rPr>
        <w:t>).</w:t>
      </w:r>
    </w:p>
    <w:p w14:paraId="058C6846" w14:textId="43C20CD5" w:rsidR="005E564E" w:rsidRPr="00AE0D8F" w:rsidRDefault="00DD2479" w:rsidP="00AE0D8F">
      <w:pPr>
        <w:spacing w:before="120" w:after="0" w:line="360" w:lineRule="auto"/>
        <w:jc w:val="both"/>
        <w:rPr>
          <w:rFonts w:ascii="Times New Roman" w:hAnsi="Times New Roman"/>
          <w:sz w:val="24"/>
          <w:szCs w:val="24"/>
        </w:rPr>
      </w:pPr>
      <w:r w:rsidRPr="00AE0D8F">
        <w:rPr>
          <w:rFonts w:ascii="Times New Roman" w:hAnsi="Times New Roman"/>
          <w:bCs/>
          <w:sz w:val="24"/>
          <w:szCs w:val="24"/>
        </w:rPr>
        <w:t xml:space="preserve">Pozostałe projektowane przepisy </w:t>
      </w:r>
      <w:r w:rsidR="00C653A8" w:rsidRPr="00AE0D8F">
        <w:rPr>
          <w:rFonts w:ascii="Times New Roman" w:hAnsi="Times New Roman"/>
          <w:bCs/>
          <w:sz w:val="24"/>
          <w:szCs w:val="24"/>
        </w:rPr>
        <w:t>zmieniające ustawę</w:t>
      </w:r>
      <w:r w:rsidR="00392D6B">
        <w:rPr>
          <w:rFonts w:ascii="Times New Roman" w:hAnsi="Times New Roman"/>
          <w:bCs/>
          <w:sz w:val="24"/>
          <w:szCs w:val="24"/>
        </w:rPr>
        <w:t xml:space="preserve"> z dnia 1 października 2021 </w:t>
      </w:r>
      <w:r w:rsidRPr="00AE0D8F">
        <w:rPr>
          <w:rFonts w:ascii="Times New Roman" w:hAnsi="Times New Roman"/>
          <w:bCs/>
          <w:sz w:val="24"/>
          <w:szCs w:val="24"/>
        </w:rPr>
        <w:t>r. o</w:t>
      </w:r>
      <w:r w:rsidR="00F3254B" w:rsidRPr="00AE0D8F">
        <w:rPr>
          <w:rFonts w:ascii="Times New Roman" w:hAnsi="Times New Roman"/>
          <w:bCs/>
          <w:sz w:val="24"/>
          <w:szCs w:val="24"/>
        </w:rPr>
        <w:t> </w:t>
      </w:r>
      <w:r w:rsidRPr="00AE0D8F">
        <w:rPr>
          <w:rFonts w:ascii="Times New Roman" w:hAnsi="Times New Roman"/>
          <w:bCs/>
          <w:sz w:val="24"/>
          <w:szCs w:val="24"/>
        </w:rPr>
        <w:t xml:space="preserve">gwarantowanym kredycie mieszkaniowym mają charakter </w:t>
      </w:r>
      <w:r w:rsidR="005E564E" w:rsidRPr="00AE0D8F">
        <w:rPr>
          <w:rFonts w:ascii="Times New Roman" w:hAnsi="Times New Roman"/>
          <w:bCs/>
          <w:sz w:val="24"/>
          <w:szCs w:val="24"/>
        </w:rPr>
        <w:t>doprecyzowujący</w:t>
      </w:r>
      <w:r w:rsidR="00C653A8" w:rsidRPr="00AE0D8F">
        <w:rPr>
          <w:rFonts w:ascii="Times New Roman" w:hAnsi="Times New Roman"/>
          <w:bCs/>
          <w:sz w:val="24"/>
          <w:szCs w:val="24"/>
        </w:rPr>
        <w:t xml:space="preserve"> i </w:t>
      </w:r>
      <w:r w:rsidR="0072433E" w:rsidRPr="00AE0D8F">
        <w:rPr>
          <w:rFonts w:ascii="Times New Roman" w:hAnsi="Times New Roman"/>
          <w:bCs/>
          <w:sz w:val="24"/>
          <w:szCs w:val="24"/>
        </w:rPr>
        <w:t>należą do nich</w:t>
      </w:r>
      <w:r w:rsidR="005E564E" w:rsidRPr="00AE0D8F">
        <w:rPr>
          <w:rFonts w:ascii="Times New Roman" w:hAnsi="Times New Roman"/>
          <w:sz w:val="24"/>
          <w:szCs w:val="24"/>
        </w:rPr>
        <w:t>:</w:t>
      </w:r>
    </w:p>
    <w:p w14:paraId="76890677" w14:textId="5CB05BB5" w:rsidR="005E564E" w:rsidRPr="00AE0D8F" w:rsidRDefault="005E564E" w:rsidP="00AE0D8F">
      <w:pPr>
        <w:numPr>
          <w:ilvl w:val="0"/>
          <w:numId w:val="18"/>
        </w:numPr>
        <w:spacing w:before="120" w:after="0" w:line="360" w:lineRule="auto"/>
        <w:contextualSpacing/>
        <w:jc w:val="both"/>
        <w:rPr>
          <w:rFonts w:ascii="Times New Roman" w:hAnsi="Times New Roman"/>
          <w:sz w:val="24"/>
          <w:szCs w:val="24"/>
        </w:rPr>
      </w:pPr>
      <w:r w:rsidRPr="00AE0D8F">
        <w:rPr>
          <w:rFonts w:ascii="Times New Roman" w:hAnsi="Times New Roman"/>
          <w:sz w:val="24"/>
          <w:szCs w:val="24"/>
        </w:rPr>
        <w:t>wskazanie sposobu postępowania banku kredytującego w przypadku</w:t>
      </w:r>
      <w:r w:rsidR="0044301D" w:rsidRPr="00AE0D8F">
        <w:rPr>
          <w:rFonts w:ascii="Times New Roman" w:hAnsi="Times New Roman"/>
          <w:sz w:val="24"/>
          <w:szCs w:val="24"/>
        </w:rPr>
        <w:t>,</w:t>
      </w:r>
      <w:r w:rsidRPr="00AE0D8F">
        <w:rPr>
          <w:rFonts w:ascii="Times New Roman" w:hAnsi="Times New Roman"/>
          <w:sz w:val="24"/>
          <w:szCs w:val="24"/>
        </w:rPr>
        <w:t xml:space="preserve"> w którym zlecenie spłaty rodzinnej nie może zostać przekazane do B</w:t>
      </w:r>
      <w:r w:rsidR="00DD2479" w:rsidRPr="00AE0D8F">
        <w:rPr>
          <w:rFonts w:ascii="Times New Roman" w:hAnsi="Times New Roman"/>
          <w:sz w:val="24"/>
          <w:szCs w:val="24"/>
        </w:rPr>
        <w:t xml:space="preserve">anku </w:t>
      </w:r>
      <w:r w:rsidRPr="00AE0D8F">
        <w:rPr>
          <w:rFonts w:ascii="Times New Roman" w:hAnsi="Times New Roman"/>
          <w:sz w:val="24"/>
          <w:szCs w:val="24"/>
        </w:rPr>
        <w:t>G</w:t>
      </w:r>
      <w:r w:rsidR="00DD2479" w:rsidRPr="00AE0D8F">
        <w:rPr>
          <w:rFonts w:ascii="Times New Roman" w:hAnsi="Times New Roman"/>
          <w:sz w:val="24"/>
          <w:szCs w:val="24"/>
        </w:rPr>
        <w:t xml:space="preserve">ospodarstwa </w:t>
      </w:r>
      <w:r w:rsidRPr="00AE0D8F">
        <w:rPr>
          <w:rFonts w:ascii="Times New Roman" w:hAnsi="Times New Roman"/>
          <w:sz w:val="24"/>
          <w:szCs w:val="24"/>
        </w:rPr>
        <w:t>K</w:t>
      </w:r>
      <w:r w:rsidR="00DD2479" w:rsidRPr="00AE0D8F">
        <w:rPr>
          <w:rFonts w:ascii="Times New Roman" w:hAnsi="Times New Roman"/>
          <w:sz w:val="24"/>
          <w:szCs w:val="24"/>
        </w:rPr>
        <w:t>rajowego</w:t>
      </w:r>
      <w:r w:rsidRPr="00AE0D8F">
        <w:rPr>
          <w:rFonts w:ascii="Times New Roman" w:hAnsi="Times New Roman"/>
          <w:sz w:val="24"/>
          <w:szCs w:val="24"/>
        </w:rPr>
        <w:t xml:space="preserve"> z uwagi na niespełnienie części warunków</w:t>
      </w:r>
      <w:r w:rsidR="00963048" w:rsidRPr="00AE0D8F">
        <w:rPr>
          <w:rFonts w:ascii="Times New Roman" w:hAnsi="Times New Roman"/>
          <w:sz w:val="24"/>
          <w:szCs w:val="24"/>
        </w:rPr>
        <w:t xml:space="preserve"> (w </w:t>
      </w:r>
      <w:r w:rsidR="00E51117" w:rsidRPr="00AE0D8F">
        <w:rPr>
          <w:rFonts w:ascii="Times New Roman" w:hAnsi="Times New Roman"/>
          <w:sz w:val="24"/>
          <w:szCs w:val="24"/>
        </w:rPr>
        <w:t xml:space="preserve">art. </w:t>
      </w:r>
      <w:r w:rsidR="004C2C9C" w:rsidRPr="00AE0D8F">
        <w:rPr>
          <w:rFonts w:ascii="Times New Roman" w:hAnsi="Times New Roman"/>
          <w:sz w:val="24"/>
          <w:szCs w:val="24"/>
        </w:rPr>
        <w:t xml:space="preserve">35 </w:t>
      </w:r>
      <w:r w:rsidR="00E51117" w:rsidRPr="00AE0D8F">
        <w:rPr>
          <w:rFonts w:ascii="Times New Roman" w:hAnsi="Times New Roman"/>
          <w:sz w:val="24"/>
          <w:szCs w:val="24"/>
        </w:rPr>
        <w:t xml:space="preserve">pkt </w:t>
      </w:r>
      <w:r w:rsidR="001E1A35" w:rsidRPr="00AE0D8F">
        <w:rPr>
          <w:rFonts w:ascii="Times New Roman" w:hAnsi="Times New Roman"/>
          <w:sz w:val="24"/>
          <w:szCs w:val="24"/>
        </w:rPr>
        <w:t>8</w:t>
      </w:r>
      <w:r w:rsidR="00E51117" w:rsidRPr="00AE0D8F">
        <w:rPr>
          <w:rFonts w:ascii="Times New Roman" w:hAnsi="Times New Roman"/>
          <w:sz w:val="24"/>
          <w:szCs w:val="24"/>
        </w:rPr>
        <w:t xml:space="preserve"> lit. b projektowanej ustawy p</w:t>
      </w:r>
      <w:r w:rsidRPr="00AE0D8F">
        <w:rPr>
          <w:rFonts w:ascii="Times New Roman" w:hAnsi="Times New Roman"/>
          <w:sz w:val="24"/>
          <w:szCs w:val="24"/>
        </w:rPr>
        <w:t xml:space="preserve">roponuje się, aby w art. 8 ust. 4 </w:t>
      </w:r>
      <w:r w:rsidR="00E51117" w:rsidRPr="00AE0D8F">
        <w:rPr>
          <w:rFonts w:ascii="Times New Roman" w:hAnsi="Times New Roman"/>
          <w:sz w:val="24"/>
          <w:szCs w:val="24"/>
        </w:rPr>
        <w:t>zmienianej ustawy</w:t>
      </w:r>
      <w:r w:rsidR="00E51117" w:rsidRPr="00AE0D8F" w:rsidDel="00E51117">
        <w:rPr>
          <w:rFonts w:ascii="Times New Roman" w:hAnsi="Times New Roman"/>
          <w:sz w:val="24"/>
          <w:szCs w:val="24"/>
        </w:rPr>
        <w:t xml:space="preserve"> </w:t>
      </w:r>
      <w:r w:rsidR="00C7021F" w:rsidRPr="00AE0D8F">
        <w:rPr>
          <w:rFonts w:ascii="Times New Roman" w:hAnsi="Times New Roman"/>
          <w:sz w:val="24"/>
          <w:szCs w:val="24"/>
        </w:rPr>
        <w:t xml:space="preserve">został </w:t>
      </w:r>
      <w:r w:rsidRPr="00AE0D8F">
        <w:rPr>
          <w:rFonts w:ascii="Times New Roman" w:hAnsi="Times New Roman"/>
          <w:sz w:val="24"/>
          <w:szCs w:val="24"/>
        </w:rPr>
        <w:t>wprowadzony obowiązek poinformowania kredytobiorcy o odmowie realizacji zlecenia przez bank kredytujący w przypadku</w:t>
      </w:r>
      <w:r w:rsidR="0044301D" w:rsidRPr="00AE0D8F">
        <w:rPr>
          <w:rFonts w:ascii="Times New Roman" w:hAnsi="Times New Roman"/>
          <w:sz w:val="24"/>
          <w:szCs w:val="24"/>
        </w:rPr>
        <w:t>,</w:t>
      </w:r>
      <w:r w:rsidRPr="00AE0D8F">
        <w:rPr>
          <w:rFonts w:ascii="Times New Roman" w:hAnsi="Times New Roman"/>
          <w:sz w:val="24"/>
          <w:szCs w:val="24"/>
        </w:rPr>
        <w:t xml:space="preserve"> w którym do końca kwartału kalendarzowego</w:t>
      </w:r>
      <w:r w:rsidR="0044301D" w:rsidRPr="00AE0D8F">
        <w:rPr>
          <w:rFonts w:ascii="Times New Roman" w:hAnsi="Times New Roman"/>
          <w:sz w:val="24"/>
          <w:szCs w:val="24"/>
        </w:rPr>
        <w:t>,</w:t>
      </w:r>
      <w:r w:rsidRPr="00AE0D8F">
        <w:rPr>
          <w:rFonts w:ascii="Times New Roman" w:hAnsi="Times New Roman"/>
          <w:sz w:val="24"/>
          <w:szCs w:val="24"/>
        </w:rPr>
        <w:t xml:space="preserve"> w którym złożone zostało zlecenie spłaty rodzinnej</w:t>
      </w:r>
      <w:r w:rsidR="00C653A8" w:rsidRPr="00AE0D8F">
        <w:rPr>
          <w:rFonts w:ascii="Times New Roman" w:hAnsi="Times New Roman"/>
          <w:sz w:val="24"/>
          <w:szCs w:val="24"/>
        </w:rPr>
        <w:t>,</w:t>
      </w:r>
      <w:r w:rsidRPr="00AE0D8F">
        <w:rPr>
          <w:rFonts w:ascii="Times New Roman" w:hAnsi="Times New Roman"/>
          <w:sz w:val="24"/>
          <w:szCs w:val="24"/>
        </w:rPr>
        <w:t xml:space="preserve"> nie jest spełniony warunek wskazany w art. 7 ust. 2 </w:t>
      </w:r>
      <w:r w:rsidR="001C6FD1" w:rsidRPr="00AE0D8F">
        <w:rPr>
          <w:rFonts w:ascii="Times New Roman" w:hAnsi="Times New Roman"/>
          <w:sz w:val="24"/>
          <w:szCs w:val="24"/>
        </w:rPr>
        <w:t>zmienianej ustawy</w:t>
      </w:r>
      <w:r w:rsidR="00C653A8" w:rsidRPr="00AE0D8F">
        <w:rPr>
          <w:rFonts w:ascii="Times New Roman" w:hAnsi="Times New Roman"/>
          <w:sz w:val="24"/>
          <w:szCs w:val="24"/>
        </w:rPr>
        <w:t>, tj.</w:t>
      </w:r>
      <w:r w:rsidR="00C653A8" w:rsidRPr="00AE0D8F" w:rsidDel="00C653A8">
        <w:rPr>
          <w:rFonts w:ascii="Times New Roman" w:hAnsi="Times New Roman"/>
          <w:sz w:val="24"/>
          <w:szCs w:val="24"/>
        </w:rPr>
        <w:t xml:space="preserve"> </w:t>
      </w:r>
      <w:r w:rsidRPr="00AE0D8F">
        <w:rPr>
          <w:rFonts w:ascii="Times New Roman" w:hAnsi="Times New Roman"/>
          <w:sz w:val="24"/>
          <w:szCs w:val="24"/>
        </w:rPr>
        <w:t>kredytobiorca nie spłacił kredytu w</w:t>
      </w:r>
      <w:r w:rsidR="00392D6B">
        <w:rPr>
          <w:rFonts w:ascii="Times New Roman" w:hAnsi="Times New Roman"/>
          <w:sz w:val="24"/>
          <w:szCs w:val="24"/>
        </w:rPr>
        <w:t xml:space="preserve"> </w:t>
      </w:r>
      <w:r w:rsidRPr="00AE0D8F">
        <w:rPr>
          <w:rFonts w:ascii="Times New Roman" w:hAnsi="Times New Roman"/>
          <w:sz w:val="24"/>
          <w:szCs w:val="24"/>
        </w:rPr>
        <w:t>kwocie skutkującej wygaśnięciem gwarancji B</w:t>
      </w:r>
      <w:r w:rsidR="00C653A8" w:rsidRPr="00AE0D8F">
        <w:rPr>
          <w:rFonts w:ascii="Times New Roman" w:hAnsi="Times New Roman"/>
          <w:sz w:val="24"/>
          <w:szCs w:val="24"/>
        </w:rPr>
        <w:t xml:space="preserve">anku </w:t>
      </w:r>
      <w:r w:rsidRPr="00AE0D8F">
        <w:rPr>
          <w:rFonts w:ascii="Times New Roman" w:hAnsi="Times New Roman"/>
          <w:sz w:val="24"/>
          <w:szCs w:val="24"/>
        </w:rPr>
        <w:t>G</w:t>
      </w:r>
      <w:r w:rsidR="00C653A8" w:rsidRPr="00AE0D8F">
        <w:rPr>
          <w:rFonts w:ascii="Times New Roman" w:hAnsi="Times New Roman"/>
          <w:sz w:val="24"/>
          <w:szCs w:val="24"/>
        </w:rPr>
        <w:t xml:space="preserve">ospodarstwa </w:t>
      </w:r>
      <w:r w:rsidRPr="00AE0D8F">
        <w:rPr>
          <w:rFonts w:ascii="Times New Roman" w:hAnsi="Times New Roman"/>
          <w:sz w:val="24"/>
          <w:szCs w:val="24"/>
        </w:rPr>
        <w:t>K</w:t>
      </w:r>
      <w:r w:rsidR="00C653A8" w:rsidRPr="00AE0D8F">
        <w:rPr>
          <w:rFonts w:ascii="Times New Roman" w:hAnsi="Times New Roman"/>
          <w:sz w:val="24"/>
          <w:szCs w:val="24"/>
        </w:rPr>
        <w:t>rajowego</w:t>
      </w:r>
      <w:r w:rsidR="00963048" w:rsidRPr="00AE0D8F">
        <w:rPr>
          <w:rFonts w:ascii="Times New Roman" w:hAnsi="Times New Roman"/>
          <w:sz w:val="24"/>
          <w:szCs w:val="24"/>
        </w:rPr>
        <w:t xml:space="preserve"> </w:t>
      </w:r>
      <w:r w:rsidR="006D5E07" w:rsidRPr="00AE0D8F">
        <w:rPr>
          <w:rFonts w:ascii="Times New Roman" w:hAnsi="Times New Roman"/>
          <w:sz w:val="24"/>
          <w:szCs w:val="24"/>
        </w:rPr>
        <w:t>–</w:t>
      </w:r>
      <w:r w:rsidRPr="00AE0D8F">
        <w:rPr>
          <w:rFonts w:ascii="Times New Roman" w:hAnsi="Times New Roman"/>
          <w:sz w:val="24"/>
          <w:szCs w:val="24"/>
        </w:rPr>
        <w:t xml:space="preserve"> </w:t>
      </w:r>
      <w:r w:rsidR="00963048" w:rsidRPr="00AE0D8F">
        <w:rPr>
          <w:rFonts w:ascii="Times New Roman" w:hAnsi="Times New Roman"/>
          <w:sz w:val="24"/>
          <w:szCs w:val="24"/>
        </w:rPr>
        <w:t>b</w:t>
      </w:r>
      <w:r w:rsidRPr="00AE0D8F">
        <w:rPr>
          <w:rFonts w:ascii="Times New Roman" w:hAnsi="Times New Roman"/>
          <w:sz w:val="24"/>
          <w:szCs w:val="24"/>
        </w:rPr>
        <w:t>ez spełnienia tego warunku zlecenie spłaty rodzinnej nie może zostać zrealizowane, jed</w:t>
      </w:r>
      <w:r w:rsidR="00DC0722" w:rsidRPr="00AE0D8F">
        <w:rPr>
          <w:rFonts w:ascii="Times New Roman" w:hAnsi="Times New Roman"/>
          <w:sz w:val="24"/>
          <w:szCs w:val="24"/>
        </w:rPr>
        <w:t>nak aktualnie ustawa nie wskazuje</w:t>
      </w:r>
      <w:r w:rsidRPr="00AE0D8F">
        <w:rPr>
          <w:rFonts w:ascii="Times New Roman" w:hAnsi="Times New Roman"/>
          <w:sz w:val="24"/>
          <w:szCs w:val="24"/>
        </w:rPr>
        <w:t xml:space="preserve"> sposobu</w:t>
      </w:r>
      <w:r w:rsidR="0044301D" w:rsidRPr="00AE0D8F">
        <w:rPr>
          <w:rFonts w:ascii="Times New Roman" w:hAnsi="Times New Roman"/>
          <w:sz w:val="24"/>
          <w:szCs w:val="24"/>
        </w:rPr>
        <w:t>,</w:t>
      </w:r>
      <w:r w:rsidRPr="00AE0D8F">
        <w:rPr>
          <w:rFonts w:ascii="Times New Roman" w:hAnsi="Times New Roman"/>
          <w:sz w:val="24"/>
          <w:szCs w:val="24"/>
        </w:rPr>
        <w:t xml:space="preserve"> w jakim bank powinien dokonać odmowy</w:t>
      </w:r>
      <w:r w:rsidR="00963048" w:rsidRPr="00AE0D8F">
        <w:rPr>
          <w:rFonts w:ascii="Times New Roman" w:hAnsi="Times New Roman"/>
          <w:sz w:val="24"/>
          <w:szCs w:val="24"/>
        </w:rPr>
        <w:t>)</w:t>
      </w:r>
      <w:r w:rsidRPr="00AE0D8F">
        <w:rPr>
          <w:rFonts w:ascii="Times New Roman" w:hAnsi="Times New Roman"/>
          <w:sz w:val="24"/>
          <w:szCs w:val="24"/>
        </w:rPr>
        <w:t>;</w:t>
      </w:r>
    </w:p>
    <w:p w14:paraId="01C9F68D" w14:textId="1D1956EA" w:rsidR="005E564E" w:rsidRPr="00AE0D8F" w:rsidRDefault="00BE70E4" w:rsidP="00AE0D8F">
      <w:pPr>
        <w:numPr>
          <w:ilvl w:val="0"/>
          <w:numId w:val="18"/>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zmiany wpływające na sprawność obsługi </w:t>
      </w:r>
      <w:r w:rsidR="00BF0EF1" w:rsidRPr="00AE0D8F">
        <w:rPr>
          <w:rFonts w:ascii="Times New Roman" w:hAnsi="Times New Roman"/>
          <w:sz w:val="24"/>
          <w:szCs w:val="24"/>
        </w:rPr>
        <w:t>spłat rodzinnych</w:t>
      </w:r>
      <w:r w:rsidRPr="00AE0D8F">
        <w:rPr>
          <w:rFonts w:ascii="Times New Roman" w:hAnsi="Times New Roman"/>
          <w:sz w:val="24"/>
          <w:szCs w:val="24"/>
        </w:rPr>
        <w:t xml:space="preserve">, przewidujące </w:t>
      </w:r>
      <w:r w:rsidR="005E564E" w:rsidRPr="00AE0D8F">
        <w:rPr>
          <w:rFonts w:ascii="Times New Roman" w:hAnsi="Times New Roman"/>
          <w:sz w:val="24"/>
          <w:szCs w:val="24"/>
        </w:rPr>
        <w:t xml:space="preserve">dopuszczenie wprost w </w:t>
      </w:r>
      <w:r w:rsidR="00BF0EF1" w:rsidRPr="00AE0D8F">
        <w:rPr>
          <w:rFonts w:ascii="Times New Roman" w:hAnsi="Times New Roman"/>
          <w:sz w:val="24"/>
          <w:szCs w:val="24"/>
        </w:rPr>
        <w:t xml:space="preserve">zmienianej </w:t>
      </w:r>
      <w:r w:rsidR="005E564E" w:rsidRPr="00AE0D8F">
        <w:rPr>
          <w:rFonts w:ascii="Times New Roman" w:hAnsi="Times New Roman"/>
          <w:sz w:val="24"/>
          <w:szCs w:val="24"/>
        </w:rPr>
        <w:t>ustawie trybu przekazywania do B</w:t>
      </w:r>
      <w:r w:rsidR="0072433E" w:rsidRPr="00AE0D8F">
        <w:rPr>
          <w:rFonts w:ascii="Times New Roman" w:hAnsi="Times New Roman"/>
          <w:sz w:val="24"/>
          <w:szCs w:val="24"/>
        </w:rPr>
        <w:t xml:space="preserve">anku </w:t>
      </w:r>
      <w:r w:rsidR="005E564E" w:rsidRPr="00AE0D8F">
        <w:rPr>
          <w:rFonts w:ascii="Times New Roman" w:hAnsi="Times New Roman"/>
          <w:sz w:val="24"/>
          <w:szCs w:val="24"/>
        </w:rPr>
        <w:t>G</w:t>
      </w:r>
      <w:r w:rsidR="0072433E" w:rsidRPr="00AE0D8F">
        <w:rPr>
          <w:rFonts w:ascii="Times New Roman" w:hAnsi="Times New Roman"/>
          <w:sz w:val="24"/>
          <w:szCs w:val="24"/>
        </w:rPr>
        <w:t xml:space="preserve">ospodarstwa </w:t>
      </w:r>
      <w:r w:rsidR="005E564E" w:rsidRPr="00AE0D8F">
        <w:rPr>
          <w:rFonts w:ascii="Times New Roman" w:hAnsi="Times New Roman"/>
          <w:sz w:val="24"/>
          <w:szCs w:val="24"/>
        </w:rPr>
        <w:t>K</w:t>
      </w:r>
      <w:r w:rsidR="0072433E" w:rsidRPr="00AE0D8F">
        <w:rPr>
          <w:rFonts w:ascii="Times New Roman" w:hAnsi="Times New Roman"/>
          <w:sz w:val="24"/>
          <w:szCs w:val="24"/>
        </w:rPr>
        <w:t>rajowego</w:t>
      </w:r>
      <w:r w:rsidR="005E564E" w:rsidRPr="00AE0D8F">
        <w:rPr>
          <w:rFonts w:ascii="Times New Roman" w:hAnsi="Times New Roman"/>
          <w:sz w:val="24"/>
          <w:szCs w:val="24"/>
        </w:rPr>
        <w:t xml:space="preserve"> zleceń </w:t>
      </w:r>
      <w:r w:rsidR="00BF0EF1" w:rsidRPr="00AE0D8F">
        <w:rPr>
          <w:rFonts w:ascii="Times New Roman" w:hAnsi="Times New Roman"/>
          <w:sz w:val="24"/>
          <w:szCs w:val="24"/>
        </w:rPr>
        <w:t xml:space="preserve">tych </w:t>
      </w:r>
      <w:r w:rsidR="005E564E" w:rsidRPr="00AE0D8F">
        <w:rPr>
          <w:rFonts w:ascii="Times New Roman" w:hAnsi="Times New Roman"/>
          <w:sz w:val="24"/>
          <w:szCs w:val="24"/>
        </w:rPr>
        <w:t>spłat w formie elektronicznej</w:t>
      </w:r>
      <w:r w:rsidRPr="00AE0D8F">
        <w:rPr>
          <w:rFonts w:ascii="Times New Roman" w:hAnsi="Times New Roman"/>
          <w:sz w:val="24"/>
          <w:szCs w:val="24"/>
        </w:rPr>
        <w:t xml:space="preserve"> oraz wskazanie</w:t>
      </w:r>
      <w:r w:rsidR="00094541" w:rsidRPr="00AE0D8F">
        <w:rPr>
          <w:rFonts w:ascii="Times New Roman" w:hAnsi="Times New Roman"/>
          <w:sz w:val="24"/>
          <w:szCs w:val="24"/>
        </w:rPr>
        <w:t>, że dokumenty składane przez kredytobiorcę wraz ze zleceniem spłaty rodzinnej do banku kredytującego przekazywane są do B</w:t>
      </w:r>
      <w:r w:rsidR="0072433E" w:rsidRPr="00AE0D8F">
        <w:rPr>
          <w:rFonts w:ascii="Times New Roman" w:hAnsi="Times New Roman"/>
          <w:sz w:val="24"/>
          <w:szCs w:val="24"/>
        </w:rPr>
        <w:t xml:space="preserve">anku </w:t>
      </w:r>
      <w:r w:rsidR="00094541" w:rsidRPr="00AE0D8F">
        <w:rPr>
          <w:rFonts w:ascii="Times New Roman" w:hAnsi="Times New Roman"/>
          <w:sz w:val="24"/>
          <w:szCs w:val="24"/>
        </w:rPr>
        <w:t>G</w:t>
      </w:r>
      <w:r w:rsidR="0072433E" w:rsidRPr="00AE0D8F">
        <w:rPr>
          <w:rFonts w:ascii="Times New Roman" w:hAnsi="Times New Roman"/>
          <w:sz w:val="24"/>
          <w:szCs w:val="24"/>
        </w:rPr>
        <w:t xml:space="preserve">ospodarstwa </w:t>
      </w:r>
      <w:r w:rsidR="00094541" w:rsidRPr="00AE0D8F">
        <w:rPr>
          <w:rFonts w:ascii="Times New Roman" w:hAnsi="Times New Roman"/>
          <w:sz w:val="24"/>
          <w:szCs w:val="24"/>
        </w:rPr>
        <w:t>K</w:t>
      </w:r>
      <w:r w:rsidR="0072433E" w:rsidRPr="00AE0D8F">
        <w:rPr>
          <w:rFonts w:ascii="Times New Roman" w:hAnsi="Times New Roman"/>
          <w:sz w:val="24"/>
          <w:szCs w:val="24"/>
        </w:rPr>
        <w:t>rajowego</w:t>
      </w:r>
      <w:r w:rsidR="00094541" w:rsidRPr="00AE0D8F">
        <w:rPr>
          <w:rFonts w:ascii="Times New Roman" w:hAnsi="Times New Roman"/>
          <w:sz w:val="24"/>
          <w:szCs w:val="24"/>
        </w:rPr>
        <w:t xml:space="preserve"> wyłącznie</w:t>
      </w:r>
      <w:r w:rsidR="0044301D" w:rsidRPr="00AE0D8F">
        <w:rPr>
          <w:rFonts w:ascii="Times New Roman" w:hAnsi="Times New Roman"/>
          <w:sz w:val="24"/>
          <w:szCs w:val="24"/>
        </w:rPr>
        <w:t>,</w:t>
      </w:r>
      <w:r w:rsidR="00094541" w:rsidRPr="00AE0D8F">
        <w:rPr>
          <w:rFonts w:ascii="Times New Roman" w:hAnsi="Times New Roman"/>
          <w:sz w:val="24"/>
          <w:szCs w:val="24"/>
        </w:rPr>
        <w:t xml:space="preserve"> jeśli </w:t>
      </w:r>
      <w:r w:rsidR="0072433E" w:rsidRPr="00AE0D8F">
        <w:rPr>
          <w:rFonts w:ascii="Times New Roman" w:hAnsi="Times New Roman"/>
          <w:sz w:val="24"/>
          <w:szCs w:val="24"/>
        </w:rPr>
        <w:t xml:space="preserve">Bank Gospodarstwa Krajowego </w:t>
      </w:r>
      <w:r w:rsidR="00094541" w:rsidRPr="00AE0D8F">
        <w:rPr>
          <w:rFonts w:ascii="Times New Roman" w:hAnsi="Times New Roman"/>
          <w:sz w:val="24"/>
          <w:szCs w:val="24"/>
        </w:rPr>
        <w:t>będzie o to wnioskował (</w:t>
      </w:r>
      <w:r w:rsidR="000A3D72" w:rsidRPr="00AE0D8F">
        <w:rPr>
          <w:rFonts w:ascii="Times New Roman" w:hAnsi="Times New Roman"/>
          <w:sz w:val="24"/>
          <w:szCs w:val="24"/>
        </w:rPr>
        <w:t xml:space="preserve">skoro </w:t>
      </w:r>
      <w:r w:rsidR="00094541" w:rsidRPr="00AE0D8F">
        <w:rPr>
          <w:rFonts w:ascii="Times New Roman" w:hAnsi="Times New Roman"/>
          <w:sz w:val="24"/>
          <w:szCs w:val="24"/>
        </w:rPr>
        <w:t>bank kredytujący weryfikuje kompletność złożonych zlece</w:t>
      </w:r>
      <w:r w:rsidR="000A3D72" w:rsidRPr="00AE0D8F">
        <w:rPr>
          <w:rFonts w:ascii="Times New Roman" w:hAnsi="Times New Roman"/>
          <w:sz w:val="24"/>
          <w:szCs w:val="24"/>
        </w:rPr>
        <w:t>ń</w:t>
      </w:r>
      <w:r w:rsidR="0044301D" w:rsidRPr="00AE0D8F">
        <w:rPr>
          <w:rFonts w:ascii="Times New Roman" w:hAnsi="Times New Roman"/>
          <w:sz w:val="24"/>
          <w:szCs w:val="24"/>
        </w:rPr>
        <w:t>,</w:t>
      </w:r>
      <w:r w:rsidR="000A3D72" w:rsidRPr="00AE0D8F">
        <w:rPr>
          <w:rFonts w:ascii="Times New Roman" w:hAnsi="Times New Roman"/>
          <w:sz w:val="24"/>
          <w:szCs w:val="24"/>
        </w:rPr>
        <w:t xml:space="preserve"> dalsze przekazywanie do B</w:t>
      </w:r>
      <w:r w:rsidR="0072433E" w:rsidRPr="00AE0D8F">
        <w:rPr>
          <w:rFonts w:ascii="Times New Roman" w:hAnsi="Times New Roman"/>
          <w:sz w:val="24"/>
          <w:szCs w:val="24"/>
        </w:rPr>
        <w:t xml:space="preserve">anku </w:t>
      </w:r>
      <w:r w:rsidR="000A3D72" w:rsidRPr="00AE0D8F">
        <w:rPr>
          <w:rFonts w:ascii="Times New Roman" w:hAnsi="Times New Roman"/>
          <w:sz w:val="24"/>
          <w:szCs w:val="24"/>
        </w:rPr>
        <w:t>G</w:t>
      </w:r>
      <w:r w:rsidR="0072433E" w:rsidRPr="00AE0D8F">
        <w:rPr>
          <w:rFonts w:ascii="Times New Roman" w:hAnsi="Times New Roman"/>
          <w:sz w:val="24"/>
          <w:szCs w:val="24"/>
        </w:rPr>
        <w:t xml:space="preserve">ospodarstwa </w:t>
      </w:r>
      <w:r w:rsidR="000A3D72" w:rsidRPr="00AE0D8F">
        <w:rPr>
          <w:rFonts w:ascii="Times New Roman" w:hAnsi="Times New Roman"/>
          <w:sz w:val="24"/>
          <w:szCs w:val="24"/>
        </w:rPr>
        <w:t>K</w:t>
      </w:r>
      <w:r w:rsidR="0072433E" w:rsidRPr="00AE0D8F">
        <w:rPr>
          <w:rFonts w:ascii="Times New Roman" w:hAnsi="Times New Roman"/>
          <w:sz w:val="24"/>
          <w:szCs w:val="24"/>
        </w:rPr>
        <w:t>rajowego</w:t>
      </w:r>
      <w:r w:rsidR="000A3D72" w:rsidRPr="00AE0D8F">
        <w:rPr>
          <w:rFonts w:ascii="Times New Roman" w:hAnsi="Times New Roman"/>
          <w:sz w:val="24"/>
          <w:szCs w:val="24"/>
        </w:rPr>
        <w:t xml:space="preserve"> dokumentacji nie jest zasadne</w:t>
      </w:r>
      <w:r w:rsidR="007D26C7" w:rsidRPr="00AE0D8F">
        <w:rPr>
          <w:rFonts w:ascii="Times New Roman" w:hAnsi="Times New Roman"/>
          <w:sz w:val="24"/>
          <w:szCs w:val="24"/>
        </w:rPr>
        <w:t>)</w:t>
      </w:r>
      <w:r w:rsidR="000A3D72" w:rsidRPr="00AE0D8F">
        <w:rPr>
          <w:rFonts w:ascii="Times New Roman" w:hAnsi="Times New Roman"/>
          <w:sz w:val="24"/>
          <w:szCs w:val="24"/>
        </w:rPr>
        <w:t>.</w:t>
      </w:r>
      <w:r w:rsidR="005E564E" w:rsidRPr="00AE0D8F">
        <w:rPr>
          <w:rFonts w:ascii="Times New Roman" w:hAnsi="Times New Roman"/>
          <w:sz w:val="24"/>
          <w:szCs w:val="24"/>
        </w:rPr>
        <w:t xml:space="preserve"> </w:t>
      </w:r>
      <w:r w:rsidR="00DC0722" w:rsidRPr="00AE0D8F">
        <w:rPr>
          <w:rFonts w:ascii="Times New Roman" w:hAnsi="Times New Roman"/>
          <w:sz w:val="24"/>
          <w:szCs w:val="24"/>
        </w:rPr>
        <w:t>Rozwiązania</w:t>
      </w:r>
      <w:r w:rsidR="005E564E" w:rsidRPr="00AE0D8F">
        <w:rPr>
          <w:rFonts w:ascii="Times New Roman" w:hAnsi="Times New Roman"/>
          <w:sz w:val="24"/>
          <w:szCs w:val="24"/>
        </w:rPr>
        <w:t xml:space="preserve"> </w:t>
      </w:r>
      <w:r w:rsidR="00DC0722" w:rsidRPr="00AE0D8F">
        <w:rPr>
          <w:rFonts w:ascii="Times New Roman" w:hAnsi="Times New Roman"/>
          <w:sz w:val="24"/>
          <w:szCs w:val="24"/>
        </w:rPr>
        <w:t>te</w:t>
      </w:r>
      <w:r w:rsidR="005E564E" w:rsidRPr="00AE0D8F">
        <w:rPr>
          <w:rFonts w:ascii="Times New Roman" w:hAnsi="Times New Roman"/>
          <w:sz w:val="24"/>
          <w:szCs w:val="24"/>
        </w:rPr>
        <w:t xml:space="preserve">, </w:t>
      </w:r>
      <w:r w:rsidR="00C94532" w:rsidRPr="00AE0D8F">
        <w:rPr>
          <w:rFonts w:ascii="Times New Roman" w:hAnsi="Times New Roman"/>
          <w:sz w:val="24"/>
          <w:szCs w:val="24"/>
        </w:rPr>
        <w:t xml:space="preserve">których wprowadzenie bezpośrednio w </w:t>
      </w:r>
      <w:r w:rsidR="006A3B92" w:rsidRPr="00AE0D8F">
        <w:rPr>
          <w:rFonts w:ascii="Times New Roman" w:hAnsi="Times New Roman"/>
          <w:sz w:val="24"/>
          <w:szCs w:val="24"/>
        </w:rPr>
        <w:t xml:space="preserve">zmienianej </w:t>
      </w:r>
      <w:r w:rsidR="00C94532" w:rsidRPr="00AE0D8F">
        <w:rPr>
          <w:rFonts w:ascii="Times New Roman" w:hAnsi="Times New Roman"/>
          <w:sz w:val="24"/>
          <w:szCs w:val="24"/>
        </w:rPr>
        <w:t>ustawie postulował</w:t>
      </w:r>
      <w:r w:rsidR="00774389" w:rsidRPr="00AE0D8F">
        <w:rPr>
          <w:rFonts w:ascii="Times New Roman" w:hAnsi="Times New Roman"/>
          <w:sz w:val="24"/>
          <w:szCs w:val="24"/>
        </w:rPr>
        <w:t xml:space="preserve"> Bank Gospodarstwa Krajowego</w:t>
      </w:r>
      <w:r w:rsidR="00381BA7" w:rsidRPr="00AE0D8F">
        <w:rPr>
          <w:rFonts w:ascii="Times New Roman" w:hAnsi="Times New Roman"/>
          <w:sz w:val="24"/>
          <w:szCs w:val="24"/>
        </w:rPr>
        <w:t>,</w:t>
      </w:r>
      <w:r w:rsidR="00C94532" w:rsidRPr="00AE0D8F">
        <w:rPr>
          <w:rFonts w:ascii="Times New Roman" w:hAnsi="Times New Roman"/>
          <w:sz w:val="24"/>
          <w:szCs w:val="24"/>
        </w:rPr>
        <w:t xml:space="preserve"> operacyjnie zaangażowany w</w:t>
      </w:r>
      <w:r w:rsidR="006A3B92" w:rsidRPr="00AE0D8F">
        <w:rPr>
          <w:rFonts w:ascii="Times New Roman" w:hAnsi="Times New Roman"/>
          <w:sz w:val="24"/>
          <w:szCs w:val="24"/>
        </w:rPr>
        <w:t xml:space="preserve"> jej</w:t>
      </w:r>
      <w:r w:rsidR="00392D6B">
        <w:rPr>
          <w:rFonts w:ascii="Times New Roman" w:hAnsi="Times New Roman"/>
          <w:sz w:val="24"/>
          <w:szCs w:val="24"/>
        </w:rPr>
        <w:t xml:space="preserve"> </w:t>
      </w:r>
      <w:r w:rsidR="00C94532" w:rsidRPr="00AE0D8F">
        <w:rPr>
          <w:rFonts w:ascii="Times New Roman" w:hAnsi="Times New Roman"/>
          <w:sz w:val="24"/>
          <w:szCs w:val="24"/>
        </w:rPr>
        <w:t>realizację</w:t>
      </w:r>
      <w:r w:rsidR="00381BA7" w:rsidRPr="00AE0D8F">
        <w:rPr>
          <w:rFonts w:ascii="Times New Roman" w:hAnsi="Times New Roman"/>
          <w:sz w:val="24"/>
          <w:szCs w:val="24"/>
        </w:rPr>
        <w:t>,</w:t>
      </w:r>
      <w:r w:rsidR="00C94532" w:rsidRPr="00AE0D8F">
        <w:rPr>
          <w:rFonts w:ascii="Times New Roman" w:hAnsi="Times New Roman"/>
          <w:sz w:val="24"/>
          <w:szCs w:val="24"/>
        </w:rPr>
        <w:t xml:space="preserve"> wprowadzone zostały</w:t>
      </w:r>
      <w:r w:rsidR="005E564E" w:rsidRPr="00AE0D8F">
        <w:rPr>
          <w:rFonts w:ascii="Times New Roman" w:hAnsi="Times New Roman"/>
          <w:sz w:val="24"/>
          <w:szCs w:val="24"/>
        </w:rPr>
        <w:t>by</w:t>
      </w:r>
      <w:r w:rsidR="00EA6945">
        <w:rPr>
          <w:rFonts w:ascii="Times New Roman" w:hAnsi="Times New Roman"/>
          <w:sz w:val="24"/>
          <w:szCs w:val="24"/>
        </w:rPr>
        <w:t xml:space="preserve"> </w:t>
      </w:r>
      <w:r w:rsidR="001C6FD1" w:rsidRPr="00AE0D8F">
        <w:rPr>
          <w:rFonts w:ascii="Times New Roman" w:hAnsi="Times New Roman"/>
          <w:sz w:val="24"/>
          <w:szCs w:val="24"/>
        </w:rPr>
        <w:t xml:space="preserve">przez nadanie nowego brzmienia </w:t>
      </w:r>
      <w:r w:rsidR="00DC0722" w:rsidRPr="00AE0D8F">
        <w:rPr>
          <w:rFonts w:ascii="Times New Roman" w:hAnsi="Times New Roman"/>
          <w:sz w:val="24"/>
          <w:szCs w:val="24"/>
        </w:rPr>
        <w:t>art. 8</w:t>
      </w:r>
      <w:r w:rsidR="009C77F6" w:rsidRPr="00AE0D8F">
        <w:rPr>
          <w:rFonts w:ascii="Times New Roman" w:hAnsi="Times New Roman"/>
          <w:sz w:val="24"/>
          <w:szCs w:val="24"/>
        </w:rPr>
        <w:t xml:space="preserve"> ust. 5 </w:t>
      </w:r>
      <w:r w:rsidR="001C6FD1" w:rsidRPr="00AE0D8F">
        <w:rPr>
          <w:rFonts w:ascii="Times New Roman" w:hAnsi="Times New Roman"/>
          <w:sz w:val="24"/>
          <w:szCs w:val="24"/>
        </w:rPr>
        <w:t>zmienianej ustawy</w:t>
      </w:r>
      <w:r w:rsidR="00774389" w:rsidRPr="00AE0D8F">
        <w:rPr>
          <w:rFonts w:ascii="Times New Roman" w:hAnsi="Times New Roman"/>
          <w:sz w:val="24"/>
          <w:szCs w:val="24"/>
        </w:rPr>
        <w:t xml:space="preserve"> (art. </w:t>
      </w:r>
      <w:r w:rsidR="004C2C9C" w:rsidRPr="00AE0D8F">
        <w:rPr>
          <w:rFonts w:ascii="Times New Roman" w:hAnsi="Times New Roman"/>
          <w:sz w:val="24"/>
          <w:szCs w:val="24"/>
        </w:rPr>
        <w:t xml:space="preserve">35 </w:t>
      </w:r>
      <w:r w:rsidR="00774389" w:rsidRPr="00AE0D8F">
        <w:rPr>
          <w:rFonts w:ascii="Times New Roman" w:hAnsi="Times New Roman"/>
          <w:sz w:val="24"/>
          <w:szCs w:val="24"/>
        </w:rPr>
        <w:t xml:space="preserve">pkt </w:t>
      </w:r>
      <w:r w:rsidR="00215991" w:rsidRPr="00AE0D8F">
        <w:rPr>
          <w:rFonts w:ascii="Times New Roman" w:hAnsi="Times New Roman"/>
          <w:sz w:val="24"/>
          <w:szCs w:val="24"/>
        </w:rPr>
        <w:t>8</w:t>
      </w:r>
      <w:r w:rsidR="00774389" w:rsidRPr="00AE0D8F">
        <w:rPr>
          <w:rFonts w:ascii="Times New Roman" w:hAnsi="Times New Roman"/>
          <w:sz w:val="24"/>
          <w:szCs w:val="24"/>
        </w:rPr>
        <w:t xml:space="preserve"> lit. b projektowanej ustawy) </w:t>
      </w:r>
      <w:r w:rsidR="009C77F6" w:rsidRPr="00AE0D8F">
        <w:rPr>
          <w:rFonts w:ascii="Times New Roman" w:hAnsi="Times New Roman"/>
          <w:sz w:val="24"/>
          <w:szCs w:val="24"/>
        </w:rPr>
        <w:t>oraz</w:t>
      </w:r>
      <w:r w:rsidR="006A3B92" w:rsidRPr="00AE0D8F">
        <w:rPr>
          <w:rFonts w:ascii="Times New Roman" w:hAnsi="Times New Roman"/>
          <w:sz w:val="24"/>
          <w:szCs w:val="24"/>
        </w:rPr>
        <w:t xml:space="preserve"> </w:t>
      </w:r>
      <w:r w:rsidR="00774389" w:rsidRPr="00AE0D8F">
        <w:rPr>
          <w:rFonts w:ascii="Times New Roman" w:hAnsi="Times New Roman"/>
          <w:sz w:val="24"/>
          <w:szCs w:val="24"/>
        </w:rPr>
        <w:t xml:space="preserve">dodanie </w:t>
      </w:r>
      <w:r w:rsidR="009C77F6" w:rsidRPr="00AE0D8F">
        <w:rPr>
          <w:rFonts w:ascii="Times New Roman" w:hAnsi="Times New Roman"/>
          <w:sz w:val="24"/>
          <w:szCs w:val="24"/>
        </w:rPr>
        <w:t>ust. 5a</w:t>
      </w:r>
      <w:r w:rsidR="0072433E" w:rsidRPr="00AE0D8F">
        <w:rPr>
          <w:rFonts w:ascii="Times New Roman" w:hAnsi="Times New Roman"/>
          <w:sz w:val="24"/>
          <w:szCs w:val="24"/>
        </w:rPr>
        <w:t xml:space="preserve"> i</w:t>
      </w:r>
      <w:r w:rsidR="00F3254B" w:rsidRPr="00AE0D8F">
        <w:rPr>
          <w:rFonts w:ascii="Times New Roman" w:hAnsi="Times New Roman"/>
          <w:sz w:val="24"/>
          <w:szCs w:val="24"/>
        </w:rPr>
        <w:t xml:space="preserve"> </w:t>
      </w:r>
      <w:r w:rsidR="009C77F6" w:rsidRPr="00AE0D8F">
        <w:rPr>
          <w:rFonts w:ascii="Times New Roman" w:hAnsi="Times New Roman"/>
          <w:sz w:val="24"/>
          <w:szCs w:val="24"/>
        </w:rPr>
        <w:t>5b</w:t>
      </w:r>
      <w:r w:rsidR="00E51117" w:rsidRPr="00AE0D8F">
        <w:rPr>
          <w:rFonts w:ascii="Times New Roman" w:hAnsi="Times New Roman"/>
          <w:sz w:val="24"/>
          <w:szCs w:val="24"/>
        </w:rPr>
        <w:t xml:space="preserve"> w art. 8 zmienianej ustawy</w:t>
      </w:r>
      <w:r w:rsidR="00263643" w:rsidRPr="00AE0D8F">
        <w:rPr>
          <w:rFonts w:ascii="Times New Roman" w:hAnsi="Times New Roman"/>
          <w:sz w:val="24"/>
          <w:szCs w:val="24"/>
        </w:rPr>
        <w:t xml:space="preserve"> </w:t>
      </w:r>
      <w:r w:rsidR="00774389" w:rsidRPr="00AE0D8F">
        <w:rPr>
          <w:rFonts w:ascii="Times New Roman" w:hAnsi="Times New Roman"/>
          <w:sz w:val="24"/>
          <w:szCs w:val="24"/>
        </w:rPr>
        <w:t xml:space="preserve">(art. </w:t>
      </w:r>
      <w:r w:rsidR="004C2C9C" w:rsidRPr="00AE0D8F">
        <w:rPr>
          <w:rFonts w:ascii="Times New Roman" w:hAnsi="Times New Roman"/>
          <w:sz w:val="24"/>
          <w:szCs w:val="24"/>
        </w:rPr>
        <w:t xml:space="preserve">35 </w:t>
      </w:r>
      <w:r w:rsidR="00774389" w:rsidRPr="00AE0D8F">
        <w:rPr>
          <w:rFonts w:ascii="Times New Roman" w:hAnsi="Times New Roman"/>
          <w:sz w:val="24"/>
          <w:szCs w:val="24"/>
        </w:rPr>
        <w:t xml:space="preserve">pkt </w:t>
      </w:r>
      <w:r w:rsidR="00215991" w:rsidRPr="00AE0D8F">
        <w:rPr>
          <w:rFonts w:ascii="Times New Roman" w:hAnsi="Times New Roman"/>
          <w:sz w:val="24"/>
          <w:szCs w:val="24"/>
        </w:rPr>
        <w:t>8</w:t>
      </w:r>
      <w:r w:rsidR="00774389" w:rsidRPr="00AE0D8F">
        <w:rPr>
          <w:rFonts w:ascii="Times New Roman" w:hAnsi="Times New Roman"/>
          <w:sz w:val="24"/>
          <w:szCs w:val="24"/>
        </w:rPr>
        <w:t xml:space="preserve"> lit. c projektowanej ustawy)</w:t>
      </w:r>
      <w:r w:rsidR="00DC0722" w:rsidRPr="00AE0D8F">
        <w:rPr>
          <w:rFonts w:ascii="Times New Roman" w:hAnsi="Times New Roman"/>
          <w:sz w:val="24"/>
          <w:szCs w:val="24"/>
        </w:rPr>
        <w:t>;</w:t>
      </w:r>
    </w:p>
    <w:p w14:paraId="3C042151" w14:textId="7D7F74FE" w:rsidR="005E564E" w:rsidRPr="00AE0D8F" w:rsidRDefault="00E51117" w:rsidP="00AE0D8F">
      <w:pPr>
        <w:numPr>
          <w:ilvl w:val="0"/>
          <w:numId w:val="18"/>
        </w:numPr>
        <w:spacing w:before="120" w:after="0" w:line="360" w:lineRule="auto"/>
        <w:jc w:val="both"/>
        <w:rPr>
          <w:rFonts w:ascii="Times New Roman" w:hAnsi="Times New Roman"/>
          <w:sz w:val="24"/>
          <w:szCs w:val="24"/>
        </w:rPr>
      </w:pPr>
      <w:r w:rsidRPr="00AE0D8F">
        <w:rPr>
          <w:rFonts w:ascii="Times New Roman" w:hAnsi="Times New Roman"/>
          <w:sz w:val="24"/>
          <w:szCs w:val="24"/>
        </w:rPr>
        <w:t xml:space="preserve">wskazanie </w:t>
      </w:r>
      <w:r w:rsidR="00263643" w:rsidRPr="00AE0D8F">
        <w:rPr>
          <w:rFonts w:ascii="Times New Roman" w:hAnsi="Times New Roman"/>
          <w:sz w:val="24"/>
          <w:szCs w:val="24"/>
        </w:rPr>
        <w:t xml:space="preserve">bezpośrednio </w:t>
      </w:r>
      <w:r w:rsidRPr="00AE0D8F">
        <w:rPr>
          <w:rFonts w:ascii="Times New Roman" w:hAnsi="Times New Roman"/>
          <w:sz w:val="24"/>
          <w:szCs w:val="24"/>
        </w:rPr>
        <w:t xml:space="preserve">w </w:t>
      </w:r>
      <w:r w:rsidR="005E564E" w:rsidRPr="00AE0D8F">
        <w:rPr>
          <w:rFonts w:ascii="Times New Roman" w:hAnsi="Times New Roman"/>
          <w:sz w:val="24"/>
          <w:szCs w:val="24"/>
        </w:rPr>
        <w:t xml:space="preserve">art. 8 ust. 6 </w:t>
      </w:r>
      <w:r w:rsidRPr="00AE0D8F">
        <w:rPr>
          <w:rFonts w:ascii="Times New Roman" w:hAnsi="Times New Roman"/>
          <w:sz w:val="24"/>
          <w:szCs w:val="24"/>
        </w:rPr>
        <w:t xml:space="preserve">zmienianej </w:t>
      </w:r>
      <w:r w:rsidR="005E564E" w:rsidRPr="00AE0D8F">
        <w:rPr>
          <w:rFonts w:ascii="Times New Roman" w:hAnsi="Times New Roman"/>
          <w:sz w:val="24"/>
          <w:szCs w:val="24"/>
        </w:rPr>
        <w:t>ustawy</w:t>
      </w:r>
      <w:r w:rsidR="00263643" w:rsidRPr="00AE0D8F">
        <w:rPr>
          <w:rFonts w:ascii="Times New Roman" w:hAnsi="Times New Roman"/>
          <w:sz w:val="24"/>
          <w:szCs w:val="24"/>
        </w:rPr>
        <w:t xml:space="preserve"> (art. </w:t>
      </w:r>
      <w:r w:rsidR="004C2C9C" w:rsidRPr="00AE0D8F">
        <w:rPr>
          <w:rFonts w:ascii="Times New Roman" w:hAnsi="Times New Roman"/>
          <w:sz w:val="24"/>
          <w:szCs w:val="24"/>
        </w:rPr>
        <w:t xml:space="preserve">35 </w:t>
      </w:r>
      <w:r w:rsidR="00263643" w:rsidRPr="00AE0D8F">
        <w:rPr>
          <w:rFonts w:ascii="Times New Roman" w:hAnsi="Times New Roman"/>
          <w:sz w:val="24"/>
          <w:szCs w:val="24"/>
        </w:rPr>
        <w:t xml:space="preserve">pkt </w:t>
      </w:r>
      <w:r w:rsidR="00215991" w:rsidRPr="00AE0D8F">
        <w:rPr>
          <w:rFonts w:ascii="Times New Roman" w:hAnsi="Times New Roman"/>
          <w:sz w:val="24"/>
          <w:szCs w:val="24"/>
        </w:rPr>
        <w:t>8</w:t>
      </w:r>
      <w:r w:rsidR="00552409">
        <w:rPr>
          <w:rFonts w:ascii="Times New Roman" w:hAnsi="Times New Roman"/>
          <w:sz w:val="24"/>
          <w:szCs w:val="24"/>
        </w:rPr>
        <w:t xml:space="preserve"> lit. </w:t>
      </w:r>
      <w:r w:rsidR="00263643" w:rsidRPr="00AE0D8F">
        <w:rPr>
          <w:rFonts w:ascii="Times New Roman" w:hAnsi="Times New Roman"/>
          <w:sz w:val="24"/>
          <w:szCs w:val="24"/>
        </w:rPr>
        <w:t>d projektowanej ustawy)</w:t>
      </w:r>
      <w:r w:rsidR="0072433E" w:rsidRPr="00AE0D8F">
        <w:rPr>
          <w:rFonts w:ascii="Times New Roman" w:hAnsi="Times New Roman"/>
          <w:sz w:val="24"/>
          <w:szCs w:val="24"/>
        </w:rPr>
        <w:t>,</w:t>
      </w:r>
      <w:r w:rsidR="005E564E" w:rsidRPr="00AE0D8F">
        <w:rPr>
          <w:rFonts w:ascii="Times New Roman" w:hAnsi="Times New Roman"/>
          <w:sz w:val="24"/>
          <w:szCs w:val="24"/>
        </w:rPr>
        <w:t xml:space="preserve"> że dniem dokonania spłaty rodzinnej będzie dzień otrzymania </w:t>
      </w:r>
      <w:r w:rsidR="005E564E" w:rsidRPr="00AE0D8F">
        <w:rPr>
          <w:rFonts w:ascii="Times New Roman" w:hAnsi="Times New Roman"/>
          <w:sz w:val="24"/>
          <w:szCs w:val="24"/>
        </w:rPr>
        <w:lastRenderedPageBreak/>
        <w:t>środków przez bank kredytujący, przez dokonane wg stanu na ten dzień zaliczeni</w:t>
      </w:r>
      <w:r w:rsidR="00ED625E">
        <w:rPr>
          <w:rFonts w:ascii="Times New Roman" w:hAnsi="Times New Roman"/>
          <w:sz w:val="24"/>
          <w:szCs w:val="24"/>
        </w:rPr>
        <w:t>e</w:t>
      </w:r>
      <w:r w:rsidR="005E564E" w:rsidRPr="00AE0D8F">
        <w:rPr>
          <w:rFonts w:ascii="Times New Roman" w:hAnsi="Times New Roman"/>
          <w:sz w:val="24"/>
          <w:szCs w:val="24"/>
        </w:rPr>
        <w:t xml:space="preserve"> otrzymanych środków na poczet spłaty kapitału kredytu mieszkaniowego. </w:t>
      </w:r>
      <w:r w:rsidR="0072433E" w:rsidRPr="00AE0D8F">
        <w:rPr>
          <w:rFonts w:ascii="Times New Roman" w:hAnsi="Times New Roman"/>
          <w:sz w:val="24"/>
          <w:szCs w:val="24"/>
        </w:rPr>
        <w:t>Przepis obecnie obowiązujący wskazuje 30-dniowy termin, w jakim Bank Gospodarstwa Krajowego jest zobowiązany dokonać spłaty rodzinnej po otrzymaniu od banku kredytującego zlecenia kredytobiorcy</w:t>
      </w:r>
      <w:r w:rsidR="007D1F53" w:rsidRPr="00AE0D8F">
        <w:rPr>
          <w:rFonts w:ascii="Times New Roman" w:hAnsi="Times New Roman"/>
          <w:sz w:val="24"/>
          <w:szCs w:val="24"/>
        </w:rPr>
        <w:t>.</w:t>
      </w:r>
      <w:r w:rsidR="0072433E" w:rsidRPr="00AE0D8F">
        <w:rPr>
          <w:rFonts w:ascii="Times New Roman" w:hAnsi="Times New Roman"/>
          <w:sz w:val="24"/>
          <w:szCs w:val="24"/>
        </w:rPr>
        <w:t xml:space="preserve"> </w:t>
      </w:r>
      <w:r w:rsidR="007D26C7" w:rsidRPr="00AE0D8F">
        <w:rPr>
          <w:rFonts w:ascii="Times New Roman" w:hAnsi="Times New Roman"/>
          <w:sz w:val="24"/>
          <w:szCs w:val="24"/>
        </w:rPr>
        <w:t>O</w:t>
      </w:r>
      <w:r w:rsidR="005E564E" w:rsidRPr="00AE0D8F">
        <w:rPr>
          <w:rFonts w:ascii="Times New Roman" w:hAnsi="Times New Roman"/>
          <w:sz w:val="24"/>
          <w:szCs w:val="24"/>
        </w:rPr>
        <w:t xml:space="preserve">becnie </w:t>
      </w:r>
      <w:r w:rsidR="007D26C7" w:rsidRPr="00AE0D8F">
        <w:rPr>
          <w:rFonts w:ascii="Times New Roman" w:hAnsi="Times New Roman"/>
          <w:sz w:val="24"/>
          <w:szCs w:val="24"/>
        </w:rPr>
        <w:t xml:space="preserve">obowiązujące brzmienie w ocenie Banku Gospodarstwa Krajowego budzi wątpliwości </w:t>
      </w:r>
      <w:r w:rsidR="005E564E" w:rsidRPr="00AE0D8F">
        <w:rPr>
          <w:rFonts w:ascii="Times New Roman" w:hAnsi="Times New Roman"/>
          <w:sz w:val="24"/>
          <w:szCs w:val="24"/>
        </w:rPr>
        <w:t>interpreta</w:t>
      </w:r>
      <w:r w:rsidR="007D26C7" w:rsidRPr="00AE0D8F">
        <w:rPr>
          <w:rFonts w:ascii="Times New Roman" w:hAnsi="Times New Roman"/>
          <w:sz w:val="24"/>
          <w:szCs w:val="24"/>
        </w:rPr>
        <w:t>cyjne</w:t>
      </w:r>
      <w:r w:rsidR="005E564E" w:rsidRPr="00AE0D8F">
        <w:rPr>
          <w:rFonts w:ascii="Times New Roman" w:hAnsi="Times New Roman"/>
          <w:sz w:val="24"/>
          <w:szCs w:val="24"/>
        </w:rPr>
        <w:t>;</w:t>
      </w:r>
    </w:p>
    <w:p w14:paraId="057EECB6" w14:textId="3CD6453E" w:rsidR="005E564E" w:rsidRPr="00AE0D8F" w:rsidRDefault="005E564E" w:rsidP="00AE0D8F">
      <w:pPr>
        <w:numPr>
          <w:ilvl w:val="0"/>
          <w:numId w:val="18"/>
        </w:numPr>
        <w:spacing w:before="120" w:after="0" w:line="360" w:lineRule="auto"/>
        <w:jc w:val="both"/>
        <w:rPr>
          <w:rFonts w:ascii="Times New Roman" w:hAnsi="Times New Roman"/>
          <w:sz w:val="24"/>
          <w:szCs w:val="24"/>
        </w:rPr>
      </w:pPr>
      <w:r w:rsidRPr="00AE0D8F">
        <w:rPr>
          <w:rFonts w:ascii="Times New Roman" w:hAnsi="Times New Roman"/>
          <w:sz w:val="24"/>
          <w:szCs w:val="24"/>
        </w:rPr>
        <w:t>możliwość wykorzystania</w:t>
      </w:r>
      <w:r w:rsidR="007D26C7" w:rsidRPr="00AE0D8F">
        <w:rPr>
          <w:rFonts w:ascii="Times New Roman" w:hAnsi="Times New Roman"/>
          <w:sz w:val="24"/>
          <w:szCs w:val="24"/>
        </w:rPr>
        <w:t>, zgodnie z dodawanym</w:t>
      </w:r>
      <w:r w:rsidR="00E51117" w:rsidRPr="00AE0D8F">
        <w:rPr>
          <w:rFonts w:ascii="Times New Roman" w:hAnsi="Times New Roman"/>
          <w:sz w:val="24"/>
          <w:szCs w:val="24"/>
        </w:rPr>
        <w:t xml:space="preserve"> </w:t>
      </w:r>
      <w:r w:rsidR="007D1F53" w:rsidRPr="00AE0D8F">
        <w:rPr>
          <w:rFonts w:ascii="Times New Roman" w:hAnsi="Times New Roman"/>
          <w:sz w:val="24"/>
          <w:szCs w:val="24"/>
        </w:rPr>
        <w:t xml:space="preserve">ust. 12 w </w:t>
      </w:r>
      <w:r w:rsidR="007D26C7" w:rsidRPr="00AE0D8F">
        <w:rPr>
          <w:rFonts w:ascii="Times New Roman" w:hAnsi="Times New Roman"/>
          <w:sz w:val="24"/>
          <w:szCs w:val="24"/>
        </w:rPr>
        <w:t xml:space="preserve">art. 8 </w:t>
      </w:r>
      <w:r w:rsidR="00E51117" w:rsidRPr="00AE0D8F">
        <w:rPr>
          <w:rFonts w:ascii="Times New Roman" w:hAnsi="Times New Roman"/>
          <w:sz w:val="24"/>
          <w:szCs w:val="24"/>
        </w:rPr>
        <w:t>zmienianej ustawy</w:t>
      </w:r>
      <w:r w:rsidR="00931740">
        <w:rPr>
          <w:rFonts w:ascii="Times New Roman" w:hAnsi="Times New Roman"/>
          <w:sz w:val="24"/>
          <w:szCs w:val="24"/>
        </w:rPr>
        <w:t xml:space="preserve"> (art. </w:t>
      </w:r>
      <w:r w:rsidR="004C2C9C" w:rsidRPr="00AE0D8F">
        <w:rPr>
          <w:rFonts w:ascii="Times New Roman" w:hAnsi="Times New Roman"/>
          <w:sz w:val="24"/>
          <w:szCs w:val="24"/>
        </w:rPr>
        <w:t xml:space="preserve">35 </w:t>
      </w:r>
      <w:r w:rsidR="007D1F53" w:rsidRPr="00AE0D8F">
        <w:rPr>
          <w:rFonts w:ascii="Times New Roman" w:hAnsi="Times New Roman"/>
          <w:sz w:val="24"/>
          <w:szCs w:val="24"/>
        </w:rPr>
        <w:t xml:space="preserve">pkt </w:t>
      </w:r>
      <w:r w:rsidR="00215991" w:rsidRPr="00AE0D8F">
        <w:rPr>
          <w:rFonts w:ascii="Times New Roman" w:hAnsi="Times New Roman"/>
          <w:sz w:val="24"/>
          <w:szCs w:val="24"/>
        </w:rPr>
        <w:t>8</w:t>
      </w:r>
      <w:r w:rsidR="007D1F53" w:rsidRPr="00AE0D8F">
        <w:rPr>
          <w:rFonts w:ascii="Times New Roman" w:hAnsi="Times New Roman"/>
          <w:sz w:val="24"/>
          <w:szCs w:val="24"/>
        </w:rPr>
        <w:t xml:space="preserve"> lit</w:t>
      </w:r>
      <w:r w:rsidR="007F293E" w:rsidRPr="00AE0D8F">
        <w:rPr>
          <w:rFonts w:ascii="Times New Roman" w:hAnsi="Times New Roman"/>
          <w:sz w:val="24"/>
          <w:szCs w:val="24"/>
        </w:rPr>
        <w:t>.</w:t>
      </w:r>
      <w:r w:rsidR="007D1F53" w:rsidRPr="00AE0D8F">
        <w:rPr>
          <w:rFonts w:ascii="Times New Roman" w:hAnsi="Times New Roman"/>
          <w:sz w:val="24"/>
          <w:szCs w:val="24"/>
        </w:rPr>
        <w:t xml:space="preserve"> e projektowanej ustawy)</w:t>
      </w:r>
      <w:r w:rsidR="007D26C7" w:rsidRPr="00AE0D8F">
        <w:rPr>
          <w:rFonts w:ascii="Times New Roman" w:hAnsi="Times New Roman"/>
          <w:sz w:val="24"/>
          <w:szCs w:val="24"/>
        </w:rPr>
        <w:t xml:space="preserve">, </w:t>
      </w:r>
      <w:r w:rsidRPr="00AE0D8F">
        <w:rPr>
          <w:rFonts w:ascii="Times New Roman" w:hAnsi="Times New Roman"/>
          <w:sz w:val="24"/>
          <w:szCs w:val="24"/>
        </w:rPr>
        <w:t>w ramach dochodzenia roszczeń z tytułu należnych</w:t>
      </w:r>
      <w:r w:rsidR="00A031B0">
        <w:rPr>
          <w:rFonts w:ascii="Times New Roman" w:hAnsi="Times New Roman"/>
          <w:sz w:val="24"/>
          <w:szCs w:val="24"/>
        </w:rPr>
        <w:t>,</w:t>
      </w:r>
      <w:r w:rsidRPr="00AE0D8F">
        <w:rPr>
          <w:rFonts w:ascii="Times New Roman" w:hAnsi="Times New Roman"/>
          <w:sz w:val="24"/>
          <w:szCs w:val="24"/>
        </w:rPr>
        <w:t xml:space="preserve"> a</w:t>
      </w:r>
      <w:r w:rsidR="00A031B0">
        <w:rPr>
          <w:rFonts w:ascii="Times New Roman" w:hAnsi="Times New Roman"/>
          <w:sz w:val="24"/>
          <w:szCs w:val="24"/>
        </w:rPr>
        <w:t xml:space="preserve"> </w:t>
      </w:r>
      <w:r w:rsidRPr="00AE0D8F">
        <w:rPr>
          <w:rFonts w:ascii="Times New Roman" w:hAnsi="Times New Roman"/>
          <w:sz w:val="24"/>
          <w:szCs w:val="24"/>
        </w:rPr>
        <w:t>niedokonanych przez kredytobiorców zwrotów spłat rodzinnych, w</w:t>
      </w:r>
      <w:r w:rsidR="00931740">
        <w:rPr>
          <w:rFonts w:ascii="Times New Roman" w:hAnsi="Times New Roman"/>
          <w:sz w:val="24"/>
          <w:szCs w:val="24"/>
        </w:rPr>
        <w:t xml:space="preserve"> </w:t>
      </w:r>
      <w:r w:rsidRPr="00AE0D8F">
        <w:rPr>
          <w:rFonts w:ascii="Times New Roman" w:hAnsi="Times New Roman"/>
          <w:sz w:val="24"/>
          <w:szCs w:val="24"/>
        </w:rPr>
        <w:t>przypadkach wynikających obecnie z ustawy, odpowiednich rozwiązań wynikających z ustawy z</w:t>
      </w:r>
      <w:r w:rsidR="00A031B0">
        <w:rPr>
          <w:rFonts w:ascii="Times New Roman" w:hAnsi="Times New Roman"/>
          <w:sz w:val="24"/>
          <w:szCs w:val="24"/>
        </w:rPr>
        <w:t xml:space="preserve"> </w:t>
      </w:r>
      <w:r w:rsidRPr="00AE0D8F">
        <w:rPr>
          <w:rFonts w:ascii="Times New Roman" w:hAnsi="Times New Roman"/>
          <w:sz w:val="24"/>
          <w:szCs w:val="24"/>
        </w:rPr>
        <w:t>dnia 8 maja 1997 r. o poręczeniach i gwarancjach udzielanych przez Skarb Państwa oraz niektóre osoby prawne. Z uwagi na nałożone na B</w:t>
      </w:r>
      <w:r w:rsidR="00A321A4" w:rsidRPr="00AE0D8F">
        <w:rPr>
          <w:rFonts w:ascii="Times New Roman" w:hAnsi="Times New Roman"/>
          <w:sz w:val="24"/>
          <w:szCs w:val="24"/>
        </w:rPr>
        <w:t xml:space="preserve">ank </w:t>
      </w:r>
      <w:r w:rsidRPr="00AE0D8F">
        <w:rPr>
          <w:rFonts w:ascii="Times New Roman" w:hAnsi="Times New Roman"/>
          <w:sz w:val="24"/>
          <w:szCs w:val="24"/>
        </w:rPr>
        <w:t>G</w:t>
      </w:r>
      <w:r w:rsidR="00A321A4" w:rsidRPr="00AE0D8F">
        <w:rPr>
          <w:rFonts w:ascii="Times New Roman" w:hAnsi="Times New Roman"/>
          <w:sz w:val="24"/>
          <w:szCs w:val="24"/>
        </w:rPr>
        <w:t xml:space="preserve">ospodarstwa </w:t>
      </w:r>
      <w:r w:rsidRPr="00AE0D8F">
        <w:rPr>
          <w:rFonts w:ascii="Times New Roman" w:hAnsi="Times New Roman"/>
          <w:sz w:val="24"/>
          <w:szCs w:val="24"/>
        </w:rPr>
        <w:t>K</w:t>
      </w:r>
      <w:r w:rsidR="00A321A4" w:rsidRPr="00AE0D8F">
        <w:rPr>
          <w:rFonts w:ascii="Times New Roman" w:hAnsi="Times New Roman"/>
          <w:sz w:val="24"/>
          <w:szCs w:val="24"/>
        </w:rPr>
        <w:t>rajowego</w:t>
      </w:r>
      <w:r w:rsidRPr="00AE0D8F">
        <w:rPr>
          <w:rFonts w:ascii="Times New Roman" w:hAnsi="Times New Roman"/>
          <w:sz w:val="24"/>
          <w:szCs w:val="24"/>
        </w:rPr>
        <w:t xml:space="preserve"> powiązane ze sobą zadania dotyczące udzielania gwarancji spłaty kredytu oraz udzielania spłat rodzinnych w</w:t>
      </w:r>
      <w:r w:rsidR="00A031B0">
        <w:rPr>
          <w:rFonts w:ascii="Times New Roman" w:hAnsi="Times New Roman"/>
          <w:sz w:val="24"/>
          <w:szCs w:val="24"/>
        </w:rPr>
        <w:t xml:space="preserve"> </w:t>
      </w:r>
      <w:r w:rsidRPr="00AE0D8F">
        <w:rPr>
          <w:rFonts w:ascii="Times New Roman" w:hAnsi="Times New Roman"/>
          <w:sz w:val="24"/>
          <w:szCs w:val="24"/>
        </w:rPr>
        <w:t xml:space="preserve">ramach jednego </w:t>
      </w:r>
      <w:r w:rsidR="007D26C7" w:rsidRPr="00AE0D8F">
        <w:rPr>
          <w:rFonts w:ascii="Times New Roman" w:hAnsi="Times New Roman"/>
          <w:sz w:val="24"/>
          <w:szCs w:val="24"/>
        </w:rPr>
        <w:t>instrumentu</w:t>
      </w:r>
      <w:r w:rsidRPr="00AE0D8F">
        <w:rPr>
          <w:rFonts w:ascii="Times New Roman" w:hAnsi="Times New Roman"/>
          <w:sz w:val="24"/>
          <w:szCs w:val="24"/>
        </w:rPr>
        <w:t>, możliwość wprowadzenia jednolitych rozwiązań wykorzystywanych w procesie dochodzenia ewentualnych roszczeń z obu ww. tytułów jest propozycją postulowaną przez Bank</w:t>
      </w:r>
      <w:r w:rsidR="00A321A4" w:rsidRPr="00AE0D8F">
        <w:rPr>
          <w:rFonts w:ascii="Times New Roman" w:hAnsi="Times New Roman"/>
          <w:sz w:val="24"/>
          <w:szCs w:val="24"/>
        </w:rPr>
        <w:t xml:space="preserve"> Gospodarstwa Krajowego</w:t>
      </w:r>
      <w:r w:rsidRPr="00AE0D8F">
        <w:rPr>
          <w:rFonts w:ascii="Times New Roman" w:hAnsi="Times New Roman"/>
          <w:sz w:val="24"/>
          <w:szCs w:val="24"/>
        </w:rPr>
        <w:t xml:space="preserve"> jako rozwiązanie najbardziej efektywne.</w:t>
      </w:r>
    </w:p>
    <w:p w14:paraId="6E62057A" w14:textId="01E5BD38" w:rsidR="00F23ADE" w:rsidRPr="00AE0D8F" w:rsidRDefault="00431E19"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Przepis</w:t>
      </w:r>
      <w:r w:rsidR="00F23ADE" w:rsidRPr="00AE0D8F">
        <w:rPr>
          <w:rFonts w:ascii="Times New Roman" w:hAnsi="Times New Roman"/>
          <w:bCs/>
          <w:sz w:val="24"/>
          <w:szCs w:val="24"/>
        </w:rPr>
        <w:t xml:space="preserve"> art. </w:t>
      </w:r>
      <w:r w:rsidR="001E1A35" w:rsidRPr="00AE0D8F">
        <w:rPr>
          <w:rFonts w:ascii="Times New Roman" w:hAnsi="Times New Roman"/>
          <w:bCs/>
          <w:sz w:val="24"/>
          <w:szCs w:val="24"/>
        </w:rPr>
        <w:t xml:space="preserve">36 </w:t>
      </w:r>
      <w:r w:rsidR="008D6D74" w:rsidRPr="00AE0D8F">
        <w:rPr>
          <w:rFonts w:ascii="Times New Roman" w:hAnsi="Times New Roman"/>
          <w:bCs/>
          <w:sz w:val="24"/>
          <w:szCs w:val="24"/>
        </w:rPr>
        <w:t xml:space="preserve">projektu </w:t>
      </w:r>
      <w:r w:rsidRPr="00AE0D8F">
        <w:rPr>
          <w:rFonts w:ascii="Times New Roman" w:hAnsi="Times New Roman"/>
          <w:bCs/>
          <w:sz w:val="24"/>
          <w:szCs w:val="24"/>
        </w:rPr>
        <w:t>uwzględnia przypadki kredytobiorców</w:t>
      </w:r>
      <w:r w:rsidR="008D6D74" w:rsidRPr="00AE0D8F">
        <w:rPr>
          <w:rFonts w:ascii="Times New Roman" w:hAnsi="Times New Roman"/>
          <w:bCs/>
          <w:sz w:val="24"/>
          <w:szCs w:val="24"/>
        </w:rPr>
        <w:t>,</w:t>
      </w:r>
      <w:r w:rsidRPr="00AE0D8F">
        <w:rPr>
          <w:rFonts w:ascii="Times New Roman" w:hAnsi="Times New Roman"/>
          <w:bCs/>
          <w:sz w:val="24"/>
          <w:szCs w:val="24"/>
        </w:rPr>
        <w:t xml:space="preserve"> którym został udzielony gwarantowany kredyt mieszkaniowy przed wejściem w życie zmian </w:t>
      </w:r>
      <w:r w:rsidR="00056955" w:rsidRPr="00AE0D8F">
        <w:rPr>
          <w:rFonts w:ascii="Times New Roman" w:hAnsi="Times New Roman"/>
          <w:bCs/>
          <w:sz w:val="24"/>
          <w:szCs w:val="24"/>
        </w:rPr>
        <w:t>dotyczących zmiany umowy kredytu przez podwyższenie wkładu własnego kredytobiorcy oraz wcześniejszej spłaty części kredytu do wysokości odpowiadającej temu podwyższeniu.</w:t>
      </w:r>
      <w:r w:rsidRPr="00AE0D8F">
        <w:rPr>
          <w:rFonts w:ascii="Times New Roman" w:hAnsi="Times New Roman"/>
          <w:bCs/>
          <w:sz w:val="24"/>
          <w:szCs w:val="24"/>
        </w:rPr>
        <w:t xml:space="preserve"> Proponuje się, </w:t>
      </w:r>
      <w:r w:rsidR="00385446" w:rsidRPr="00AE0D8F">
        <w:rPr>
          <w:rFonts w:ascii="Times New Roman" w:hAnsi="Times New Roman"/>
          <w:bCs/>
          <w:sz w:val="24"/>
          <w:szCs w:val="24"/>
        </w:rPr>
        <w:t>aby osoby takie otrzymały uprawnienie do</w:t>
      </w:r>
      <w:r w:rsidR="00F23ADE" w:rsidRPr="00AE0D8F">
        <w:rPr>
          <w:rFonts w:ascii="Times New Roman" w:hAnsi="Times New Roman"/>
          <w:bCs/>
          <w:sz w:val="24"/>
          <w:szCs w:val="24"/>
        </w:rPr>
        <w:t xml:space="preserve"> </w:t>
      </w:r>
      <w:r w:rsidR="00061C76" w:rsidRPr="00AE0D8F">
        <w:rPr>
          <w:rFonts w:ascii="Times New Roman" w:hAnsi="Times New Roman"/>
          <w:bCs/>
          <w:sz w:val="24"/>
          <w:szCs w:val="24"/>
        </w:rPr>
        <w:t xml:space="preserve">ww. czynności </w:t>
      </w:r>
      <w:r w:rsidR="00146499" w:rsidRPr="00AE0D8F">
        <w:rPr>
          <w:rFonts w:ascii="Times New Roman" w:hAnsi="Times New Roman"/>
          <w:bCs/>
          <w:sz w:val="24"/>
          <w:szCs w:val="24"/>
        </w:rPr>
        <w:t>bez jakichkolwiek dodatkowych opłat,</w:t>
      </w:r>
      <w:r w:rsidR="00385446" w:rsidRPr="00AE0D8F">
        <w:rPr>
          <w:rFonts w:ascii="Times New Roman" w:hAnsi="Times New Roman"/>
          <w:bCs/>
          <w:sz w:val="24"/>
          <w:szCs w:val="24"/>
        </w:rPr>
        <w:t xml:space="preserve"> w sposób zgodny z </w:t>
      </w:r>
      <w:r w:rsidR="00963048" w:rsidRPr="00AE0D8F">
        <w:rPr>
          <w:rFonts w:ascii="Times New Roman" w:hAnsi="Times New Roman"/>
          <w:bCs/>
          <w:sz w:val="24"/>
          <w:szCs w:val="24"/>
        </w:rPr>
        <w:t>obowiązuj</w:t>
      </w:r>
      <w:r w:rsidR="003553E8" w:rsidRPr="00AE0D8F">
        <w:rPr>
          <w:rFonts w:ascii="Times New Roman" w:hAnsi="Times New Roman"/>
          <w:bCs/>
          <w:sz w:val="24"/>
          <w:szCs w:val="24"/>
        </w:rPr>
        <w:t>ą</w:t>
      </w:r>
      <w:r w:rsidR="00963048" w:rsidRPr="00AE0D8F">
        <w:rPr>
          <w:rFonts w:ascii="Times New Roman" w:hAnsi="Times New Roman"/>
          <w:bCs/>
          <w:sz w:val="24"/>
          <w:szCs w:val="24"/>
        </w:rPr>
        <w:t xml:space="preserve">cym po dniu 1 stycznia 2023 </w:t>
      </w:r>
      <w:r w:rsidR="003553E8" w:rsidRPr="00AE0D8F">
        <w:rPr>
          <w:rFonts w:ascii="Times New Roman" w:hAnsi="Times New Roman"/>
          <w:bCs/>
          <w:sz w:val="24"/>
          <w:szCs w:val="24"/>
        </w:rPr>
        <w:t xml:space="preserve">r. </w:t>
      </w:r>
      <w:r w:rsidR="00963048" w:rsidRPr="00AE0D8F">
        <w:rPr>
          <w:rFonts w:ascii="Times New Roman" w:hAnsi="Times New Roman"/>
          <w:bCs/>
          <w:sz w:val="24"/>
          <w:szCs w:val="24"/>
        </w:rPr>
        <w:t xml:space="preserve">brzmieniem </w:t>
      </w:r>
      <w:r w:rsidR="006A3B92" w:rsidRPr="00AE0D8F">
        <w:rPr>
          <w:rFonts w:ascii="Times New Roman" w:hAnsi="Times New Roman"/>
          <w:bCs/>
          <w:sz w:val="24"/>
          <w:szCs w:val="24"/>
        </w:rPr>
        <w:t xml:space="preserve">zmienianej </w:t>
      </w:r>
      <w:r w:rsidR="00963048" w:rsidRPr="00AE0D8F">
        <w:rPr>
          <w:rFonts w:ascii="Times New Roman" w:hAnsi="Times New Roman"/>
          <w:bCs/>
          <w:sz w:val="24"/>
          <w:szCs w:val="24"/>
        </w:rPr>
        <w:t>ustawy</w:t>
      </w:r>
      <w:r w:rsidR="00A321A4" w:rsidRPr="00AE0D8F">
        <w:rPr>
          <w:rFonts w:ascii="Times New Roman" w:hAnsi="Times New Roman"/>
          <w:bCs/>
          <w:sz w:val="24"/>
          <w:szCs w:val="24"/>
        </w:rPr>
        <w:t xml:space="preserve">, </w:t>
      </w:r>
      <w:r w:rsidR="00385446" w:rsidRPr="00AE0D8F">
        <w:rPr>
          <w:rFonts w:ascii="Times New Roman" w:hAnsi="Times New Roman"/>
          <w:bCs/>
          <w:sz w:val="24"/>
          <w:szCs w:val="24"/>
        </w:rPr>
        <w:t>w</w:t>
      </w:r>
      <w:r w:rsidR="00F3254B" w:rsidRPr="00AE0D8F">
        <w:rPr>
          <w:rFonts w:ascii="Times New Roman" w:hAnsi="Times New Roman"/>
          <w:bCs/>
          <w:sz w:val="24"/>
          <w:szCs w:val="24"/>
        </w:rPr>
        <w:t> </w:t>
      </w:r>
      <w:r w:rsidR="00385446" w:rsidRPr="00AE0D8F">
        <w:rPr>
          <w:rFonts w:ascii="Times New Roman" w:hAnsi="Times New Roman"/>
          <w:bCs/>
          <w:sz w:val="24"/>
          <w:szCs w:val="24"/>
        </w:rPr>
        <w:t xml:space="preserve">drodze </w:t>
      </w:r>
      <w:r w:rsidR="00963048" w:rsidRPr="00AE0D8F">
        <w:rPr>
          <w:rFonts w:ascii="Times New Roman" w:hAnsi="Times New Roman"/>
          <w:bCs/>
          <w:sz w:val="24"/>
          <w:szCs w:val="24"/>
        </w:rPr>
        <w:t xml:space="preserve">aneksu </w:t>
      </w:r>
      <w:r w:rsidR="00385446" w:rsidRPr="00AE0D8F">
        <w:rPr>
          <w:rFonts w:ascii="Times New Roman" w:hAnsi="Times New Roman"/>
          <w:bCs/>
          <w:sz w:val="24"/>
          <w:szCs w:val="24"/>
        </w:rPr>
        <w:t>umowy kredytowej dokonane</w:t>
      </w:r>
      <w:r w:rsidR="00963048" w:rsidRPr="00AE0D8F">
        <w:rPr>
          <w:rFonts w:ascii="Times New Roman" w:hAnsi="Times New Roman"/>
          <w:bCs/>
          <w:sz w:val="24"/>
          <w:szCs w:val="24"/>
        </w:rPr>
        <w:t>go</w:t>
      </w:r>
      <w:r w:rsidR="00385446" w:rsidRPr="00AE0D8F">
        <w:rPr>
          <w:rFonts w:ascii="Times New Roman" w:hAnsi="Times New Roman"/>
          <w:bCs/>
          <w:sz w:val="24"/>
          <w:szCs w:val="24"/>
        </w:rPr>
        <w:t xml:space="preserve"> </w:t>
      </w:r>
      <w:r w:rsidR="00056955" w:rsidRPr="00AE0D8F">
        <w:rPr>
          <w:rFonts w:ascii="Times New Roman" w:hAnsi="Times New Roman"/>
          <w:bCs/>
          <w:sz w:val="24"/>
          <w:szCs w:val="24"/>
        </w:rPr>
        <w:t xml:space="preserve">na wniosek kredytobiorcy, złożony </w:t>
      </w:r>
      <w:r w:rsidR="00385446" w:rsidRPr="00AE0D8F">
        <w:rPr>
          <w:rFonts w:ascii="Times New Roman" w:hAnsi="Times New Roman"/>
          <w:bCs/>
          <w:sz w:val="24"/>
          <w:szCs w:val="24"/>
        </w:rPr>
        <w:t xml:space="preserve">w terminie </w:t>
      </w:r>
      <w:r w:rsidR="00056955" w:rsidRPr="00AE0D8F">
        <w:rPr>
          <w:rFonts w:ascii="Times New Roman" w:hAnsi="Times New Roman"/>
          <w:bCs/>
          <w:sz w:val="24"/>
          <w:szCs w:val="24"/>
        </w:rPr>
        <w:t>do</w:t>
      </w:r>
      <w:r w:rsidR="00385446" w:rsidRPr="00AE0D8F">
        <w:rPr>
          <w:rFonts w:ascii="Times New Roman" w:hAnsi="Times New Roman"/>
          <w:bCs/>
          <w:sz w:val="24"/>
          <w:szCs w:val="24"/>
        </w:rPr>
        <w:t xml:space="preserve"> </w:t>
      </w:r>
      <w:r w:rsidR="00F23ADE" w:rsidRPr="00AE0D8F">
        <w:rPr>
          <w:rFonts w:ascii="Times New Roman" w:hAnsi="Times New Roman"/>
          <w:bCs/>
          <w:sz w:val="24"/>
          <w:szCs w:val="24"/>
        </w:rPr>
        <w:t xml:space="preserve">dnia </w:t>
      </w:r>
      <w:r w:rsidR="00056955" w:rsidRPr="00AE0D8F">
        <w:rPr>
          <w:rFonts w:ascii="Times New Roman" w:hAnsi="Times New Roman"/>
          <w:bCs/>
          <w:sz w:val="24"/>
          <w:szCs w:val="24"/>
        </w:rPr>
        <w:t>31 marca 2023 r. (dotyczy kredytów udzielonych prz</w:t>
      </w:r>
      <w:r w:rsidR="00061C76" w:rsidRPr="00AE0D8F">
        <w:rPr>
          <w:rFonts w:ascii="Times New Roman" w:hAnsi="Times New Roman"/>
          <w:bCs/>
          <w:sz w:val="24"/>
          <w:szCs w:val="24"/>
        </w:rPr>
        <w:t>ed</w:t>
      </w:r>
      <w:r w:rsidR="00552409">
        <w:rPr>
          <w:rFonts w:ascii="Times New Roman" w:hAnsi="Times New Roman"/>
          <w:bCs/>
          <w:sz w:val="24"/>
          <w:szCs w:val="24"/>
        </w:rPr>
        <w:t xml:space="preserve"> 1 stycznia 2023 </w:t>
      </w:r>
      <w:r w:rsidR="00056955" w:rsidRPr="00AE0D8F">
        <w:rPr>
          <w:rFonts w:ascii="Times New Roman" w:hAnsi="Times New Roman"/>
          <w:bCs/>
          <w:sz w:val="24"/>
          <w:szCs w:val="24"/>
        </w:rPr>
        <w:t>r.)</w:t>
      </w:r>
      <w:r w:rsidR="00931740">
        <w:rPr>
          <w:rFonts w:ascii="Times New Roman" w:hAnsi="Times New Roman"/>
          <w:bCs/>
          <w:sz w:val="24"/>
          <w:szCs w:val="24"/>
        </w:rPr>
        <w:t>.</w:t>
      </w:r>
    </w:p>
    <w:p w14:paraId="00B53167" w14:textId="2798F69D" w:rsidR="001F43CE" w:rsidRPr="00AE0D8F" w:rsidRDefault="00A62644" w:rsidP="00AE0D8F">
      <w:pPr>
        <w:spacing w:before="120" w:after="0" w:line="360" w:lineRule="auto"/>
        <w:jc w:val="both"/>
        <w:rPr>
          <w:rFonts w:ascii="Times New Roman" w:hAnsi="Times New Roman"/>
          <w:bCs/>
          <w:sz w:val="24"/>
          <w:szCs w:val="24"/>
        </w:rPr>
      </w:pPr>
      <w:r w:rsidRPr="00AE0D8F">
        <w:rPr>
          <w:rFonts w:ascii="Times New Roman" w:hAnsi="Times New Roman"/>
          <w:bCs/>
          <w:sz w:val="24"/>
          <w:szCs w:val="24"/>
        </w:rPr>
        <w:t xml:space="preserve">Zgodnie z art. 37 i </w:t>
      </w:r>
      <w:r w:rsidR="007F0FE1" w:rsidRPr="00AE0D8F">
        <w:rPr>
          <w:rFonts w:ascii="Times New Roman" w:hAnsi="Times New Roman"/>
          <w:bCs/>
          <w:sz w:val="24"/>
          <w:szCs w:val="24"/>
        </w:rPr>
        <w:t xml:space="preserve">art. </w:t>
      </w:r>
      <w:r w:rsidRPr="00AE0D8F">
        <w:rPr>
          <w:rFonts w:ascii="Times New Roman" w:hAnsi="Times New Roman"/>
          <w:bCs/>
          <w:sz w:val="24"/>
          <w:szCs w:val="24"/>
        </w:rPr>
        <w:t>38 w</w:t>
      </w:r>
      <w:r w:rsidR="00061C76" w:rsidRPr="00AE0D8F">
        <w:rPr>
          <w:rFonts w:ascii="Times New Roman" w:hAnsi="Times New Roman"/>
          <w:bCs/>
          <w:sz w:val="24"/>
          <w:szCs w:val="24"/>
        </w:rPr>
        <w:t xml:space="preserve"> przypadkach, w których </w:t>
      </w:r>
      <w:r w:rsidR="00A908C6" w:rsidRPr="00AE0D8F">
        <w:rPr>
          <w:rFonts w:ascii="Times New Roman" w:hAnsi="Times New Roman"/>
          <w:bCs/>
          <w:sz w:val="24"/>
          <w:szCs w:val="24"/>
        </w:rPr>
        <w:t>wniosek</w:t>
      </w:r>
      <w:r w:rsidRPr="00AE0D8F">
        <w:rPr>
          <w:rFonts w:ascii="Times New Roman" w:hAnsi="Times New Roman"/>
          <w:bCs/>
          <w:sz w:val="24"/>
          <w:szCs w:val="24"/>
        </w:rPr>
        <w:t xml:space="preserve"> </w:t>
      </w:r>
      <w:r w:rsidR="00A908C6" w:rsidRPr="00AE0D8F">
        <w:rPr>
          <w:rFonts w:ascii="Times New Roman" w:hAnsi="Times New Roman"/>
          <w:bCs/>
          <w:sz w:val="24"/>
          <w:szCs w:val="24"/>
        </w:rPr>
        <w:t>o udzielenie kredytu zostanie</w:t>
      </w:r>
      <w:r w:rsidRPr="00AE0D8F">
        <w:rPr>
          <w:rFonts w:ascii="Times New Roman" w:hAnsi="Times New Roman"/>
          <w:bCs/>
          <w:sz w:val="24"/>
          <w:szCs w:val="24"/>
        </w:rPr>
        <w:t xml:space="preserve"> z</w:t>
      </w:r>
      <w:r w:rsidR="00A908C6" w:rsidRPr="00AE0D8F">
        <w:rPr>
          <w:rFonts w:ascii="Times New Roman" w:hAnsi="Times New Roman"/>
          <w:bCs/>
          <w:sz w:val="24"/>
          <w:szCs w:val="24"/>
        </w:rPr>
        <w:t>łożony</w:t>
      </w:r>
      <w:r w:rsidRPr="00AE0D8F">
        <w:rPr>
          <w:rFonts w:ascii="Times New Roman" w:hAnsi="Times New Roman"/>
          <w:bCs/>
          <w:sz w:val="24"/>
          <w:szCs w:val="24"/>
        </w:rPr>
        <w:t xml:space="preserve"> przez kredytobiorcę w bieżącym 2022 r</w:t>
      </w:r>
      <w:r w:rsidR="000E35E7" w:rsidRPr="00AE0D8F">
        <w:rPr>
          <w:rFonts w:ascii="Times New Roman" w:hAnsi="Times New Roman"/>
          <w:bCs/>
          <w:sz w:val="24"/>
          <w:szCs w:val="24"/>
        </w:rPr>
        <w:t>.</w:t>
      </w:r>
      <w:r w:rsidRPr="00AE0D8F">
        <w:rPr>
          <w:rFonts w:ascii="Times New Roman" w:hAnsi="Times New Roman"/>
          <w:bCs/>
          <w:sz w:val="24"/>
          <w:szCs w:val="24"/>
        </w:rPr>
        <w:t xml:space="preserve"> i </w:t>
      </w:r>
      <w:r w:rsidR="00A908C6" w:rsidRPr="00AE0D8F">
        <w:rPr>
          <w:rFonts w:ascii="Times New Roman" w:hAnsi="Times New Roman"/>
          <w:bCs/>
          <w:sz w:val="24"/>
          <w:szCs w:val="24"/>
        </w:rPr>
        <w:t>nie zostanie rozpatrzony</w:t>
      </w:r>
      <w:r w:rsidRPr="00AE0D8F">
        <w:rPr>
          <w:rFonts w:ascii="Times New Roman" w:hAnsi="Times New Roman"/>
          <w:bCs/>
          <w:sz w:val="24"/>
          <w:szCs w:val="24"/>
        </w:rPr>
        <w:t xml:space="preserve"> przed 1 stycznia 2023 r. </w:t>
      </w:r>
      <w:r w:rsidR="00A908C6" w:rsidRPr="00AE0D8F">
        <w:rPr>
          <w:rFonts w:ascii="Times New Roman" w:hAnsi="Times New Roman"/>
          <w:bCs/>
          <w:sz w:val="24"/>
          <w:szCs w:val="24"/>
        </w:rPr>
        <w:t xml:space="preserve">oraz gdy zlecenie dokonania spłat rodzinnych zostało złożone przed dniem wejścia w życie niniejszego projektu ustawy, </w:t>
      </w:r>
      <w:r w:rsidRPr="00AE0D8F">
        <w:rPr>
          <w:rFonts w:ascii="Times New Roman" w:hAnsi="Times New Roman"/>
          <w:bCs/>
          <w:sz w:val="24"/>
          <w:szCs w:val="24"/>
        </w:rPr>
        <w:t xml:space="preserve">stosuje się przepisy </w:t>
      </w:r>
      <w:r w:rsidR="00655768" w:rsidRPr="00AE0D8F">
        <w:rPr>
          <w:rFonts w:ascii="Times New Roman" w:hAnsi="Times New Roman"/>
          <w:bCs/>
          <w:sz w:val="24"/>
          <w:szCs w:val="24"/>
        </w:rPr>
        <w:t xml:space="preserve">zmienianej </w:t>
      </w:r>
      <w:r w:rsidRPr="00AE0D8F">
        <w:rPr>
          <w:rFonts w:ascii="Times New Roman" w:hAnsi="Times New Roman"/>
          <w:bCs/>
          <w:sz w:val="24"/>
          <w:szCs w:val="24"/>
        </w:rPr>
        <w:t>ustawy, modyfikujące wymagania dotyczące wkładu własnego.</w:t>
      </w:r>
    </w:p>
    <w:p w14:paraId="3BD44F62" w14:textId="3FD93ED0" w:rsidR="00EB7B6A" w:rsidRPr="00AE0D8F" w:rsidRDefault="003E2865" w:rsidP="00AE0D8F">
      <w:pPr>
        <w:spacing w:before="120" w:after="0" w:line="360" w:lineRule="auto"/>
        <w:jc w:val="both"/>
        <w:rPr>
          <w:rFonts w:ascii="Times New Roman" w:hAnsi="Times New Roman"/>
          <w:sz w:val="24"/>
          <w:szCs w:val="24"/>
        </w:rPr>
      </w:pPr>
      <w:r w:rsidRPr="00AE0D8F">
        <w:rPr>
          <w:rFonts w:ascii="Times New Roman" w:hAnsi="Times New Roman"/>
          <w:bCs/>
          <w:sz w:val="24"/>
          <w:szCs w:val="24"/>
        </w:rPr>
        <w:t>Przewiduje się, że</w:t>
      </w:r>
      <w:r w:rsidR="003404A2" w:rsidRPr="00AE0D8F">
        <w:rPr>
          <w:rFonts w:ascii="Times New Roman" w:hAnsi="Times New Roman"/>
          <w:bCs/>
          <w:sz w:val="24"/>
          <w:szCs w:val="24"/>
        </w:rPr>
        <w:t xml:space="preserve"> w większości</w:t>
      </w:r>
      <w:r w:rsidRPr="00AE0D8F">
        <w:rPr>
          <w:rFonts w:ascii="Times New Roman" w:hAnsi="Times New Roman"/>
          <w:sz w:val="24"/>
          <w:szCs w:val="24"/>
        </w:rPr>
        <w:t xml:space="preserve"> przepisy projektowanej ustawy</w:t>
      </w:r>
      <w:r w:rsidR="00B14709" w:rsidRPr="00AE0D8F">
        <w:rPr>
          <w:rFonts w:ascii="Times New Roman" w:hAnsi="Times New Roman"/>
          <w:sz w:val="24"/>
          <w:szCs w:val="24"/>
        </w:rPr>
        <w:t xml:space="preserve"> </w:t>
      </w:r>
      <w:r w:rsidR="009208CD" w:rsidRPr="00AE0D8F">
        <w:rPr>
          <w:rFonts w:ascii="Times New Roman" w:hAnsi="Times New Roman"/>
          <w:sz w:val="24"/>
          <w:szCs w:val="24"/>
        </w:rPr>
        <w:t xml:space="preserve">wejdą </w:t>
      </w:r>
      <w:r w:rsidRPr="00AE0D8F">
        <w:rPr>
          <w:rFonts w:ascii="Times New Roman" w:hAnsi="Times New Roman"/>
          <w:sz w:val="24"/>
          <w:szCs w:val="24"/>
        </w:rPr>
        <w:t xml:space="preserve">w życie </w:t>
      </w:r>
      <w:r w:rsidR="00406DAD" w:rsidRPr="00AE0D8F">
        <w:rPr>
          <w:rFonts w:ascii="Times New Roman" w:hAnsi="Times New Roman"/>
          <w:sz w:val="24"/>
          <w:szCs w:val="24"/>
        </w:rPr>
        <w:t>po upływie 14 dni od dnia ogłoszenia</w:t>
      </w:r>
      <w:r w:rsidR="008D6D74" w:rsidRPr="00AE0D8F">
        <w:rPr>
          <w:rFonts w:ascii="Times New Roman" w:hAnsi="Times New Roman"/>
          <w:sz w:val="24"/>
          <w:szCs w:val="24"/>
        </w:rPr>
        <w:t>. P</w:t>
      </w:r>
      <w:r w:rsidR="003404A2" w:rsidRPr="00AE0D8F">
        <w:rPr>
          <w:rFonts w:ascii="Times New Roman" w:hAnsi="Times New Roman"/>
          <w:sz w:val="24"/>
          <w:szCs w:val="24"/>
        </w:rPr>
        <w:t xml:space="preserve">onieważ ustawa wprowadza </w:t>
      </w:r>
      <w:r w:rsidR="008D6D74" w:rsidRPr="00AE0D8F">
        <w:rPr>
          <w:rFonts w:ascii="Times New Roman" w:hAnsi="Times New Roman"/>
          <w:sz w:val="24"/>
          <w:szCs w:val="24"/>
        </w:rPr>
        <w:t xml:space="preserve">nowe rozwiązania i nie wiąże </w:t>
      </w:r>
      <w:r w:rsidR="003404A2" w:rsidRPr="00AE0D8F">
        <w:rPr>
          <w:rFonts w:ascii="Times New Roman" w:hAnsi="Times New Roman"/>
          <w:sz w:val="24"/>
          <w:szCs w:val="24"/>
        </w:rPr>
        <w:t xml:space="preserve">wejścia w </w:t>
      </w:r>
      <w:r w:rsidR="003404A2" w:rsidRPr="00AE0D8F">
        <w:rPr>
          <w:rFonts w:ascii="Times New Roman" w:hAnsi="Times New Roman"/>
          <w:sz w:val="24"/>
          <w:szCs w:val="24"/>
        </w:rPr>
        <w:lastRenderedPageBreak/>
        <w:t xml:space="preserve">życie </w:t>
      </w:r>
      <w:r w:rsidR="008D6D74" w:rsidRPr="00AE0D8F">
        <w:rPr>
          <w:rFonts w:ascii="Times New Roman" w:hAnsi="Times New Roman"/>
          <w:sz w:val="24"/>
          <w:szCs w:val="24"/>
        </w:rPr>
        <w:t xml:space="preserve">przepisów dotyczących kooperatyw mieszkaniowych </w:t>
      </w:r>
      <w:r w:rsidR="003404A2" w:rsidRPr="00AE0D8F">
        <w:rPr>
          <w:rFonts w:ascii="Times New Roman" w:hAnsi="Times New Roman"/>
          <w:sz w:val="24"/>
          <w:szCs w:val="24"/>
        </w:rPr>
        <w:t xml:space="preserve">z konkretną datą albo zdarzeniem, zaproponowano podstawowy termin wejścia w życie aktu </w:t>
      </w:r>
      <w:r w:rsidR="00552409">
        <w:rPr>
          <w:rFonts w:ascii="Times New Roman" w:hAnsi="Times New Roman"/>
          <w:sz w:val="24"/>
          <w:szCs w:val="24"/>
        </w:rPr>
        <w:t>normatywnego, wynikający z art. </w:t>
      </w:r>
      <w:r w:rsidR="003404A2" w:rsidRPr="00AE0D8F">
        <w:rPr>
          <w:rFonts w:ascii="Times New Roman" w:hAnsi="Times New Roman"/>
          <w:sz w:val="24"/>
          <w:szCs w:val="24"/>
        </w:rPr>
        <w:t>4 ust. 1 ustawy z dnia 20 lipca 2000 r. o ogłaszaniu aktów normatywnych i</w:t>
      </w:r>
      <w:r w:rsidR="00716FF0">
        <w:rPr>
          <w:rFonts w:ascii="Times New Roman" w:hAnsi="Times New Roman"/>
          <w:sz w:val="24"/>
          <w:szCs w:val="24"/>
        </w:rPr>
        <w:t xml:space="preserve"> </w:t>
      </w:r>
      <w:r w:rsidR="003404A2" w:rsidRPr="00AE0D8F">
        <w:rPr>
          <w:rFonts w:ascii="Times New Roman" w:hAnsi="Times New Roman"/>
          <w:sz w:val="24"/>
          <w:szCs w:val="24"/>
        </w:rPr>
        <w:t>niektórych innych aktów prawnych (Dz. U. z 2019 r. poz. 1461).</w:t>
      </w:r>
    </w:p>
    <w:p w14:paraId="10C235EA" w14:textId="4066C1F5" w:rsidR="003E2865" w:rsidRPr="00AE0D8F" w:rsidRDefault="003404A2"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W</w:t>
      </w:r>
      <w:r w:rsidR="00B14709" w:rsidRPr="00AE0D8F">
        <w:rPr>
          <w:rFonts w:ascii="Times New Roman" w:hAnsi="Times New Roman"/>
          <w:sz w:val="24"/>
          <w:szCs w:val="24"/>
        </w:rPr>
        <w:t xml:space="preserve">yjątkiem </w:t>
      </w:r>
      <w:r w:rsidRPr="00AE0D8F">
        <w:rPr>
          <w:rFonts w:ascii="Times New Roman" w:hAnsi="Times New Roman"/>
          <w:sz w:val="24"/>
          <w:szCs w:val="24"/>
        </w:rPr>
        <w:t>od 14-dniowe</w:t>
      </w:r>
      <w:r w:rsidR="000968FB" w:rsidRPr="00AE0D8F">
        <w:rPr>
          <w:rFonts w:ascii="Times New Roman" w:hAnsi="Times New Roman"/>
          <w:sz w:val="24"/>
          <w:szCs w:val="24"/>
        </w:rPr>
        <w:t>j</w:t>
      </w:r>
      <w:r w:rsidRPr="00AE0D8F">
        <w:rPr>
          <w:rFonts w:ascii="Times New Roman" w:hAnsi="Times New Roman"/>
          <w:sz w:val="24"/>
          <w:szCs w:val="24"/>
        </w:rPr>
        <w:t xml:space="preserve"> </w:t>
      </w:r>
      <w:r w:rsidRPr="00AE0D8F">
        <w:rPr>
          <w:rFonts w:ascii="Times New Roman" w:hAnsi="Times New Roman"/>
          <w:i/>
          <w:sz w:val="24"/>
          <w:szCs w:val="24"/>
        </w:rPr>
        <w:t xml:space="preserve">vacatio legis </w:t>
      </w:r>
      <w:r w:rsidRPr="00AE0D8F">
        <w:rPr>
          <w:rFonts w:ascii="Times New Roman" w:hAnsi="Times New Roman"/>
          <w:sz w:val="24"/>
          <w:szCs w:val="24"/>
        </w:rPr>
        <w:t xml:space="preserve">będzie </w:t>
      </w:r>
      <w:r w:rsidR="008D6D74" w:rsidRPr="00AE0D8F">
        <w:rPr>
          <w:rFonts w:ascii="Times New Roman" w:hAnsi="Times New Roman"/>
          <w:sz w:val="24"/>
          <w:szCs w:val="24"/>
        </w:rPr>
        <w:t>część</w:t>
      </w:r>
      <w:r w:rsidR="001606B1" w:rsidRPr="00AE0D8F">
        <w:rPr>
          <w:rFonts w:ascii="Times New Roman" w:hAnsi="Times New Roman"/>
          <w:sz w:val="24"/>
          <w:szCs w:val="24"/>
        </w:rPr>
        <w:t xml:space="preserve"> </w:t>
      </w:r>
      <w:r w:rsidR="00B14709" w:rsidRPr="00AE0D8F">
        <w:rPr>
          <w:rFonts w:ascii="Times New Roman" w:hAnsi="Times New Roman"/>
          <w:sz w:val="24"/>
          <w:szCs w:val="24"/>
        </w:rPr>
        <w:t xml:space="preserve">przepisów </w:t>
      </w:r>
      <w:r w:rsidR="000968FB" w:rsidRPr="00AE0D8F">
        <w:rPr>
          <w:rFonts w:ascii="Times New Roman" w:hAnsi="Times New Roman"/>
          <w:sz w:val="24"/>
          <w:szCs w:val="24"/>
        </w:rPr>
        <w:t xml:space="preserve">projektowanej </w:t>
      </w:r>
      <w:r w:rsidR="00E51117" w:rsidRPr="00AE0D8F">
        <w:rPr>
          <w:rFonts w:ascii="Times New Roman" w:hAnsi="Times New Roman"/>
          <w:sz w:val="24"/>
          <w:szCs w:val="24"/>
        </w:rPr>
        <w:t>ustawy</w:t>
      </w:r>
      <w:r w:rsidR="00552409">
        <w:rPr>
          <w:rFonts w:ascii="Times New Roman" w:hAnsi="Times New Roman"/>
          <w:sz w:val="24"/>
          <w:szCs w:val="24"/>
        </w:rPr>
        <w:t xml:space="preserve"> (art. </w:t>
      </w:r>
      <w:r w:rsidR="000968FB" w:rsidRPr="00AE0D8F">
        <w:rPr>
          <w:rFonts w:ascii="Times New Roman" w:hAnsi="Times New Roman"/>
          <w:sz w:val="24"/>
          <w:szCs w:val="24"/>
        </w:rPr>
        <w:t xml:space="preserve">31, art. 32 i art. </w:t>
      </w:r>
      <w:r w:rsidR="001952F2" w:rsidRPr="00AE0D8F">
        <w:rPr>
          <w:rFonts w:ascii="Times New Roman" w:hAnsi="Times New Roman"/>
          <w:sz w:val="24"/>
          <w:szCs w:val="24"/>
        </w:rPr>
        <w:t>3</w:t>
      </w:r>
      <w:r w:rsidR="00BC44A7" w:rsidRPr="00AE0D8F">
        <w:rPr>
          <w:rFonts w:ascii="Times New Roman" w:hAnsi="Times New Roman"/>
          <w:sz w:val="24"/>
          <w:szCs w:val="24"/>
        </w:rPr>
        <w:t>5</w:t>
      </w:r>
      <w:r w:rsidR="00F927F6">
        <w:rPr>
          <w:rFonts w:ascii="Times New Roman" w:hAnsi="Times New Roman"/>
          <w:sz w:val="24"/>
          <w:szCs w:val="24"/>
        </w:rPr>
        <w:t>–</w:t>
      </w:r>
      <w:r w:rsidR="001952F2" w:rsidRPr="00AE0D8F">
        <w:rPr>
          <w:rFonts w:ascii="Times New Roman" w:hAnsi="Times New Roman"/>
          <w:sz w:val="24"/>
          <w:szCs w:val="24"/>
        </w:rPr>
        <w:t>38)</w:t>
      </w:r>
      <w:r w:rsidR="008D6D74" w:rsidRPr="00AE0D8F">
        <w:rPr>
          <w:rFonts w:ascii="Times New Roman" w:hAnsi="Times New Roman"/>
          <w:sz w:val="24"/>
          <w:szCs w:val="24"/>
        </w:rPr>
        <w:t>, z</w:t>
      </w:r>
      <w:r w:rsidR="00716FF0">
        <w:rPr>
          <w:rFonts w:ascii="Times New Roman" w:hAnsi="Times New Roman"/>
          <w:sz w:val="24"/>
          <w:szCs w:val="24"/>
        </w:rPr>
        <w:t xml:space="preserve"> </w:t>
      </w:r>
      <w:r w:rsidR="008D6D74" w:rsidRPr="00AE0D8F">
        <w:rPr>
          <w:rFonts w:ascii="Times New Roman" w:hAnsi="Times New Roman"/>
          <w:sz w:val="24"/>
          <w:szCs w:val="24"/>
        </w:rPr>
        <w:t xml:space="preserve">którymi </w:t>
      </w:r>
      <w:r w:rsidR="001952F2" w:rsidRPr="00AE0D8F">
        <w:rPr>
          <w:rFonts w:ascii="Times New Roman" w:hAnsi="Times New Roman"/>
          <w:sz w:val="24"/>
          <w:szCs w:val="24"/>
        </w:rPr>
        <w:t xml:space="preserve">w głównej mierze </w:t>
      </w:r>
      <w:r w:rsidR="008D6D74" w:rsidRPr="00AE0D8F">
        <w:rPr>
          <w:rFonts w:ascii="Times New Roman" w:hAnsi="Times New Roman"/>
          <w:sz w:val="24"/>
          <w:szCs w:val="24"/>
        </w:rPr>
        <w:t>będzie wiązała się zmiana formuły</w:t>
      </w:r>
      <w:r w:rsidR="00EB7B6A" w:rsidRPr="00AE0D8F">
        <w:rPr>
          <w:rFonts w:ascii="Times New Roman" w:hAnsi="Times New Roman"/>
          <w:sz w:val="24"/>
          <w:szCs w:val="24"/>
        </w:rPr>
        <w:t xml:space="preserve"> </w:t>
      </w:r>
      <w:r w:rsidR="00BF0EF1" w:rsidRPr="00AE0D8F">
        <w:rPr>
          <w:rFonts w:ascii="Times New Roman" w:hAnsi="Times New Roman"/>
          <w:sz w:val="24"/>
          <w:szCs w:val="24"/>
        </w:rPr>
        <w:t xml:space="preserve">instrumentu </w:t>
      </w:r>
      <w:r w:rsidR="00EB7B6A" w:rsidRPr="00AE0D8F">
        <w:rPr>
          <w:rFonts w:ascii="Times New Roman" w:hAnsi="Times New Roman"/>
          <w:sz w:val="24"/>
          <w:szCs w:val="24"/>
        </w:rPr>
        <w:t xml:space="preserve">„gwarantowanych kredytów mieszkaniowych” na </w:t>
      </w:r>
      <w:r w:rsidR="00BF0EF1" w:rsidRPr="00AE0D8F">
        <w:rPr>
          <w:rFonts w:ascii="Times New Roman" w:hAnsi="Times New Roman"/>
          <w:sz w:val="24"/>
          <w:szCs w:val="24"/>
        </w:rPr>
        <w:t xml:space="preserve">instrument </w:t>
      </w:r>
      <w:r w:rsidR="001606B1" w:rsidRPr="00AE0D8F">
        <w:rPr>
          <w:rFonts w:ascii="Times New Roman" w:hAnsi="Times New Roman"/>
          <w:sz w:val="24"/>
          <w:szCs w:val="24"/>
        </w:rPr>
        <w:t>„rodzinnych kredytów mieszkaniowych”</w:t>
      </w:r>
      <w:r w:rsidRPr="00AE0D8F">
        <w:rPr>
          <w:rFonts w:ascii="Times New Roman" w:hAnsi="Times New Roman"/>
          <w:sz w:val="24"/>
          <w:szCs w:val="24"/>
        </w:rPr>
        <w:t>. Proponuje się</w:t>
      </w:r>
      <w:r w:rsidR="008D6D74" w:rsidRPr="00AE0D8F">
        <w:rPr>
          <w:rFonts w:ascii="Times New Roman" w:hAnsi="Times New Roman"/>
          <w:sz w:val="24"/>
          <w:szCs w:val="24"/>
        </w:rPr>
        <w:t>,</w:t>
      </w:r>
      <w:r w:rsidRPr="00AE0D8F">
        <w:rPr>
          <w:rFonts w:ascii="Times New Roman" w:hAnsi="Times New Roman"/>
          <w:sz w:val="24"/>
          <w:szCs w:val="24"/>
        </w:rPr>
        <w:t xml:space="preserve"> </w:t>
      </w:r>
      <w:r w:rsidR="00EB7B6A" w:rsidRPr="00AE0D8F">
        <w:rPr>
          <w:rFonts w:ascii="Times New Roman" w:hAnsi="Times New Roman"/>
          <w:sz w:val="24"/>
          <w:szCs w:val="24"/>
        </w:rPr>
        <w:t xml:space="preserve">aby </w:t>
      </w:r>
      <w:r w:rsidR="00DD48B6" w:rsidRPr="00AE0D8F">
        <w:rPr>
          <w:rFonts w:ascii="Times New Roman" w:hAnsi="Times New Roman"/>
          <w:sz w:val="24"/>
          <w:szCs w:val="24"/>
        </w:rPr>
        <w:t>ww.</w:t>
      </w:r>
      <w:r w:rsidR="000968FB" w:rsidRPr="00AE0D8F">
        <w:rPr>
          <w:rFonts w:ascii="Times New Roman" w:hAnsi="Times New Roman"/>
          <w:sz w:val="24"/>
          <w:szCs w:val="24"/>
        </w:rPr>
        <w:t xml:space="preserve"> </w:t>
      </w:r>
      <w:r w:rsidR="001952F2" w:rsidRPr="00AE0D8F">
        <w:rPr>
          <w:rFonts w:ascii="Times New Roman" w:hAnsi="Times New Roman"/>
          <w:sz w:val="24"/>
          <w:szCs w:val="24"/>
        </w:rPr>
        <w:t xml:space="preserve">przepisy </w:t>
      </w:r>
      <w:r w:rsidRPr="00AE0D8F">
        <w:rPr>
          <w:rFonts w:ascii="Times New Roman" w:hAnsi="Times New Roman"/>
          <w:sz w:val="24"/>
          <w:szCs w:val="24"/>
        </w:rPr>
        <w:t>weszły w</w:t>
      </w:r>
      <w:r w:rsidR="00716FF0">
        <w:rPr>
          <w:rFonts w:ascii="Times New Roman" w:hAnsi="Times New Roman"/>
          <w:sz w:val="24"/>
          <w:szCs w:val="24"/>
        </w:rPr>
        <w:t xml:space="preserve"> </w:t>
      </w:r>
      <w:r w:rsidR="00552409">
        <w:rPr>
          <w:rFonts w:ascii="Times New Roman" w:hAnsi="Times New Roman"/>
          <w:sz w:val="24"/>
          <w:szCs w:val="24"/>
        </w:rPr>
        <w:t>życie z dniem 1 stycznia 2023 </w:t>
      </w:r>
      <w:bookmarkStart w:id="8" w:name="_GoBack"/>
      <w:bookmarkEnd w:id="8"/>
      <w:r w:rsidRPr="00AE0D8F">
        <w:rPr>
          <w:rFonts w:ascii="Times New Roman" w:hAnsi="Times New Roman"/>
          <w:sz w:val="24"/>
          <w:szCs w:val="24"/>
        </w:rPr>
        <w:t xml:space="preserve">r. Dłuższy okres </w:t>
      </w:r>
      <w:r w:rsidRPr="00AE0D8F">
        <w:rPr>
          <w:rFonts w:ascii="Times New Roman" w:hAnsi="Times New Roman"/>
          <w:i/>
          <w:sz w:val="24"/>
          <w:szCs w:val="24"/>
        </w:rPr>
        <w:t>vacatio legis</w:t>
      </w:r>
      <w:r w:rsidRPr="00AE0D8F">
        <w:rPr>
          <w:rFonts w:ascii="Times New Roman" w:hAnsi="Times New Roman"/>
          <w:sz w:val="24"/>
          <w:szCs w:val="24"/>
        </w:rPr>
        <w:t xml:space="preserve"> jest </w:t>
      </w:r>
      <w:r w:rsidR="00EB7B6A" w:rsidRPr="00AE0D8F">
        <w:rPr>
          <w:rFonts w:ascii="Times New Roman" w:hAnsi="Times New Roman"/>
          <w:sz w:val="24"/>
          <w:szCs w:val="24"/>
        </w:rPr>
        <w:t xml:space="preserve">związany </w:t>
      </w:r>
      <w:r w:rsidR="001952F2" w:rsidRPr="00AE0D8F">
        <w:rPr>
          <w:rFonts w:ascii="Times New Roman" w:hAnsi="Times New Roman"/>
          <w:sz w:val="24"/>
          <w:szCs w:val="24"/>
        </w:rPr>
        <w:t xml:space="preserve">m.in. </w:t>
      </w:r>
      <w:r w:rsidR="00EB7B6A" w:rsidRPr="00AE0D8F">
        <w:rPr>
          <w:rFonts w:ascii="Times New Roman" w:hAnsi="Times New Roman"/>
          <w:sz w:val="24"/>
          <w:szCs w:val="24"/>
        </w:rPr>
        <w:t>z</w:t>
      </w:r>
      <w:r w:rsidRPr="00AE0D8F">
        <w:rPr>
          <w:rFonts w:ascii="Times New Roman" w:hAnsi="Times New Roman"/>
          <w:sz w:val="24"/>
          <w:szCs w:val="24"/>
        </w:rPr>
        <w:t xml:space="preserve"> koniecznością wdrożenia przez Bank Gospodarstwa Krajowego i banki kredytując</w:t>
      </w:r>
      <w:r w:rsidR="00EB7B6A" w:rsidRPr="00AE0D8F">
        <w:rPr>
          <w:rFonts w:ascii="Times New Roman" w:hAnsi="Times New Roman"/>
          <w:sz w:val="24"/>
          <w:szCs w:val="24"/>
        </w:rPr>
        <w:t>e rozwiązań</w:t>
      </w:r>
      <w:r w:rsidR="003C1E1A" w:rsidRPr="00AE0D8F">
        <w:rPr>
          <w:rFonts w:ascii="Times New Roman" w:hAnsi="Times New Roman"/>
          <w:sz w:val="24"/>
          <w:szCs w:val="24"/>
        </w:rPr>
        <w:t>,</w:t>
      </w:r>
      <w:r w:rsidR="00EB7B6A" w:rsidRPr="00AE0D8F">
        <w:rPr>
          <w:rFonts w:ascii="Times New Roman" w:hAnsi="Times New Roman"/>
          <w:sz w:val="24"/>
          <w:szCs w:val="24"/>
        </w:rPr>
        <w:t xml:space="preserve"> jakie</w:t>
      </w:r>
      <w:r w:rsidRPr="00AE0D8F">
        <w:rPr>
          <w:rFonts w:ascii="Times New Roman" w:hAnsi="Times New Roman"/>
          <w:sz w:val="24"/>
          <w:szCs w:val="24"/>
        </w:rPr>
        <w:t xml:space="preserve"> wprowadzi </w:t>
      </w:r>
      <w:r w:rsidR="00EB7B6A" w:rsidRPr="00AE0D8F">
        <w:rPr>
          <w:rFonts w:ascii="Times New Roman" w:hAnsi="Times New Roman"/>
          <w:sz w:val="24"/>
          <w:szCs w:val="24"/>
        </w:rPr>
        <w:t>w zakresie</w:t>
      </w:r>
      <w:r w:rsidR="001952F2" w:rsidRPr="00AE0D8F">
        <w:rPr>
          <w:rFonts w:ascii="Times New Roman" w:hAnsi="Times New Roman"/>
          <w:sz w:val="24"/>
          <w:szCs w:val="24"/>
        </w:rPr>
        <w:t xml:space="preserve"> rodzinnych kredytów mieszkaniowych</w:t>
      </w:r>
      <w:r w:rsidR="00EB7B6A" w:rsidRPr="00AE0D8F">
        <w:rPr>
          <w:rFonts w:ascii="Times New Roman" w:hAnsi="Times New Roman"/>
          <w:sz w:val="24"/>
          <w:szCs w:val="24"/>
        </w:rPr>
        <w:t xml:space="preserve"> </w:t>
      </w:r>
      <w:r w:rsidRPr="00AE0D8F">
        <w:rPr>
          <w:rFonts w:ascii="Times New Roman" w:hAnsi="Times New Roman"/>
          <w:sz w:val="24"/>
          <w:szCs w:val="24"/>
        </w:rPr>
        <w:t>nowelizacja</w:t>
      </w:r>
      <w:r w:rsidR="003C1E1A" w:rsidRPr="00AE0D8F">
        <w:rPr>
          <w:rFonts w:ascii="Times New Roman" w:hAnsi="Times New Roman"/>
          <w:sz w:val="24"/>
          <w:szCs w:val="24"/>
        </w:rPr>
        <w:t xml:space="preserve"> </w:t>
      </w:r>
      <w:r w:rsidR="00E51117" w:rsidRPr="00AE0D8F">
        <w:rPr>
          <w:rFonts w:ascii="Times New Roman" w:hAnsi="Times New Roman"/>
          <w:sz w:val="24"/>
          <w:szCs w:val="24"/>
        </w:rPr>
        <w:t>zmienianej ustawy</w:t>
      </w:r>
      <w:r w:rsidR="00EB7B6A" w:rsidRPr="00AE0D8F">
        <w:rPr>
          <w:rFonts w:ascii="Times New Roman" w:hAnsi="Times New Roman"/>
          <w:sz w:val="24"/>
          <w:szCs w:val="24"/>
        </w:rPr>
        <w:t xml:space="preserve">. Proponowana </w:t>
      </w:r>
      <w:r w:rsidR="003C1E1A" w:rsidRPr="00AE0D8F">
        <w:rPr>
          <w:rFonts w:ascii="Times New Roman" w:hAnsi="Times New Roman"/>
          <w:sz w:val="24"/>
          <w:szCs w:val="24"/>
        </w:rPr>
        <w:t xml:space="preserve">dzienna </w:t>
      </w:r>
      <w:r w:rsidR="00EB7B6A" w:rsidRPr="00AE0D8F">
        <w:rPr>
          <w:rFonts w:ascii="Times New Roman" w:hAnsi="Times New Roman"/>
          <w:sz w:val="24"/>
          <w:szCs w:val="24"/>
        </w:rPr>
        <w:t xml:space="preserve">data wejścia w życie </w:t>
      </w:r>
      <w:r w:rsidR="003C1E1A" w:rsidRPr="00AE0D8F">
        <w:rPr>
          <w:rFonts w:ascii="Times New Roman" w:hAnsi="Times New Roman"/>
          <w:sz w:val="24"/>
          <w:szCs w:val="24"/>
        </w:rPr>
        <w:t xml:space="preserve">przepisów wynika z </w:t>
      </w:r>
      <w:r w:rsidR="00EB7B6A" w:rsidRPr="00AE0D8F">
        <w:rPr>
          <w:rFonts w:ascii="Times New Roman" w:hAnsi="Times New Roman"/>
          <w:sz w:val="24"/>
          <w:szCs w:val="24"/>
        </w:rPr>
        <w:t>charakter</w:t>
      </w:r>
      <w:r w:rsidR="00F85D1A" w:rsidRPr="00AE0D8F">
        <w:rPr>
          <w:rFonts w:ascii="Times New Roman" w:hAnsi="Times New Roman"/>
          <w:sz w:val="24"/>
          <w:szCs w:val="24"/>
        </w:rPr>
        <w:t>u</w:t>
      </w:r>
      <w:r w:rsidR="00EB7B6A" w:rsidRPr="00AE0D8F">
        <w:rPr>
          <w:rFonts w:ascii="Times New Roman" w:hAnsi="Times New Roman"/>
          <w:sz w:val="24"/>
          <w:szCs w:val="24"/>
        </w:rPr>
        <w:t xml:space="preserve"> </w:t>
      </w:r>
      <w:r w:rsidR="008D6D74" w:rsidRPr="00AE0D8F">
        <w:rPr>
          <w:rFonts w:ascii="Times New Roman" w:hAnsi="Times New Roman"/>
          <w:sz w:val="24"/>
          <w:szCs w:val="24"/>
        </w:rPr>
        <w:t xml:space="preserve">instrumentów wsparcia </w:t>
      </w:r>
      <w:r w:rsidR="00EB7B6A" w:rsidRPr="00AE0D8F">
        <w:rPr>
          <w:rFonts w:ascii="Times New Roman" w:hAnsi="Times New Roman"/>
          <w:sz w:val="24"/>
          <w:szCs w:val="24"/>
        </w:rPr>
        <w:t>realizowanych na podstawie</w:t>
      </w:r>
      <w:r w:rsidR="008D6D74" w:rsidRPr="00AE0D8F">
        <w:rPr>
          <w:rFonts w:ascii="Times New Roman" w:hAnsi="Times New Roman"/>
          <w:sz w:val="24"/>
          <w:szCs w:val="24"/>
        </w:rPr>
        <w:t xml:space="preserve"> </w:t>
      </w:r>
      <w:r w:rsidR="00E51117" w:rsidRPr="00AE0D8F">
        <w:rPr>
          <w:rFonts w:ascii="Times New Roman" w:hAnsi="Times New Roman"/>
          <w:sz w:val="24"/>
          <w:szCs w:val="24"/>
        </w:rPr>
        <w:t>zmienianej ustawy</w:t>
      </w:r>
      <w:r w:rsidR="008D6D74" w:rsidRPr="00AE0D8F">
        <w:rPr>
          <w:rFonts w:ascii="Times New Roman" w:hAnsi="Times New Roman"/>
          <w:sz w:val="24"/>
          <w:szCs w:val="24"/>
        </w:rPr>
        <w:t>, jaką</w:t>
      </w:r>
      <w:r w:rsidR="00EB7B6A" w:rsidRPr="00AE0D8F">
        <w:rPr>
          <w:rFonts w:ascii="Times New Roman" w:hAnsi="Times New Roman"/>
          <w:sz w:val="24"/>
          <w:szCs w:val="24"/>
        </w:rPr>
        <w:t xml:space="preserve"> jest pomoc w zaciągnięciu i spłacie kredytów mieszkaniowych kierowana do indywidualnych gospodarstw domowych (jeśli to możliwe zmiana istotnych warunków</w:t>
      </w:r>
      <w:r w:rsidR="00BF0EF1" w:rsidRPr="00AE0D8F">
        <w:rPr>
          <w:rFonts w:ascii="Times New Roman" w:hAnsi="Times New Roman"/>
          <w:sz w:val="24"/>
          <w:szCs w:val="24"/>
        </w:rPr>
        <w:t xml:space="preserve"> zmienianej ustawy </w:t>
      </w:r>
      <w:r w:rsidR="00EB7B6A" w:rsidRPr="00AE0D8F">
        <w:rPr>
          <w:rFonts w:ascii="Times New Roman" w:hAnsi="Times New Roman"/>
          <w:sz w:val="24"/>
          <w:szCs w:val="24"/>
        </w:rPr>
        <w:t>z początkiem roku</w:t>
      </w:r>
      <w:r w:rsidR="008D6D74" w:rsidRPr="00AE0D8F">
        <w:rPr>
          <w:rFonts w:ascii="Times New Roman" w:hAnsi="Times New Roman"/>
          <w:sz w:val="24"/>
          <w:szCs w:val="24"/>
        </w:rPr>
        <w:t xml:space="preserve"> jest wskazana</w:t>
      </w:r>
      <w:r w:rsidRPr="00AE0D8F">
        <w:rPr>
          <w:rFonts w:ascii="Times New Roman" w:hAnsi="Times New Roman"/>
          <w:sz w:val="24"/>
          <w:szCs w:val="24"/>
        </w:rPr>
        <w:t>).</w:t>
      </w:r>
    </w:p>
    <w:p w14:paraId="059B1A2B" w14:textId="77777777" w:rsidR="009B743A" w:rsidRPr="00AE0D8F" w:rsidRDefault="009B743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Mając na względzie charakter proponowanej regulacji, służącej w szczególności wprowadzeniu do systemu prawa nowej formuły współdziałania w celu mieszkaniowym, nie jest możliwe podjęcie alternatywnych w stosunku do proponowanego środków umożliwiających osiągnięcie zamierzonego celu.</w:t>
      </w:r>
    </w:p>
    <w:p w14:paraId="2A479407" w14:textId="5EFA59F7" w:rsidR="009B743A" w:rsidRPr="00AE0D8F" w:rsidRDefault="009B743A" w:rsidP="00AE0D8F">
      <w:pPr>
        <w:spacing w:before="120" w:after="0" w:line="360" w:lineRule="auto"/>
        <w:jc w:val="both"/>
        <w:rPr>
          <w:rFonts w:ascii="Times New Roman" w:hAnsi="Times New Roman"/>
          <w:sz w:val="24"/>
          <w:szCs w:val="24"/>
        </w:rPr>
      </w:pPr>
      <w:r w:rsidRPr="00AE0D8F">
        <w:rPr>
          <w:rFonts w:ascii="Times New Roman" w:hAnsi="Times New Roman"/>
          <w:sz w:val="24"/>
          <w:szCs w:val="24"/>
        </w:rPr>
        <w:t>Projekt ustawy nie jest sprzeczny z ustawą z dnia 6 marca 2018 r. – Prawo przedsiębiorców. Projektowana regulacja będzie wpływać na działalność przedsiębiorców, w tym mikroprzedsiębiorców, małych i średnich przedsiębiorców. Wyniki oceny przewidywanych skutków społeczno-gospodarczych dla przedsiębiorców, w tym oceny wpływu na mikroprzedsiębiorców, małych i średnich przedsiębiorców, zostały przedstawione w ocenie skutków regulacji.</w:t>
      </w:r>
    </w:p>
    <w:p w14:paraId="1706910F" w14:textId="2412F29E" w:rsidR="00E900FF" w:rsidRPr="00AE0D8F" w:rsidRDefault="00E900FF" w:rsidP="00AE0D8F">
      <w:pPr>
        <w:spacing w:before="120" w:after="0" w:line="360" w:lineRule="auto"/>
        <w:jc w:val="both"/>
        <w:rPr>
          <w:rFonts w:ascii="Times New Roman" w:eastAsia="MS Mincho" w:hAnsi="Times New Roman"/>
          <w:sz w:val="24"/>
          <w:szCs w:val="24"/>
          <w:lang w:eastAsia="pl-PL"/>
        </w:rPr>
      </w:pPr>
      <w:r w:rsidRPr="00AE0D8F">
        <w:rPr>
          <w:rFonts w:ascii="Times New Roman" w:eastAsia="MS Mincho" w:hAnsi="Times New Roman"/>
          <w:sz w:val="24"/>
          <w:szCs w:val="24"/>
          <w:lang w:eastAsia="pl-PL"/>
        </w:rPr>
        <w:t>Projekt ustawy nie jest sprzeczny z prawem Unii Europejskiej.</w:t>
      </w:r>
    </w:p>
    <w:p w14:paraId="71F7AEFC" w14:textId="77777777" w:rsidR="00E900FF" w:rsidRPr="00AE0D8F" w:rsidRDefault="00E900FF" w:rsidP="00AE0D8F">
      <w:pPr>
        <w:spacing w:before="120" w:after="0" w:line="360" w:lineRule="auto"/>
        <w:jc w:val="both"/>
        <w:rPr>
          <w:rFonts w:ascii="Times New Roman" w:eastAsia="MS Mincho" w:hAnsi="Times New Roman"/>
          <w:sz w:val="24"/>
          <w:szCs w:val="24"/>
          <w:lang w:eastAsia="pl-PL"/>
        </w:rPr>
      </w:pPr>
      <w:r w:rsidRPr="00AE0D8F">
        <w:rPr>
          <w:rFonts w:ascii="Times New Roman" w:eastAsia="MS Mincho" w:hAnsi="Times New Roman"/>
          <w:sz w:val="24"/>
          <w:szCs w:val="24"/>
          <w:lang w:eastAsia="pl-PL"/>
        </w:rPr>
        <w:t>Projekt ustawy nie wymaga przedstawienia właściwym organom i instytucjom Unii Europejskiej, w tym Europejskiemu Bankowi Centralnemu, w celu uzyskania opinii, dokonania powiadomienia, konsultacji lub uzgodnienia.</w:t>
      </w:r>
    </w:p>
    <w:p w14:paraId="4600DEC6" w14:textId="77777777" w:rsidR="00E900FF" w:rsidRPr="00AE0D8F" w:rsidRDefault="00E900FF" w:rsidP="00AE0D8F">
      <w:pPr>
        <w:spacing w:before="120" w:after="0" w:line="360" w:lineRule="auto"/>
        <w:jc w:val="both"/>
        <w:rPr>
          <w:rFonts w:ascii="Times New Roman" w:eastAsia="MS Mincho" w:hAnsi="Times New Roman"/>
          <w:iCs/>
          <w:sz w:val="24"/>
          <w:szCs w:val="24"/>
          <w:lang w:eastAsia="pl-PL"/>
        </w:rPr>
      </w:pPr>
      <w:r w:rsidRPr="00AE0D8F">
        <w:rPr>
          <w:rFonts w:ascii="Times New Roman" w:eastAsia="MS Mincho" w:hAnsi="Times New Roman"/>
          <w:iCs/>
          <w:sz w:val="24"/>
          <w:szCs w:val="24"/>
          <w:lang w:eastAsia="pl-PL"/>
        </w:rPr>
        <w:t xml:space="preserve">Projekt ustawy nie zawiera norm technicznych w rozumieniu przepisów rozporządzenia Rady Ministrów z dnia 23 grudnia 2002 r. w sprawie sposobu funkcjonowania krajowego systemu </w:t>
      </w:r>
      <w:r w:rsidRPr="00AE0D8F">
        <w:rPr>
          <w:rFonts w:ascii="Times New Roman" w:eastAsia="MS Mincho" w:hAnsi="Times New Roman"/>
          <w:iCs/>
          <w:sz w:val="24"/>
          <w:szCs w:val="24"/>
          <w:lang w:eastAsia="pl-PL"/>
        </w:rPr>
        <w:lastRenderedPageBreak/>
        <w:t>notyfikacji norm i aktów prawnych (Dz. U. poz. 2039, z późn. zm.). W związku z powyższym nie podlega notyfikacji zgodnie z trybem przewidzianym w tych przepisach.</w:t>
      </w:r>
    </w:p>
    <w:p w14:paraId="2A6F3B0E" w14:textId="7BED5FED" w:rsidR="00E900FF" w:rsidRPr="00AE0D8F" w:rsidRDefault="00E900FF" w:rsidP="00AE0D8F">
      <w:pPr>
        <w:spacing w:before="120" w:after="0" w:line="360" w:lineRule="auto"/>
        <w:jc w:val="both"/>
        <w:rPr>
          <w:rFonts w:ascii="Times New Roman" w:eastAsia="MS Mincho" w:hAnsi="Times New Roman"/>
          <w:iCs/>
          <w:sz w:val="24"/>
          <w:szCs w:val="24"/>
          <w:lang w:eastAsia="pl-PL"/>
        </w:rPr>
      </w:pPr>
      <w:r w:rsidRPr="00AE0D8F">
        <w:rPr>
          <w:rFonts w:ascii="Times New Roman" w:eastAsia="MS Mincho" w:hAnsi="Times New Roman"/>
          <w:iCs/>
          <w:sz w:val="24"/>
          <w:szCs w:val="24"/>
          <w:lang w:eastAsia="pl-PL"/>
        </w:rPr>
        <w:t>Stosownie do art. 3 ustawy z dnia 7 lipca 2005 r. o działalności lobbingowej w procesie stanowienia prawa (Dz. U. z 2017 r. poz. 248) projekt ustawy został zamieszczony w wykazie prac legislacyjnych i programowych Rady Ministrów. Zgodnie z ar</w:t>
      </w:r>
      <w:r w:rsidR="00931740">
        <w:rPr>
          <w:rFonts w:ascii="Times New Roman" w:eastAsia="MS Mincho" w:hAnsi="Times New Roman"/>
          <w:iCs/>
          <w:sz w:val="24"/>
          <w:szCs w:val="24"/>
          <w:lang w:eastAsia="pl-PL"/>
        </w:rPr>
        <w:t>t. 5 tej ustawy oraz § </w:t>
      </w:r>
      <w:r w:rsidRPr="00AE0D8F">
        <w:rPr>
          <w:rFonts w:ascii="Times New Roman" w:eastAsia="MS Mincho" w:hAnsi="Times New Roman"/>
          <w:iCs/>
          <w:sz w:val="24"/>
          <w:szCs w:val="24"/>
          <w:lang w:eastAsia="pl-PL"/>
        </w:rPr>
        <w:t>52 uchwały nr 190 Rady Ministrów z dnia 29 października 2013 r. – Regulamin pracy Rady Ministrów (M.P. z 20</w:t>
      </w:r>
      <w:r w:rsidR="00AE548A" w:rsidRPr="00AE0D8F">
        <w:rPr>
          <w:rFonts w:ascii="Times New Roman" w:eastAsia="MS Mincho" w:hAnsi="Times New Roman"/>
          <w:iCs/>
          <w:sz w:val="24"/>
          <w:szCs w:val="24"/>
          <w:lang w:eastAsia="pl-PL"/>
        </w:rPr>
        <w:t>22</w:t>
      </w:r>
      <w:r w:rsidRPr="00AE0D8F">
        <w:rPr>
          <w:rFonts w:ascii="Times New Roman" w:eastAsia="MS Mincho" w:hAnsi="Times New Roman"/>
          <w:iCs/>
          <w:sz w:val="24"/>
          <w:szCs w:val="24"/>
          <w:lang w:eastAsia="pl-PL"/>
        </w:rPr>
        <w:t xml:space="preserve"> r. poz. </w:t>
      </w:r>
      <w:r w:rsidR="00AE548A" w:rsidRPr="00AE0D8F">
        <w:rPr>
          <w:rFonts w:ascii="Times New Roman" w:eastAsia="MS Mincho" w:hAnsi="Times New Roman"/>
          <w:iCs/>
          <w:sz w:val="24"/>
          <w:szCs w:val="24"/>
          <w:lang w:eastAsia="pl-PL"/>
        </w:rPr>
        <w:t>348</w:t>
      </w:r>
      <w:r w:rsidRPr="00AE0D8F">
        <w:rPr>
          <w:rFonts w:ascii="Times New Roman" w:eastAsia="MS Mincho" w:hAnsi="Times New Roman"/>
          <w:iCs/>
          <w:sz w:val="24"/>
          <w:szCs w:val="24"/>
          <w:lang w:eastAsia="pl-PL"/>
        </w:rPr>
        <w:t>) projekt ustawy został udostępniony w</w:t>
      </w:r>
      <w:r w:rsidR="00632607">
        <w:rPr>
          <w:rFonts w:ascii="Times New Roman" w:eastAsia="MS Mincho" w:hAnsi="Times New Roman"/>
          <w:iCs/>
          <w:sz w:val="24"/>
          <w:szCs w:val="24"/>
          <w:lang w:eastAsia="pl-PL"/>
        </w:rPr>
        <w:t xml:space="preserve"> </w:t>
      </w:r>
      <w:r w:rsidRPr="00AE0D8F">
        <w:rPr>
          <w:rFonts w:ascii="Times New Roman" w:eastAsia="MS Mincho" w:hAnsi="Times New Roman"/>
          <w:iCs/>
          <w:sz w:val="24"/>
          <w:szCs w:val="24"/>
          <w:lang w:eastAsia="pl-PL"/>
        </w:rPr>
        <w:t>Biuletynie Informacji Publicznej na stronie podmiotowej Rządowego Centrum Legislacji.</w:t>
      </w:r>
    </w:p>
    <w:p w14:paraId="74B9E7CF" w14:textId="467EB69F" w:rsidR="004400E7" w:rsidRPr="00AE0D8F" w:rsidRDefault="00E900FF" w:rsidP="00AE0D8F">
      <w:pPr>
        <w:spacing w:before="120" w:after="0" w:line="360" w:lineRule="auto"/>
        <w:jc w:val="both"/>
        <w:rPr>
          <w:rFonts w:ascii="Times New Roman" w:eastAsia="MS Mincho" w:hAnsi="Times New Roman"/>
          <w:iCs/>
          <w:sz w:val="24"/>
          <w:szCs w:val="24"/>
          <w:lang w:eastAsia="pl-PL"/>
        </w:rPr>
      </w:pPr>
      <w:r w:rsidRPr="00AE0D8F">
        <w:rPr>
          <w:rFonts w:ascii="Times New Roman" w:eastAsia="MS Mincho" w:hAnsi="Times New Roman"/>
          <w:iCs/>
          <w:sz w:val="24"/>
          <w:szCs w:val="24"/>
          <w:lang w:eastAsia="pl-PL"/>
        </w:rPr>
        <w:t>Projekt nie podlegał dokonaniu oceny OSR przez koordynato</w:t>
      </w:r>
      <w:r w:rsidR="00931740">
        <w:rPr>
          <w:rFonts w:ascii="Times New Roman" w:eastAsia="MS Mincho" w:hAnsi="Times New Roman"/>
          <w:iCs/>
          <w:sz w:val="24"/>
          <w:szCs w:val="24"/>
          <w:lang w:eastAsia="pl-PL"/>
        </w:rPr>
        <w:t>ra OSR w trybie § 32 uchwały nr </w:t>
      </w:r>
      <w:r w:rsidRPr="00AE0D8F">
        <w:rPr>
          <w:rFonts w:ascii="Times New Roman" w:eastAsia="MS Mincho" w:hAnsi="Times New Roman"/>
          <w:iCs/>
          <w:sz w:val="24"/>
          <w:szCs w:val="24"/>
          <w:lang w:eastAsia="pl-PL"/>
        </w:rPr>
        <w:t>190 Rady Ministrów z dnia 29 października 2013 r. – Regulamin pracy Rady Ministrów.</w:t>
      </w:r>
    </w:p>
    <w:sectPr w:rsidR="004400E7" w:rsidRPr="00AE0D8F" w:rsidSect="00AE0D8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112E" w14:textId="77777777" w:rsidR="00D15BFE" w:rsidRDefault="00D15BFE" w:rsidP="00BA4027">
      <w:pPr>
        <w:spacing w:after="0" w:line="240" w:lineRule="auto"/>
      </w:pPr>
      <w:r>
        <w:separator/>
      </w:r>
    </w:p>
  </w:endnote>
  <w:endnote w:type="continuationSeparator" w:id="0">
    <w:p w14:paraId="7BFDE91D" w14:textId="77777777" w:rsidR="00D15BFE" w:rsidRDefault="00D15BFE" w:rsidP="00BA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4B33" w14:textId="3985AC1D" w:rsidR="001C6FD1" w:rsidRPr="00AE0D8F" w:rsidRDefault="001C6FD1">
    <w:pPr>
      <w:pStyle w:val="Stopka"/>
      <w:jc w:val="center"/>
      <w:rPr>
        <w:rFonts w:ascii="Times New Roman" w:hAnsi="Times New Roman"/>
        <w:sz w:val="24"/>
        <w:szCs w:val="24"/>
      </w:rPr>
    </w:pPr>
    <w:r w:rsidRPr="00AE0D8F">
      <w:rPr>
        <w:rFonts w:ascii="Times New Roman" w:hAnsi="Times New Roman"/>
        <w:sz w:val="24"/>
        <w:szCs w:val="24"/>
      </w:rPr>
      <w:fldChar w:fldCharType="begin"/>
    </w:r>
    <w:r w:rsidRPr="00AE0D8F">
      <w:rPr>
        <w:rFonts w:ascii="Times New Roman" w:hAnsi="Times New Roman"/>
        <w:sz w:val="24"/>
        <w:szCs w:val="24"/>
      </w:rPr>
      <w:instrText>PAGE   \* MERGEFORMAT</w:instrText>
    </w:r>
    <w:r w:rsidRPr="00AE0D8F">
      <w:rPr>
        <w:rFonts w:ascii="Times New Roman" w:hAnsi="Times New Roman"/>
        <w:sz w:val="24"/>
        <w:szCs w:val="24"/>
      </w:rPr>
      <w:fldChar w:fldCharType="separate"/>
    </w:r>
    <w:r w:rsidR="00552409">
      <w:rPr>
        <w:rFonts w:ascii="Times New Roman" w:hAnsi="Times New Roman"/>
        <w:noProof/>
        <w:sz w:val="24"/>
        <w:szCs w:val="24"/>
      </w:rPr>
      <w:t>54</w:t>
    </w:r>
    <w:r w:rsidRPr="00AE0D8F">
      <w:rPr>
        <w:rFonts w:ascii="Times New Roman" w:hAnsi="Times New Roman"/>
        <w:sz w:val="24"/>
        <w:szCs w:val="24"/>
      </w:rPr>
      <w:fldChar w:fldCharType="end"/>
    </w:r>
  </w:p>
  <w:p w14:paraId="7390B0DA" w14:textId="77777777" w:rsidR="001C6FD1" w:rsidRDefault="001C6F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0B14C" w14:textId="77777777" w:rsidR="00D15BFE" w:rsidRDefault="00D15BFE" w:rsidP="00BA4027">
      <w:pPr>
        <w:spacing w:after="0" w:line="240" w:lineRule="auto"/>
      </w:pPr>
      <w:r>
        <w:separator/>
      </w:r>
    </w:p>
  </w:footnote>
  <w:footnote w:type="continuationSeparator" w:id="0">
    <w:p w14:paraId="67CC233D" w14:textId="77777777" w:rsidR="00D15BFE" w:rsidRDefault="00D15BFE" w:rsidP="00BA4027">
      <w:pPr>
        <w:spacing w:after="0" w:line="240" w:lineRule="auto"/>
      </w:pPr>
      <w:r>
        <w:continuationSeparator/>
      </w:r>
    </w:p>
  </w:footnote>
  <w:footnote w:id="1">
    <w:p w14:paraId="01A6EC73" w14:textId="77777777" w:rsidR="001C6FD1" w:rsidRPr="003E2865" w:rsidRDefault="001C6FD1" w:rsidP="003E2865">
      <w:pPr>
        <w:pStyle w:val="Tekstprzypisudolnego"/>
        <w:jc w:val="both"/>
        <w:rPr>
          <w:rFonts w:ascii="Times New Roman" w:hAnsi="Times New Roman"/>
        </w:rPr>
      </w:pPr>
      <w:r w:rsidRPr="003E2865">
        <w:rPr>
          <w:rStyle w:val="Odwoanieprzypisudolnego"/>
          <w:rFonts w:ascii="Times New Roman" w:hAnsi="Times New Roman"/>
          <w:sz w:val="18"/>
        </w:rPr>
        <w:footnoteRef/>
      </w:r>
      <w:r w:rsidRPr="003E2865">
        <w:rPr>
          <w:rFonts w:ascii="Times New Roman" w:hAnsi="Times New Roman"/>
          <w:sz w:val="18"/>
        </w:rPr>
        <w:t xml:space="preserve"> </w:t>
      </w:r>
      <w:r w:rsidRPr="00AE0D8F">
        <w:rPr>
          <w:rFonts w:ascii="Times New Roman" w:hAnsi="Times New Roman"/>
        </w:rPr>
        <w:t>Uchwała nr 115/2016 Rady Ministrów z dnia 27 września 2016 r. w sprawie przyjęcia Narodowego Programu Mieszkaniowego.</w:t>
      </w:r>
    </w:p>
  </w:footnote>
  <w:footnote w:id="2">
    <w:p w14:paraId="7BC9A5B4" w14:textId="77777777" w:rsidR="001C6FD1" w:rsidRPr="00832D29" w:rsidRDefault="001C6FD1" w:rsidP="00832D29">
      <w:pPr>
        <w:pStyle w:val="Tekstprzypisudolnego"/>
        <w:spacing w:after="0" w:line="240" w:lineRule="auto"/>
        <w:jc w:val="both"/>
        <w:rPr>
          <w:rFonts w:ascii="Times New Roman" w:hAnsi="Times New Roman"/>
        </w:rPr>
      </w:pPr>
      <w:r w:rsidRPr="00832D29">
        <w:rPr>
          <w:rStyle w:val="Odwoanieprzypisudolnego"/>
          <w:rFonts w:ascii="Times New Roman" w:hAnsi="Times New Roman"/>
        </w:rPr>
        <w:footnoteRef/>
      </w:r>
      <w:r w:rsidRPr="00832D29">
        <w:rPr>
          <w:rFonts w:ascii="Times New Roman" w:hAnsi="Times New Roman"/>
        </w:rPr>
        <w:t xml:space="preserve"> Warunek dotyczący minimalnej liczby osób działających w formule kooperatywy mieszkaniowej nie jest stosowany w przypadku, gdy zmniejszenie liczby osób współpracujących do dwóch w toku działania w tej formule jest spowodowane śmiercią członka kooperatywy.</w:t>
      </w:r>
    </w:p>
  </w:footnote>
  <w:footnote w:id="3">
    <w:p w14:paraId="14BF6F8B" w14:textId="77777777" w:rsidR="001C6FD1" w:rsidRPr="0037749E" w:rsidRDefault="001C6FD1" w:rsidP="0037749E">
      <w:pPr>
        <w:pStyle w:val="Tekstprzypisudolnego"/>
        <w:jc w:val="both"/>
        <w:rPr>
          <w:rFonts w:ascii="Times New Roman" w:hAnsi="Times New Roman"/>
        </w:rPr>
      </w:pPr>
      <w:r w:rsidRPr="0037749E">
        <w:rPr>
          <w:rStyle w:val="Odwoanieprzypisudolnego"/>
          <w:rFonts w:ascii="Times New Roman" w:hAnsi="Times New Roman"/>
        </w:rPr>
        <w:footnoteRef/>
      </w:r>
      <w:r w:rsidRPr="0037749E">
        <w:rPr>
          <w:rFonts w:ascii="Times New Roman" w:hAnsi="Times New Roman"/>
        </w:rPr>
        <w:t xml:space="preserve"> Na taką rolę notariusza zwracała również uwagę Rada Legislacyjna, przedstawiając opinię do jednej z</w:t>
      </w:r>
      <w:r>
        <w:rPr>
          <w:rFonts w:ascii="Times New Roman" w:hAnsi="Times New Roman"/>
        </w:rPr>
        <w:t> </w:t>
      </w:r>
      <w:r w:rsidRPr="0037749E">
        <w:rPr>
          <w:rFonts w:ascii="Times New Roman" w:hAnsi="Times New Roman"/>
        </w:rPr>
        <w:t>wcześniejszych wersji projektu.</w:t>
      </w:r>
    </w:p>
  </w:footnote>
  <w:footnote w:id="4">
    <w:p w14:paraId="0F26D8F4" w14:textId="65CFE34E" w:rsidR="001C6FD1" w:rsidRDefault="001C6FD1" w:rsidP="00BA3805">
      <w:pPr>
        <w:pStyle w:val="Tekstprzypisudolnego"/>
        <w:jc w:val="both"/>
      </w:pPr>
      <w:r w:rsidRPr="00BA4027">
        <w:rPr>
          <w:rFonts w:ascii="Times New Roman" w:hAnsi="Times New Roman"/>
          <w:szCs w:val="24"/>
          <w:vertAlign w:val="superscript"/>
        </w:rPr>
        <w:footnoteRef/>
      </w:r>
      <w:r w:rsidRPr="00BA4027">
        <w:rPr>
          <w:rFonts w:ascii="Times New Roman" w:hAnsi="Times New Roman"/>
          <w:szCs w:val="24"/>
        </w:rPr>
        <w:t xml:space="preserve"> </w:t>
      </w:r>
      <w:r w:rsidRPr="00BA3805">
        <w:rPr>
          <w:rFonts w:ascii="Times New Roman" w:hAnsi="Times New Roman"/>
          <w:szCs w:val="24"/>
        </w:rPr>
        <w:t>Uchwała nr 198 Rady Ministrów z dnia 20 października 2015 r. w sprawie przyjęcia Krajowej Polityki Miejskiej</w:t>
      </w:r>
      <w:r>
        <w:rPr>
          <w:rFonts w:ascii="Times New Roman" w:hAnsi="Times New Roman"/>
          <w:szCs w:val="24"/>
        </w:rPr>
        <w:t xml:space="preserve"> (M.</w:t>
      </w:r>
      <w:r w:rsidRPr="00BA4027">
        <w:rPr>
          <w:rFonts w:ascii="Times New Roman" w:hAnsi="Times New Roman"/>
          <w:szCs w:val="24"/>
        </w:rPr>
        <w:t>P. poz. 1235)</w:t>
      </w:r>
      <w:r>
        <w:rPr>
          <w:rFonts w:ascii="Times New Roman" w:hAnsi="Times New Roman"/>
          <w:szCs w:val="24"/>
        </w:rPr>
        <w:t>.</w:t>
      </w:r>
    </w:p>
  </w:footnote>
  <w:footnote w:id="5">
    <w:p w14:paraId="605DCE9F" w14:textId="77777777" w:rsidR="001C6FD1" w:rsidRPr="00710667" w:rsidRDefault="001C6FD1" w:rsidP="00710667">
      <w:pPr>
        <w:pStyle w:val="Tekstprzypisudolnego"/>
        <w:jc w:val="both"/>
        <w:rPr>
          <w:rFonts w:ascii="Times New Roman" w:hAnsi="Times New Roman"/>
        </w:rPr>
      </w:pPr>
      <w:r w:rsidRPr="00710667">
        <w:rPr>
          <w:rStyle w:val="Odwoanieprzypisudolnego"/>
          <w:rFonts w:ascii="Times New Roman" w:hAnsi="Times New Roman"/>
        </w:rPr>
        <w:footnoteRef/>
      </w:r>
      <w:r w:rsidRPr="00710667">
        <w:rPr>
          <w:rFonts w:ascii="Times New Roman" w:hAnsi="Times New Roman"/>
        </w:rPr>
        <w:t xml:space="preserve"> Liczba ta jest zatem niezależna od późniejszych zmian umowy stanowiącej podstawę współdziałania członków kooperatywy mieszkaniowej.</w:t>
      </w:r>
    </w:p>
  </w:footnote>
  <w:footnote w:id="6">
    <w:p w14:paraId="09CC9CA1" w14:textId="0BD014DD" w:rsidR="001C6FD1" w:rsidRDefault="001C6FD1" w:rsidP="008A6585">
      <w:pPr>
        <w:pStyle w:val="Tekstprzypisudolnego"/>
        <w:spacing w:after="0"/>
        <w:jc w:val="both"/>
        <w:rPr>
          <w:rFonts w:ascii="Times New Roman" w:hAnsi="Times New Roman"/>
        </w:rPr>
      </w:pPr>
      <w:r>
        <w:rPr>
          <w:rStyle w:val="Odwoanieprzypisudolnego"/>
          <w:rFonts w:ascii="Times New Roman" w:hAnsi="Times New Roman"/>
        </w:rPr>
        <w:footnoteRef/>
      </w:r>
      <w:r>
        <w:rPr>
          <w:rFonts w:ascii="Times New Roman" w:hAnsi="Times New Roman"/>
        </w:rPr>
        <w:t xml:space="preserve"> B. Banaszak, komentarz do art. 18, [w:] </w:t>
      </w:r>
      <w:r>
        <w:rPr>
          <w:rFonts w:ascii="Times New Roman" w:hAnsi="Times New Roman"/>
          <w:i/>
        </w:rPr>
        <w:t>Konstytucja Rzeczypospolitej Polskiej. Komentarz</w:t>
      </w:r>
      <w:r>
        <w:rPr>
          <w:rFonts w:ascii="Times New Roman" w:hAnsi="Times New Roman"/>
        </w:rPr>
        <w:t>, Warszawa 2012, Legalis, Nb. 7.</w:t>
      </w:r>
    </w:p>
  </w:footnote>
  <w:footnote w:id="7">
    <w:p w14:paraId="09A1916D" w14:textId="2160A3FB" w:rsidR="001C6FD1" w:rsidRDefault="001C6FD1" w:rsidP="006C5F04">
      <w:pPr>
        <w:pStyle w:val="Tekstprzypisudolnego"/>
        <w:jc w:val="both"/>
        <w:rPr>
          <w:rFonts w:ascii="Times New Roman" w:hAnsi="Times New Roman"/>
        </w:rPr>
      </w:pPr>
      <w:r>
        <w:rPr>
          <w:rStyle w:val="Odwoanieprzypisudolnego"/>
          <w:rFonts w:ascii="Times New Roman" w:hAnsi="Times New Roman"/>
        </w:rPr>
        <w:footnoteRef/>
      </w:r>
      <w:r>
        <w:rPr>
          <w:rFonts w:ascii="Times New Roman" w:hAnsi="Times New Roman"/>
        </w:rPr>
        <w:t xml:space="preserve"> </w:t>
      </w:r>
      <w:r w:rsidRPr="00D260DF">
        <w:rPr>
          <w:rFonts w:ascii="Times New Roman" w:hAnsi="Times New Roman"/>
        </w:rPr>
        <w:t>Wyrok Trybunału Konstytucyjnego z 18 maja 2005 r., K 16/04, OTK-A 2005/5/51; zob. również: wyrok Trybunału Konstytucyjnego z 12 kwietnia 2011 r., SK 62/08, OTK-A 2011/3/22.</w:t>
      </w:r>
    </w:p>
  </w:footnote>
  <w:footnote w:id="8">
    <w:p w14:paraId="1654BA46" w14:textId="77777777" w:rsidR="001C6FD1" w:rsidRPr="00130A71" w:rsidRDefault="001C6FD1" w:rsidP="00130A71">
      <w:pPr>
        <w:pStyle w:val="Tekstprzypisudolnego"/>
        <w:jc w:val="both"/>
        <w:rPr>
          <w:rFonts w:ascii="Times New Roman" w:hAnsi="Times New Roman"/>
        </w:rPr>
      </w:pPr>
      <w:r w:rsidRPr="00130A71">
        <w:rPr>
          <w:rStyle w:val="Odwoanieprzypisudolnego"/>
          <w:rFonts w:ascii="Times New Roman" w:hAnsi="Times New Roman"/>
        </w:rPr>
        <w:footnoteRef/>
      </w:r>
      <w:r w:rsidRPr="00130A71">
        <w:rPr>
          <w:rFonts w:ascii="Times New Roman" w:hAnsi="Times New Roman"/>
        </w:rPr>
        <w:t xml:space="preserve"> Jak wcześniej wspomniano, inwestycja </w:t>
      </w:r>
      <w:r>
        <w:rPr>
          <w:rFonts w:ascii="Times New Roman" w:hAnsi="Times New Roman"/>
        </w:rPr>
        <w:t xml:space="preserve">mieszkaniowa </w:t>
      </w:r>
      <w:r w:rsidRPr="00130A71">
        <w:rPr>
          <w:rFonts w:ascii="Times New Roman" w:hAnsi="Times New Roman"/>
        </w:rPr>
        <w:t>nie musi jednak obejmować obu tych rodzajów zasobu mieszkaniowego. W konsekwencji również informacja odnosi się jedynie do rodzaju zasobu obejmowanego inwestycją.</w:t>
      </w:r>
    </w:p>
  </w:footnote>
  <w:footnote w:id="9">
    <w:p w14:paraId="4B7AC155" w14:textId="77777777" w:rsidR="001C6FD1" w:rsidRPr="00961EFB" w:rsidRDefault="001C6FD1" w:rsidP="00D45FCF">
      <w:pPr>
        <w:pStyle w:val="Tekstprzypisudolnego"/>
        <w:spacing w:after="0"/>
        <w:jc w:val="both"/>
        <w:rPr>
          <w:rFonts w:ascii="Times New Roman" w:hAnsi="Times New Roman"/>
        </w:rPr>
      </w:pPr>
      <w:r w:rsidRPr="00961EFB">
        <w:rPr>
          <w:rStyle w:val="Odwoanieprzypisudolnego"/>
          <w:rFonts w:ascii="Times New Roman" w:hAnsi="Times New Roman"/>
        </w:rPr>
        <w:footnoteRef/>
      </w:r>
      <w:r w:rsidRPr="00961EFB">
        <w:rPr>
          <w:rFonts w:ascii="Times New Roman" w:hAnsi="Times New Roman"/>
        </w:rPr>
        <w:t xml:space="preserve"> W przypadku spełnienia wymogów ustawowych bonifikata będzie mogła zostać przyznana nawet przed upływem okresu 5 lat od daty sprzedaży (np. w przypadku rozłożenia ceny nieruchomości na raty na okres 5 lat).</w:t>
      </w:r>
    </w:p>
  </w:footnote>
  <w:footnote w:id="10">
    <w:p w14:paraId="3F57B2AB" w14:textId="77777777" w:rsidR="001C6FD1" w:rsidRDefault="001C6FD1" w:rsidP="00D45FCF">
      <w:pPr>
        <w:pStyle w:val="Tekstprzypisudolnego"/>
        <w:spacing w:after="0"/>
        <w:jc w:val="both"/>
      </w:pPr>
      <w:r>
        <w:rPr>
          <w:rStyle w:val="Odwoanieprzypisudolnego"/>
        </w:rPr>
        <w:footnoteRef/>
      </w:r>
      <w:r>
        <w:t xml:space="preserve"> </w:t>
      </w:r>
      <w:r w:rsidRPr="00D45FCF">
        <w:rPr>
          <w:rFonts w:ascii="Times New Roman" w:hAnsi="Times New Roman"/>
        </w:rPr>
        <w:t>Oznacza to, że nabyta nieruchomość gminna nie może być przeznaczona np. do wykorzystania pod komercyjne miejsca parkingowe, skład itp.</w:t>
      </w:r>
    </w:p>
  </w:footnote>
  <w:footnote w:id="11">
    <w:p w14:paraId="226E2D54" w14:textId="77777777" w:rsidR="001C6FD1" w:rsidRPr="008A0747" w:rsidRDefault="001C6FD1" w:rsidP="00D45FCF">
      <w:pPr>
        <w:pStyle w:val="Tekstprzypisudolnego"/>
        <w:jc w:val="both"/>
        <w:rPr>
          <w:rFonts w:ascii="Times New Roman" w:hAnsi="Times New Roman"/>
        </w:rPr>
      </w:pPr>
      <w:r w:rsidRPr="008A0747">
        <w:rPr>
          <w:rStyle w:val="Odwoanieprzypisudolnego"/>
          <w:rFonts w:ascii="Times New Roman" w:hAnsi="Times New Roman"/>
        </w:rPr>
        <w:footnoteRef/>
      </w:r>
      <w:r w:rsidRPr="008A0747">
        <w:rPr>
          <w:rFonts w:ascii="Times New Roman" w:hAnsi="Times New Roman"/>
        </w:rPr>
        <w:t xml:space="preserve"> Ograniczenie to nie wyłącza jednak możliwości przeznaczenia części powierzchni użytkowej na pomieszczenia służące wspólnemu użytkowi przyszłych właścicieli, np. siłownię, świetlicę czy suszarnię. Pomieszczenia te mogą bowiem funkcjonować jako część nieruchomości wspólnej.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34F"/>
    <w:multiLevelType w:val="hybridMultilevel"/>
    <w:tmpl w:val="80F4A630"/>
    <w:lvl w:ilvl="0" w:tplc="7C50901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E24A21"/>
    <w:multiLevelType w:val="hybridMultilevel"/>
    <w:tmpl w:val="8E1E8670"/>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 w15:restartNumberingAfterBreak="0">
    <w:nsid w:val="0F670CBC"/>
    <w:multiLevelType w:val="hybridMultilevel"/>
    <w:tmpl w:val="55BA19F6"/>
    <w:lvl w:ilvl="0" w:tplc="AF3C34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27719E"/>
    <w:multiLevelType w:val="hybridMultilevel"/>
    <w:tmpl w:val="237839B4"/>
    <w:lvl w:ilvl="0" w:tplc="2312F14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700B3"/>
    <w:multiLevelType w:val="hybridMultilevel"/>
    <w:tmpl w:val="FDA2F19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E2B6E73"/>
    <w:multiLevelType w:val="hybridMultilevel"/>
    <w:tmpl w:val="CCB27BF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965B96"/>
    <w:multiLevelType w:val="hybridMultilevel"/>
    <w:tmpl w:val="A74E0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0165E6"/>
    <w:multiLevelType w:val="hybridMultilevel"/>
    <w:tmpl w:val="09F09E52"/>
    <w:lvl w:ilvl="0" w:tplc="2572ED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3602B5C"/>
    <w:multiLevelType w:val="hybridMultilevel"/>
    <w:tmpl w:val="ACF6DD94"/>
    <w:lvl w:ilvl="0" w:tplc="009A832C">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4D76DE"/>
    <w:multiLevelType w:val="hybridMultilevel"/>
    <w:tmpl w:val="E2F09380"/>
    <w:lvl w:ilvl="0" w:tplc="40EAE06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7E6C06"/>
    <w:multiLevelType w:val="hybridMultilevel"/>
    <w:tmpl w:val="7D661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C7651D"/>
    <w:multiLevelType w:val="hybridMultilevel"/>
    <w:tmpl w:val="AAB2F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DA7369"/>
    <w:multiLevelType w:val="hybridMultilevel"/>
    <w:tmpl w:val="34CA7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155217"/>
    <w:multiLevelType w:val="hybridMultilevel"/>
    <w:tmpl w:val="2340C3B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38511B8"/>
    <w:multiLevelType w:val="hybridMultilevel"/>
    <w:tmpl w:val="05A4BBC8"/>
    <w:lvl w:ilvl="0" w:tplc="2572ED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6097823"/>
    <w:multiLevelType w:val="hybridMultilevel"/>
    <w:tmpl w:val="25629C42"/>
    <w:lvl w:ilvl="0" w:tplc="814CDD08">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C622D"/>
    <w:multiLevelType w:val="hybridMultilevel"/>
    <w:tmpl w:val="532052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F96D85"/>
    <w:multiLevelType w:val="hybridMultilevel"/>
    <w:tmpl w:val="8A685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E07C0"/>
    <w:multiLevelType w:val="hybridMultilevel"/>
    <w:tmpl w:val="00D2B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D67A98"/>
    <w:multiLevelType w:val="hybridMultilevel"/>
    <w:tmpl w:val="FA1EEB0E"/>
    <w:lvl w:ilvl="0" w:tplc="2572EDD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0" w15:restartNumberingAfterBreak="0">
    <w:nsid w:val="606C651F"/>
    <w:multiLevelType w:val="hybridMultilevel"/>
    <w:tmpl w:val="2D4055BC"/>
    <w:lvl w:ilvl="0" w:tplc="2572ED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3E80388"/>
    <w:multiLevelType w:val="hybridMultilevel"/>
    <w:tmpl w:val="7212A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F13A6C"/>
    <w:multiLevelType w:val="hybridMultilevel"/>
    <w:tmpl w:val="1C44BE8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E721A4"/>
    <w:multiLevelType w:val="hybridMultilevel"/>
    <w:tmpl w:val="B6849856"/>
    <w:lvl w:ilvl="0" w:tplc="373EB5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A349E3"/>
    <w:multiLevelType w:val="hybridMultilevel"/>
    <w:tmpl w:val="AC640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9201F"/>
    <w:multiLevelType w:val="hybridMultilevel"/>
    <w:tmpl w:val="D7F8DAF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71FD35C5"/>
    <w:multiLevelType w:val="hybridMultilevel"/>
    <w:tmpl w:val="13C2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22233D"/>
    <w:multiLevelType w:val="hybridMultilevel"/>
    <w:tmpl w:val="44584F90"/>
    <w:lvl w:ilvl="0" w:tplc="69624922">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7AAC6597"/>
    <w:multiLevelType w:val="hybridMultilevel"/>
    <w:tmpl w:val="1B3E882E"/>
    <w:lvl w:ilvl="0" w:tplc="2572ED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6"/>
  </w:num>
  <w:num w:numId="4">
    <w:abstractNumId w:val="13"/>
  </w:num>
  <w:num w:numId="5">
    <w:abstractNumId w:val="26"/>
  </w:num>
  <w:num w:numId="6">
    <w:abstractNumId w:val="28"/>
  </w:num>
  <w:num w:numId="7">
    <w:abstractNumId w:val="20"/>
  </w:num>
  <w:num w:numId="8">
    <w:abstractNumId w:val="10"/>
  </w:num>
  <w:num w:numId="9">
    <w:abstractNumId w:val="14"/>
  </w:num>
  <w:num w:numId="10">
    <w:abstractNumId w:val="7"/>
  </w:num>
  <w:num w:numId="11">
    <w:abstractNumId w:val="8"/>
  </w:num>
  <w:num w:numId="12">
    <w:abstractNumId w:val="23"/>
  </w:num>
  <w:num w:numId="13">
    <w:abstractNumId w:val="18"/>
  </w:num>
  <w:num w:numId="14">
    <w:abstractNumId w:val="6"/>
  </w:num>
  <w:num w:numId="15">
    <w:abstractNumId w:val="4"/>
  </w:num>
  <w:num w:numId="16">
    <w:abstractNumId w:val="24"/>
  </w:num>
  <w:num w:numId="17">
    <w:abstractNumId w:val="9"/>
  </w:num>
  <w:num w:numId="18">
    <w:abstractNumId w:val="27"/>
  </w:num>
  <w:num w:numId="19">
    <w:abstractNumId w:val="11"/>
  </w:num>
  <w:num w:numId="20">
    <w:abstractNumId w:val="19"/>
  </w:num>
  <w:num w:numId="21">
    <w:abstractNumId w:val="12"/>
  </w:num>
  <w:num w:numId="22">
    <w:abstractNumId w:val="0"/>
  </w:num>
  <w:num w:numId="23">
    <w:abstractNumId w:val="15"/>
  </w:num>
  <w:num w:numId="24">
    <w:abstractNumId w:val="22"/>
  </w:num>
  <w:num w:numId="25">
    <w:abstractNumId w:val="21"/>
  </w:num>
  <w:num w:numId="26">
    <w:abstractNumId w:val="25"/>
  </w:num>
  <w:num w:numId="27">
    <w:abstractNumId w:val="3"/>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3A"/>
    <w:rsid w:val="00000358"/>
    <w:rsid w:val="00001510"/>
    <w:rsid w:val="0000168E"/>
    <w:rsid w:val="00001C70"/>
    <w:rsid w:val="00001E87"/>
    <w:rsid w:val="000024D7"/>
    <w:rsid w:val="00002D79"/>
    <w:rsid w:val="00005A30"/>
    <w:rsid w:val="000108E8"/>
    <w:rsid w:val="00011453"/>
    <w:rsid w:val="00011823"/>
    <w:rsid w:val="00012023"/>
    <w:rsid w:val="00016C80"/>
    <w:rsid w:val="000200E2"/>
    <w:rsid w:val="00020B6B"/>
    <w:rsid w:val="000210D2"/>
    <w:rsid w:val="0002132A"/>
    <w:rsid w:val="000226F9"/>
    <w:rsid w:val="000233B3"/>
    <w:rsid w:val="00024456"/>
    <w:rsid w:val="000263A7"/>
    <w:rsid w:val="00032978"/>
    <w:rsid w:val="00033412"/>
    <w:rsid w:val="00034309"/>
    <w:rsid w:val="0003594A"/>
    <w:rsid w:val="0003614F"/>
    <w:rsid w:val="000365C0"/>
    <w:rsid w:val="000365ED"/>
    <w:rsid w:val="00040283"/>
    <w:rsid w:val="00040F89"/>
    <w:rsid w:val="000422FB"/>
    <w:rsid w:val="000436FD"/>
    <w:rsid w:val="0004377C"/>
    <w:rsid w:val="00043A20"/>
    <w:rsid w:val="000446E4"/>
    <w:rsid w:val="00046BFB"/>
    <w:rsid w:val="00047BF0"/>
    <w:rsid w:val="00047E79"/>
    <w:rsid w:val="000504EF"/>
    <w:rsid w:val="000506F7"/>
    <w:rsid w:val="00052443"/>
    <w:rsid w:val="000527EF"/>
    <w:rsid w:val="00053F23"/>
    <w:rsid w:val="0005452E"/>
    <w:rsid w:val="00054914"/>
    <w:rsid w:val="000555D6"/>
    <w:rsid w:val="00056955"/>
    <w:rsid w:val="00057463"/>
    <w:rsid w:val="00057AF5"/>
    <w:rsid w:val="00060DC3"/>
    <w:rsid w:val="000611A3"/>
    <w:rsid w:val="00061C76"/>
    <w:rsid w:val="00064F32"/>
    <w:rsid w:val="0006623B"/>
    <w:rsid w:val="00067942"/>
    <w:rsid w:val="00071844"/>
    <w:rsid w:val="00072191"/>
    <w:rsid w:val="00073807"/>
    <w:rsid w:val="00076CAE"/>
    <w:rsid w:val="0008126D"/>
    <w:rsid w:val="00081CB9"/>
    <w:rsid w:val="000840A8"/>
    <w:rsid w:val="000844B0"/>
    <w:rsid w:val="00084744"/>
    <w:rsid w:val="000869C9"/>
    <w:rsid w:val="00086A5C"/>
    <w:rsid w:val="00091C02"/>
    <w:rsid w:val="00094358"/>
    <w:rsid w:val="00094541"/>
    <w:rsid w:val="00095584"/>
    <w:rsid w:val="000960DA"/>
    <w:rsid w:val="000962C6"/>
    <w:rsid w:val="000968FB"/>
    <w:rsid w:val="000A035F"/>
    <w:rsid w:val="000A08D3"/>
    <w:rsid w:val="000A12E3"/>
    <w:rsid w:val="000A1E3B"/>
    <w:rsid w:val="000A3D72"/>
    <w:rsid w:val="000A529D"/>
    <w:rsid w:val="000A5B7C"/>
    <w:rsid w:val="000A603A"/>
    <w:rsid w:val="000A7799"/>
    <w:rsid w:val="000B020D"/>
    <w:rsid w:val="000B1874"/>
    <w:rsid w:val="000B2E0D"/>
    <w:rsid w:val="000B3E6C"/>
    <w:rsid w:val="000B57C6"/>
    <w:rsid w:val="000B5C59"/>
    <w:rsid w:val="000B5D1B"/>
    <w:rsid w:val="000B6F32"/>
    <w:rsid w:val="000C01FF"/>
    <w:rsid w:val="000C491E"/>
    <w:rsid w:val="000C5ABD"/>
    <w:rsid w:val="000C6924"/>
    <w:rsid w:val="000D1621"/>
    <w:rsid w:val="000D2774"/>
    <w:rsid w:val="000D2865"/>
    <w:rsid w:val="000D3254"/>
    <w:rsid w:val="000D40C9"/>
    <w:rsid w:val="000D6728"/>
    <w:rsid w:val="000D7457"/>
    <w:rsid w:val="000E0B25"/>
    <w:rsid w:val="000E0B4E"/>
    <w:rsid w:val="000E0BA7"/>
    <w:rsid w:val="000E102B"/>
    <w:rsid w:val="000E35E7"/>
    <w:rsid w:val="000E4719"/>
    <w:rsid w:val="000E51A9"/>
    <w:rsid w:val="000E713F"/>
    <w:rsid w:val="000F0D08"/>
    <w:rsid w:val="000F1846"/>
    <w:rsid w:val="000F346D"/>
    <w:rsid w:val="000F3991"/>
    <w:rsid w:val="000F3E2A"/>
    <w:rsid w:val="000F5245"/>
    <w:rsid w:val="000F770A"/>
    <w:rsid w:val="000F7D7B"/>
    <w:rsid w:val="001006B4"/>
    <w:rsid w:val="001020F3"/>
    <w:rsid w:val="00102D91"/>
    <w:rsid w:val="00103340"/>
    <w:rsid w:val="00104BA9"/>
    <w:rsid w:val="00105476"/>
    <w:rsid w:val="001074B3"/>
    <w:rsid w:val="00110D31"/>
    <w:rsid w:val="00115546"/>
    <w:rsid w:val="0011576B"/>
    <w:rsid w:val="00116BDA"/>
    <w:rsid w:val="00116FEA"/>
    <w:rsid w:val="00121DAD"/>
    <w:rsid w:val="00122290"/>
    <w:rsid w:val="00122C47"/>
    <w:rsid w:val="00123046"/>
    <w:rsid w:val="00123987"/>
    <w:rsid w:val="00123FF6"/>
    <w:rsid w:val="001247E4"/>
    <w:rsid w:val="00130516"/>
    <w:rsid w:val="00130A71"/>
    <w:rsid w:val="00131DAB"/>
    <w:rsid w:val="001329CE"/>
    <w:rsid w:val="00133676"/>
    <w:rsid w:val="00133D57"/>
    <w:rsid w:val="0013591D"/>
    <w:rsid w:val="0013741E"/>
    <w:rsid w:val="00137A59"/>
    <w:rsid w:val="00140243"/>
    <w:rsid w:val="00140854"/>
    <w:rsid w:val="00142054"/>
    <w:rsid w:val="00142FBB"/>
    <w:rsid w:val="00144F46"/>
    <w:rsid w:val="0014542B"/>
    <w:rsid w:val="00145461"/>
    <w:rsid w:val="00146499"/>
    <w:rsid w:val="00147F74"/>
    <w:rsid w:val="0015021F"/>
    <w:rsid w:val="00150B79"/>
    <w:rsid w:val="001519D4"/>
    <w:rsid w:val="0015390D"/>
    <w:rsid w:val="001544C1"/>
    <w:rsid w:val="00155770"/>
    <w:rsid w:val="0016018B"/>
    <w:rsid w:val="001603E4"/>
    <w:rsid w:val="001606B1"/>
    <w:rsid w:val="00162C28"/>
    <w:rsid w:val="00163255"/>
    <w:rsid w:val="00163C1F"/>
    <w:rsid w:val="00166F1D"/>
    <w:rsid w:val="00170515"/>
    <w:rsid w:val="00170B9E"/>
    <w:rsid w:val="00172201"/>
    <w:rsid w:val="00173D32"/>
    <w:rsid w:val="00174558"/>
    <w:rsid w:val="001749A3"/>
    <w:rsid w:val="001750C4"/>
    <w:rsid w:val="00175294"/>
    <w:rsid w:val="00176318"/>
    <w:rsid w:val="00177A35"/>
    <w:rsid w:val="00181607"/>
    <w:rsid w:val="00183345"/>
    <w:rsid w:val="001841E1"/>
    <w:rsid w:val="0018610B"/>
    <w:rsid w:val="0018694A"/>
    <w:rsid w:val="00190191"/>
    <w:rsid w:val="00191747"/>
    <w:rsid w:val="00191C89"/>
    <w:rsid w:val="00192214"/>
    <w:rsid w:val="00192925"/>
    <w:rsid w:val="00193A26"/>
    <w:rsid w:val="00194159"/>
    <w:rsid w:val="001952F2"/>
    <w:rsid w:val="00195885"/>
    <w:rsid w:val="001969F3"/>
    <w:rsid w:val="00196F03"/>
    <w:rsid w:val="00197D3D"/>
    <w:rsid w:val="001A06DB"/>
    <w:rsid w:val="001A0B40"/>
    <w:rsid w:val="001A0C66"/>
    <w:rsid w:val="001A0EA3"/>
    <w:rsid w:val="001A267E"/>
    <w:rsid w:val="001A2DA1"/>
    <w:rsid w:val="001A3090"/>
    <w:rsid w:val="001A6CFA"/>
    <w:rsid w:val="001A7E44"/>
    <w:rsid w:val="001B14B9"/>
    <w:rsid w:val="001B22E2"/>
    <w:rsid w:val="001B2791"/>
    <w:rsid w:val="001B3D23"/>
    <w:rsid w:val="001B4477"/>
    <w:rsid w:val="001B45BC"/>
    <w:rsid w:val="001B6651"/>
    <w:rsid w:val="001B6DFA"/>
    <w:rsid w:val="001C1A15"/>
    <w:rsid w:val="001C1A36"/>
    <w:rsid w:val="001C23C9"/>
    <w:rsid w:val="001C3EE7"/>
    <w:rsid w:val="001C55D7"/>
    <w:rsid w:val="001C64C1"/>
    <w:rsid w:val="001C64E0"/>
    <w:rsid w:val="001C6FD1"/>
    <w:rsid w:val="001D01A9"/>
    <w:rsid w:val="001D0DE2"/>
    <w:rsid w:val="001D160A"/>
    <w:rsid w:val="001D18E1"/>
    <w:rsid w:val="001D1C79"/>
    <w:rsid w:val="001D205B"/>
    <w:rsid w:val="001D2182"/>
    <w:rsid w:val="001D2D17"/>
    <w:rsid w:val="001D46A1"/>
    <w:rsid w:val="001D4F2A"/>
    <w:rsid w:val="001E1A35"/>
    <w:rsid w:val="001F2497"/>
    <w:rsid w:val="001F38FA"/>
    <w:rsid w:val="001F43CE"/>
    <w:rsid w:val="001F4AD0"/>
    <w:rsid w:val="001F5457"/>
    <w:rsid w:val="001F7BDC"/>
    <w:rsid w:val="0020360E"/>
    <w:rsid w:val="00204802"/>
    <w:rsid w:val="00204C67"/>
    <w:rsid w:val="002052CD"/>
    <w:rsid w:val="0020592E"/>
    <w:rsid w:val="0020736B"/>
    <w:rsid w:val="00210A35"/>
    <w:rsid w:val="00210E3C"/>
    <w:rsid w:val="00212255"/>
    <w:rsid w:val="00213148"/>
    <w:rsid w:val="002137D6"/>
    <w:rsid w:val="002145EA"/>
    <w:rsid w:val="00215991"/>
    <w:rsid w:val="002172E0"/>
    <w:rsid w:val="00217F5A"/>
    <w:rsid w:val="0022084E"/>
    <w:rsid w:val="00221BA5"/>
    <w:rsid w:val="00223371"/>
    <w:rsid w:val="0022479D"/>
    <w:rsid w:val="00226743"/>
    <w:rsid w:val="0022758D"/>
    <w:rsid w:val="002276F0"/>
    <w:rsid w:val="0022777F"/>
    <w:rsid w:val="00230861"/>
    <w:rsid w:val="00232523"/>
    <w:rsid w:val="0023252A"/>
    <w:rsid w:val="00232D61"/>
    <w:rsid w:val="00234B41"/>
    <w:rsid w:val="00234EF2"/>
    <w:rsid w:val="00235151"/>
    <w:rsid w:val="002356CC"/>
    <w:rsid w:val="00235F83"/>
    <w:rsid w:val="002363BA"/>
    <w:rsid w:val="00243A43"/>
    <w:rsid w:val="002442BF"/>
    <w:rsid w:val="00244AC6"/>
    <w:rsid w:val="00245BCE"/>
    <w:rsid w:val="00246002"/>
    <w:rsid w:val="00246B83"/>
    <w:rsid w:val="002471D3"/>
    <w:rsid w:val="00247F7D"/>
    <w:rsid w:val="00250EC7"/>
    <w:rsid w:val="00251113"/>
    <w:rsid w:val="00251643"/>
    <w:rsid w:val="00251D7C"/>
    <w:rsid w:val="00253A67"/>
    <w:rsid w:val="002547AA"/>
    <w:rsid w:val="002564A3"/>
    <w:rsid w:val="00260EA3"/>
    <w:rsid w:val="00263643"/>
    <w:rsid w:val="00267E28"/>
    <w:rsid w:val="00267FBC"/>
    <w:rsid w:val="0027172A"/>
    <w:rsid w:val="0027214C"/>
    <w:rsid w:val="002725E8"/>
    <w:rsid w:val="0027473E"/>
    <w:rsid w:val="002818EE"/>
    <w:rsid w:val="00281A26"/>
    <w:rsid w:val="00283456"/>
    <w:rsid w:val="00286B37"/>
    <w:rsid w:val="0028721E"/>
    <w:rsid w:val="00291DA0"/>
    <w:rsid w:val="002927E0"/>
    <w:rsid w:val="00294BBC"/>
    <w:rsid w:val="00295110"/>
    <w:rsid w:val="00295654"/>
    <w:rsid w:val="002A0137"/>
    <w:rsid w:val="002A061F"/>
    <w:rsid w:val="002A13E2"/>
    <w:rsid w:val="002A1B83"/>
    <w:rsid w:val="002A2923"/>
    <w:rsid w:val="002A383F"/>
    <w:rsid w:val="002A390E"/>
    <w:rsid w:val="002A393E"/>
    <w:rsid w:val="002A4BCA"/>
    <w:rsid w:val="002A5A51"/>
    <w:rsid w:val="002A60CC"/>
    <w:rsid w:val="002A70C9"/>
    <w:rsid w:val="002B122D"/>
    <w:rsid w:val="002B38B4"/>
    <w:rsid w:val="002B3FC9"/>
    <w:rsid w:val="002B4FDE"/>
    <w:rsid w:val="002B57FC"/>
    <w:rsid w:val="002B5A63"/>
    <w:rsid w:val="002B6ED9"/>
    <w:rsid w:val="002B744E"/>
    <w:rsid w:val="002C059B"/>
    <w:rsid w:val="002C1CDD"/>
    <w:rsid w:val="002C26A1"/>
    <w:rsid w:val="002C2EF6"/>
    <w:rsid w:val="002C65DC"/>
    <w:rsid w:val="002C6C1E"/>
    <w:rsid w:val="002C6F7C"/>
    <w:rsid w:val="002C746F"/>
    <w:rsid w:val="002C7576"/>
    <w:rsid w:val="002C7917"/>
    <w:rsid w:val="002C7BAF"/>
    <w:rsid w:val="002C7DA9"/>
    <w:rsid w:val="002D0FA0"/>
    <w:rsid w:val="002D2BD9"/>
    <w:rsid w:val="002D3308"/>
    <w:rsid w:val="002D5AE6"/>
    <w:rsid w:val="002D67BC"/>
    <w:rsid w:val="002D7809"/>
    <w:rsid w:val="002D7DF8"/>
    <w:rsid w:val="002E1B22"/>
    <w:rsid w:val="002E29B3"/>
    <w:rsid w:val="002E29BE"/>
    <w:rsid w:val="002E31D0"/>
    <w:rsid w:val="002E44F7"/>
    <w:rsid w:val="002F018A"/>
    <w:rsid w:val="002F162B"/>
    <w:rsid w:val="002F32E7"/>
    <w:rsid w:val="002F4AAE"/>
    <w:rsid w:val="002F60B3"/>
    <w:rsid w:val="002F6506"/>
    <w:rsid w:val="00301A59"/>
    <w:rsid w:val="00301B1D"/>
    <w:rsid w:val="00302149"/>
    <w:rsid w:val="00303901"/>
    <w:rsid w:val="00305213"/>
    <w:rsid w:val="0031045C"/>
    <w:rsid w:val="003118E1"/>
    <w:rsid w:val="00312F04"/>
    <w:rsid w:val="00314B01"/>
    <w:rsid w:val="00315203"/>
    <w:rsid w:val="00317128"/>
    <w:rsid w:val="00317154"/>
    <w:rsid w:val="00317653"/>
    <w:rsid w:val="003207A2"/>
    <w:rsid w:val="003217F3"/>
    <w:rsid w:val="003226FC"/>
    <w:rsid w:val="00322A1A"/>
    <w:rsid w:val="00322EDA"/>
    <w:rsid w:val="00323102"/>
    <w:rsid w:val="0032319A"/>
    <w:rsid w:val="00323750"/>
    <w:rsid w:val="00324281"/>
    <w:rsid w:val="00324B25"/>
    <w:rsid w:val="00324D7E"/>
    <w:rsid w:val="003256C5"/>
    <w:rsid w:val="00326063"/>
    <w:rsid w:val="0032650F"/>
    <w:rsid w:val="00327909"/>
    <w:rsid w:val="00327DE2"/>
    <w:rsid w:val="003322BA"/>
    <w:rsid w:val="003324D8"/>
    <w:rsid w:val="00334BB2"/>
    <w:rsid w:val="00337261"/>
    <w:rsid w:val="003378FF"/>
    <w:rsid w:val="003404A2"/>
    <w:rsid w:val="003418B7"/>
    <w:rsid w:val="003438E0"/>
    <w:rsid w:val="0034732B"/>
    <w:rsid w:val="00351A7B"/>
    <w:rsid w:val="003553E8"/>
    <w:rsid w:val="00356FB8"/>
    <w:rsid w:val="0035729A"/>
    <w:rsid w:val="0036233E"/>
    <w:rsid w:val="0036240F"/>
    <w:rsid w:val="003627E4"/>
    <w:rsid w:val="00363561"/>
    <w:rsid w:val="003638D9"/>
    <w:rsid w:val="003639AD"/>
    <w:rsid w:val="00363EA8"/>
    <w:rsid w:val="003662DD"/>
    <w:rsid w:val="00366AA6"/>
    <w:rsid w:val="00376158"/>
    <w:rsid w:val="0037749E"/>
    <w:rsid w:val="003810C2"/>
    <w:rsid w:val="00381990"/>
    <w:rsid w:val="00381BA7"/>
    <w:rsid w:val="00384C3B"/>
    <w:rsid w:val="00385446"/>
    <w:rsid w:val="0038589E"/>
    <w:rsid w:val="00385ABB"/>
    <w:rsid w:val="00385CDD"/>
    <w:rsid w:val="0038627C"/>
    <w:rsid w:val="00387099"/>
    <w:rsid w:val="00391B75"/>
    <w:rsid w:val="00392D6B"/>
    <w:rsid w:val="003959E3"/>
    <w:rsid w:val="0039689A"/>
    <w:rsid w:val="00396CDD"/>
    <w:rsid w:val="003A0E17"/>
    <w:rsid w:val="003A2143"/>
    <w:rsid w:val="003A338A"/>
    <w:rsid w:val="003A3C4A"/>
    <w:rsid w:val="003A451A"/>
    <w:rsid w:val="003A49E8"/>
    <w:rsid w:val="003A51C2"/>
    <w:rsid w:val="003A5606"/>
    <w:rsid w:val="003A7407"/>
    <w:rsid w:val="003A74E8"/>
    <w:rsid w:val="003B33F9"/>
    <w:rsid w:val="003C14FD"/>
    <w:rsid w:val="003C1DCF"/>
    <w:rsid w:val="003C1E1A"/>
    <w:rsid w:val="003C515B"/>
    <w:rsid w:val="003C5DAB"/>
    <w:rsid w:val="003C5F79"/>
    <w:rsid w:val="003C63C3"/>
    <w:rsid w:val="003D1768"/>
    <w:rsid w:val="003D1A6F"/>
    <w:rsid w:val="003D2846"/>
    <w:rsid w:val="003D3610"/>
    <w:rsid w:val="003D41BD"/>
    <w:rsid w:val="003D4C66"/>
    <w:rsid w:val="003D5E56"/>
    <w:rsid w:val="003D5F4C"/>
    <w:rsid w:val="003D765C"/>
    <w:rsid w:val="003E0E4C"/>
    <w:rsid w:val="003E2865"/>
    <w:rsid w:val="003E30F1"/>
    <w:rsid w:val="003E3F62"/>
    <w:rsid w:val="003E4596"/>
    <w:rsid w:val="003E5C8B"/>
    <w:rsid w:val="003F2025"/>
    <w:rsid w:val="003F375A"/>
    <w:rsid w:val="003F38EE"/>
    <w:rsid w:val="003F3BA3"/>
    <w:rsid w:val="003F4051"/>
    <w:rsid w:val="003F674A"/>
    <w:rsid w:val="003F6D1D"/>
    <w:rsid w:val="004002F0"/>
    <w:rsid w:val="004012C0"/>
    <w:rsid w:val="00402438"/>
    <w:rsid w:val="00402491"/>
    <w:rsid w:val="004028A9"/>
    <w:rsid w:val="004034BE"/>
    <w:rsid w:val="004037D3"/>
    <w:rsid w:val="00404AA1"/>
    <w:rsid w:val="00404E9E"/>
    <w:rsid w:val="00406DAD"/>
    <w:rsid w:val="004100A8"/>
    <w:rsid w:val="00410CF2"/>
    <w:rsid w:val="0041175B"/>
    <w:rsid w:val="00411C0F"/>
    <w:rsid w:val="00413919"/>
    <w:rsid w:val="0041391C"/>
    <w:rsid w:val="00414C70"/>
    <w:rsid w:val="00415BFE"/>
    <w:rsid w:val="00417476"/>
    <w:rsid w:val="0041766F"/>
    <w:rsid w:val="00420129"/>
    <w:rsid w:val="00426CF1"/>
    <w:rsid w:val="004318A9"/>
    <w:rsid w:val="00431A9D"/>
    <w:rsid w:val="00431E19"/>
    <w:rsid w:val="004321BD"/>
    <w:rsid w:val="00433592"/>
    <w:rsid w:val="004347BA"/>
    <w:rsid w:val="00434B1C"/>
    <w:rsid w:val="0043641A"/>
    <w:rsid w:val="00436643"/>
    <w:rsid w:val="004367DE"/>
    <w:rsid w:val="004400E7"/>
    <w:rsid w:val="004428D1"/>
    <w:rsid w:val="0044301D"/>
    <w:rsid w:val="00443CEC"/>
    <w:rsid w:val="00443E27"/>
    <w:rsid w:val="00443E4B"/>
    <w:rsid w:val="00444E0E"/>
    <w:rsid w:val="00447ABD"/>
    <w:rsid w:val="0045281D"/>
    <w:rsid w:val="004534F8"/>
    <w:rsid w:val="0045366C"/>
    <w:rsid w:val="004570FC"/>
    <w:rsid w:val="004611FB"/>
    <w:rsid w:val="00461910"/>
    <w:rsid w:val="00462B67"/>
    <w:rsid w:val="00463655"/>
    <w:rsid w:val="0046369F"/>
    <w:rsid w:val="00465AB4"/>
    <w:rsid w:val="00465B12"/>
    <w:rsid w:val="00467370"/>
    <w:rsid w:val="004702A5"/>
    <w:rsid w:val="00470594"/>
    <w:rsid w:val="00471FDE"/>
    <w:rsid w:val="004739A3"/>
    <w:rsid w:val="00473A3D"/>
    <w:rsid w:val="004743FF"/>
    <w:rsid w:val="00474B80"/>
    <w:rsid w:val="0047666C"/>
    <w:rsid w:val="00477A6F"/>
    <w:rsid w:val="00480E92"/>
    <w:rsid w:val="004818E6"/>
    <w:rsid w:val="0048219B"/>
    <w:rsid w:val="00482339"/>
    <w:rsid w:val="0048235E"/>
    <w:rsid w:val="00482993"/>
    <w:rsid w:val="0048488F"/>
    <w:rsid w:val="00485172"/>
    <w:rsid w:val="00485DF8"/>
    <w:rsid w:val="00487DA7"/>
    <w:rsid w:val="00491C10"/>
    <w:rsid w:val="00491D44"/>
    <w:rsid w:val="00492D20"/>
    <w:rsid w:val="0049389E"/>
    <w:rsid w:val="004966C4"/>
    <w:rsid w:val="004A174C"/>
    <w:rsid w:val="004A1B2D"/>
    <w:rsid w:val="004A3FC1"/>
    <w:rsid w:val="004A4226"/>
    <w:rsid w:val="004A4917"/>
    <w:rsid w:val="004A609F"/>
    <w:rsid w:val="004A7B1E"/>
    <w:rsid w:val="004B2243"/>
    <w:rsid w:val="004B2FF2"/>
    <w:rsid w:val="004B33FF"/>
    <w:rsid w:val="004B38CD"/>
    <w:rsid w:val="004B4DA5"/>
    <w:rsid w:val="004B50AB"/>
    <w:rsid w:val="004B6166"/>
    <w:rsid w:val="004B738D"/>
    <w:rsid w:val="004B741E"/>
    <w:rsid w:val="004B7582"/>
    <w:rsid w:val="004B7966"/>
    <w:rsid w:val="004C028E"/>
    <w:rsid w:val="004C0FA6"/>
    <w:rsid w:val="004C2C9C"/>
    <w:rsid w:val="004C4E46"/>
    <w:rsid w:val="004C4FD6"/>
    <w:rsid w:val="004C5270"/>
    <w:rsid w:val="004D1FE7"/>
    <w:rsid w:val="004D5299"/>
    <w:rsid w:val="004D54FF"/>
    <w:rsid w:val="004D5F4A"/>
    <w:rsid w:val="004D626C"/>
    <w:rsid w:val="004E02CB"/>
    <w:rsid w:val="004E10D0"/>
    <w:rsid w:val="004E2B1E"/>
    <w:rsid w:val="004E3C72"/>
    <w:rsid w:val="004E5B73"/>
    <w:rsid w:val="004E7962"/>
    <w:rsid w:val="004F002F"/>
    <w:rsid w:val="004F0E58"/>
    <w:rsid w:val="004F17AF"/>
    <w:rsid w:val="004F2517"/>
    <w:rsid w:val="004F3207"/>
    <w:rsid w:val="004F54C7"/>
    <w:rsid w:val="004F5953"/>
    <w:rsid w:val="004F68AF"/>
    <w:rsid w:val="004F78C1"/>
    <w:rsid w:val="004F7EB8"/>
    <w:rsid w:val="00501999"/>
    <w:rsid w:val="005031E6"/>
    <w:rsid w:val="00504F95"/>
    <w:rsid w:val="0050560C"/>
    <w:rsid w:val="00506308"/>
    <w:rsid w:val="00506FC4"/>
    <w:rsid w:val="005071CF"/>
    <w:rsid w:val="0051002E"/>
    <w:rsid w:val="00511E44"/>
    <w:rsid w:val="00513E25"/>
    <w:rsid w:val="005146FA"/>
    <w:rsid w:val="00516452"/>
    <w:rsid w:val="00517CF1"/>
    <w:rsid w:val="005225A3"/>
    <w:rsid w:val="00524A85"/>
    <w:rsid w:val="00526223"/>
    <w:rsid w:val="00530726"/>
    <w:rsid w:val="00530743"/>
    <w:rsid w:val="00530E98"/>
    <w:rsid w:val="00532D0C"/>
    <w:rsid w:val="005337C0"/>
    <w:rsid w:val="00534C31"/>
    <w:rsid w:val="005356C7"/>
    <w:rsid w:val="005359E2"/>
    <w:rsid w:val="00535B96"/>
    <w:rsid w:val="00535F7E"/>
    <w:rsid w:val="005374FF"/>
    <w:rsid w:val="00541863"/>
    <w:rsid w:val="00544939"/>
    <w:rsid w:val="00546723"/>
    <w:rsid w:val="00547D8C"/>
    <w:rsid w:val="005507FF"/>
    <w:rsid w:val="00550C2A"/>
    <w:rsid w:val="00551A0B"/>
    <w:rsid w:val="00552409"/>
    <w:rsid w:val="00552D3F"/>
    <w:rsid w:val="00555872"/>
    <w:rsid w:val="005564EE"/>
    <w:rsid w:val="0055758D"/>
    <w:rsid w:val="0056039B"/>
    <w:rsid w:val="00561E78"/>
    <w:rsid w:val="00562ACE"/>
    <w:rsid w:val="00563C45"/>
    <w:rsid w:val="00563CB6"/>
    <w:rsid w:val="00566444"/>
    <w:rsid w:val="00570C61"/>
    <w:rsid w:val="00573429"/>
    <w:rsid w:val="00574BFA"/>
    <w:rsid w:val="00574DA3"/>
    <w:rsid w:val="00576E98"/>
    <w:rsid w:val="00584660"/>
    <w:rsid w:val="00587F1C"/>
    <w:rsid w:val="005925E9"/>
    <w:rsid w:val="00593848"/>
    <w:rsid w:val="00593ABE"/>
    <w:rsid w:val="00594527"/>
    <w:rsid w:val="00594555"/>
    <w:rsid w:val="00594731"/>
    <w:rsid w:val="00594C22"/>
    <w:rsid w:val="005950D5"/>
    <w:rsid w:val="005A189B"/>
    <w:rsid w:val="005A1BEA"/>
    <w:rsid w:val="005A1EA5"/>
    <w:rsid w:val="005A32BC"/>
    <w:rsid w:val="005A395C"/>
    <w:rsid w:val="005A3D2E"/>
    <w:rsid w:val="005A42A9"/>
    <w:rsid w:val="005B0BF4"/>
    <w:rsid w:val="005B1847"/>
    <w:rsid w:val="005B2560"/>
    <w:rsid w:val="005B68A9"/>
    <w:rsid w:val="005B7428"/>
    <w:rsid w:val="005C1655"/>
    <w:rsid w:val="005C1EF1"/>
    <w:rsid w:val="005C3FC9"/>
    <w:rsid w:val="005C5315"/>
    <w:rsid w:val="005C5D87"/>
    <w:rsid w:val="005C5DF8"/>
    <w:rsid w:val="005C7430"/>
    <w:rsid w:val="005D169A"/>
    <w:rsid w:val="005D1D0C"/>
    <w:rsid w:val="005D40BD"/>
    <w:rsid w:val="005D535F"/>
    <w:rsid w:val="005D57DA"/>
    <w:rsid w:val="005D72A3"/>
    <w:rsid w:val="005D739D"/>
    <w:rsid w:val="005D7C58"/>
    <w:rsid w:val="005E02A3"/>
    <w:rsid w:val="005E20B4"/>
    <w:rsid w:val="005E2DBC"/>
    <w:rsid w:val="005E564E"/>
    <w:rsid w:val="005E6313"/>
    <w:rsid w:val="005F1D9F"/>
    <w:rsid w:val="005F2E2D"/>
    <w:rsid w:val="005F33DF"/>
    <w:rsid w:val="005F52AD"/>
    <w:rsid w:val="005F57B3"/>
    <w:rsid w:val="005F633F"/>
    <w:rsid w:val="005F74B5"/>
    <w:rsid w:val="005F7541"/>
    <w:rsid w:val="00600BB7"/>
    <w:rsid w:val="00602300"/>
    <w:rsid w:val="0060409D"/>
    <w:rsid w:val="00604F50"/>
    <w:rsid w:val="00605201"/>
    <w:rsid w:val="00605C17"/>
    <w:rsid w:val="00606F64"/>
    <w:rsid w:val="00607476"/>
    <w:rsid w:val="006075F6"/>
    <w:rsid w:val="00613602"/>
    <w:rsid w:val="00613C92"/>
    <w:rsid w:val="00615533"/>
    <w:rsid w:val="00616CDB"/>
    <w:rsid w:val="00622A00"/>
    <w:rsid w:val="00622CA8"/>
    <w:rsid w:val="006230CE"/>
    <w:rsid w:val="006254C3"/>
    <w:rsid w:val="00625F8A"/>
    <w:rsid w:val="0063084F"/>
    <w:rsid w:val="00630C4F"/>
    <w:rsid w:val="006311DF"/>
    <w:rsid w:val="006322C2"/>
    <w:rsid w:val="00632607"/>
    <w:rsid w:val="00634AC7"/>
    <w:rsid w:val="00642F2C"/>
    <w:rsid w:val="00643C6F"/>
    <w:rsid w:val="006440AD"/>
    <w:rsid w:val="00647855"/>
    <w:rsid w:val="00647CA8"/>
    <w:rsid w:val="006506DF"/>
    <w:rsid w:val="0065141D"/>
    <w:rsid w:val="0065291A"/>
    <w:rsid w:val="006529E1"/>
    <w:rsid w:val="00653E5D"/>
    <w:rsid w:val="00654148"/>
    <w:rsid w:val="00655768"/>
    <w:rsid w:val="0065671D"/>
    <w:rsid w:val="006603EA"/>
    <w:rsid w:val="00662A54"/>
    <w:rsid w:val="00663027"/>
    <w:rsid w:val="00666B47"/>
    <w:rsid w:val="0067021C"/>
    <w:rsid w:val="0067192B"/>
    <w:rsid w:val="006720EC"/>
    <w:rsid w:val="006733F9"/>
    <w:rsid w:val="0067516D"/>
    <w:rsid w:val="0068195F"/>
    <w:rsid w:val="006822D9"/>
    <w:rsid w:val="0068342A"/>
    <w:rsid w:val="0068402A"/>
    <w:rsid w:val="0068682A"/>
    <w:rsid w:val="00693329"/>
    <w:rsid w:val="006941AF"/>
    <w:rsid w:val="0069525C"/>
    <w:rsid w:val="006A034E"/>
    <w:rsid w:val="006A3B92"/>
    <w:rsid w:val="006A4C03"/>
    <w:rsid w:val="006A4D8F"/>
    <w:rsid w:val="006A4F5F"/>
    <w:rsid w:val="006A55FC"/>
    <w:rsid w:val="006A5DE8"/>
    <w:rsid w:val="006A7E17"/>
    <w:rsid w:val="006B19F2"/>
    <w:rsid w:val="006B2AF3"/>
    <w:rsid w:val="006B2F55"/>
    <w:rsid w:val="006B47E7"/>
    <w:rsid w:val="006B5CEF"/>
    <w:rsid w:val="006C087F"/>
    <w:rsid w:val="006C0C74"/>
    <w:rsid w:val="006C0E6B"/>
    <w:rsid w:val="006C16F8"/>
    <w:rsid w:val="006C2EA6"/>
    <w:rsid w:val="006C46FF"/>
    <w:rsid w:val="006C532B"/>
    <w:rsid w:val="006C5F04"/>
    <w:rsid w:val="006D0193"/>
    <w:rsid w:val="006D04F0"/>
    <w:rsid w:val="006D0D65"/>
    <w:rsid w:val="006D0FF4"/>
    <w:rsid w:val="006D3B05"/>
    <w:rsid w:val="006D46ED"/>
    <w:rsid w:val="006D4BAE"/>
    <w:rsid w:val="006D5358"/>
    <w:rsid w:val="006D5E07"/>
    <w:rsid w:val="006D5E1A"/>
    <w:rsid w:val="006D5E46"/>
    <w:rsid w:val="006D65F3"/>
    <w:rsid w:val="006D7A4D"/>
    <w:rsid w:val="006E1869"/>
    <w:rsid w:val="006E4A5A"/>
    <w:rsid w:val="006E5768"/>
    <w:rsid w:val="006F01E4"/>
    <w:rsid w:val="006F05EF"/>
    <w:rsid w:val="006F197A"/>
    <w:rsid w:val="006F4966"/>
    <w:rsid w:val="006F5E38"/>
    <w:rsid w:val="006F64FD"/>
    <w:rsid w:val="006F7111"/>
    <w:rsid w:val="006F731F"/>
    <w:rsid w:val="006F79EE"/>
    <w:rsid w:val="006F7C43"/>
    <w:rsid w:val="00700E7A"/>
    <w:rsid w:val="00701A1C"/>
    <w:rsid w:val="00701ED1"/>
    <w:rsid w:val="00703043"/>
    <w:rsid w:val="00703133"/>
    <w:rsid w:val="00703ADE"/>
    <w:rsid w:val="00704B6A"/>
    <w:rsid w:val="00705011"/>
    <w:rsid w:val="00707C6D"/>
    <w:rsid w:val="00710228"/>
    <w:rsid w:val="00710667"/>
    <w:rsid w:val="007114C8"/>
    <w:rsid w:val="00711530"/>
    <w:rsid w:val="0071267E"/>
    <w:rsid w:val="00716FF0"/>
    <w:rsid w:val="0072231D"/>
    <w:rsid w:val="00723430"/>
    <w:rsid w:val="0072433E"/>
    <w:rsid w:val="007255BB"/>
    <w:rsid w:val="00726640"/>
    <w:rsid w:val="0072778F"/>
    <w:rsid w:val="00727E9A"/>
    <w:rsid w:val="00727FA1"/>
    <w:rsid w:val="007317A9"/>
    <w:rsid w:val="007327D2"/>
    <w:rsid w:val="007335EF"/>
    <w:rsid w:val="00734C38"/>
    <w:rsid w:val="00740C35"/>
    <w:rsid w:val="00741160"/>
    <w:rsid w:val="00744CF1"/>
    <w:rsid w:val="007454E0"/>
    <w:rsid w:val="00751DAC"/>
    <w:rsid w:val="00754A35"/>
    <w:rsid w:val="007557E0"/>
    <w:rsid w:val="007557E4"/>
    <w:rsid w:val="00760AAC"/>
    <w:rsid w:val="00762D47"/>
    <w:rsid w:val="00763DBB"/>
    <w:rsid w:val="00764BFA"/>
    <w:rsid w:val="00765CF5"/>
    <w:rsid w:val="00770FFA"/>
    <w:rsid w:val="00772256"/>
    <w:rsid w:val="00773EB0"/>
    <w:rsid w:val="00774389"/>
    <w:rsid w:val="00774985"/>
    <w:rsid w:val="00774D47"/>
    <w:rsid w:val="007763AB"/>
    <w:rsid w:val="00777C3C"/>
    <w:rsid w:val="00777EE6"/>
    <w:rsid w:val="0078083E"/>
    <w:rsid w:val="007810E1"/>
    <w:rsid w:val="00782E61"/>
    <w:rsid w:val="00785779"/>
    <w:rsid w:val="00786D5F"/>
    <w:rsid w:val="007873BC"/>
    <w:rsid w:val="007907F6"/>
    <w:rsid w:val="00790B45"/>
    <w:rsid w:val="00792E4C"/>
    <w:rsid w:val="00794226"/>
    <w:rsid w:val="0079436A"/>
    <w:rsid w:val="00794D14"/>
    <w:rsid w:val="00794E90"/>
    <w:rsid w:val="00794F19"/>
    <w:rsid w:val="00796D20"/>
    <w:rsid w:val="00797218"/>
    <w:rsid w:val="00797DF0"/>
    <w:rsid w:val="007A28B8"/>
    <w:rsid w:val="007A356F"/>
    <w:rsid w:val="007A423F"/>
    <w:rsid w:val="007A623C"/>
    <w:rsid w:val="007A64A8"/>
    <w:rsid w:val="007A66C1"/>
    <w:rsid w:val="007A7503"/>
    <w:rsid w:val="007A7A77"/>
    <w:rsid w:val="007A7DBD"/>
    <w:rsid w:val="007B09D7"/>
    <w:rsid w:val="007B1E9D"/>
    <w:rsid w:val="007B4F44"/>
    <w:rsid w:val="007B6C8E"/>
    <w:rsid w:val="007B7702"/>
    <w:rsid w:val="007C0593"/>
    <w:rsid w:val="007C235B"/>
    <w:rsid w:val="007C26F7"/>
    <w:rsid w:val="007C38E4"/>
    <w:rsid w:val="007C6D2B"/>
    <w:rsid w:val="007C77D0"/>
    <w:rsid w:val="007C7CCA"/>
    <w:rsid w:val="007C7F30"/>
    <w:rsid w:val="007C7FDE"/>
    <w:rsid w:val="007D01AC"/>
    <w:rsid w:val="007D0B72"/>
    <w:rsid w:val="007D1F53"/>
    <w:rsid w:val="007D24EA"/>
    <w:rsid w:val="007D2521"/>
    <w:rsid w:val="007D26C7"/>
    <w:rsid w:val="007D5BEC"/>
    <w:rsid w:val="007D635E"/>
    <w:rsid w:val="007D6C15"/>
    <w:rsid w:val="007D797C"/>
    <w:rsid w:val="007E156E"/>
    <w:rsid w:val="007E215F"/>
    <w:rsid w:val="007E3EB1"/>
    <w:rsid w:val="007E429B"/>
    <w:rsid w:val="007E5FA3"/>
    <w:rsid w:val="007E6637"/>
    <w:rsid w:val="007E6E22"/>
    <w:rsid w:val="007E6E9C"/>
    <w:rsid w:val="007F0FE1"/>
    <w:rsid w:val="007F18D3"/>
    <w:rsid w:val="007F21F7"/>
    <w:rsid w:val="007F293E"/>
    <w:rsid w:val="007F2FC9"/>
    <w:rsid w:val="007F4525"/>
    <w:rsid w:val="007F5B39"/>
    <w:rsid w:val="007F6275"/>
    <w:rsid w:val="00801856"/>
    <w:rsid w:val="00801894"/>
    <w:rsid w:val="00801B16"/>
    <w:rsid w:val="00802B85"/>
    <w:rsid w:val="00803B01"/>
    <w:rsid w:val="00804A68"/>
    <w:rsid w:val="00805403"/>
    <w:rsid w:val="008103A0"/>
    <w:rsid w:val="008104F8"/>
    <w:rsid w:val="00814210"/>
    <w:rsid w:val="008146C7"/>
    <w:rsid w:val="00814E0E"/>
    <w:rsid w:val="008157C1"/>
    <w:rsid w:val="00817100"/>
    <w:rsid w:val="00817227"/>
    <w:rsid w:val="00817458"/>
    <w:rsid w:val="0082263B"/>
    <w:rsid w:val="00822EBA"/>
    <w:rsid w:val="00823088"/>
    <w:rsid w:val="00824DCA"/>
    <w:rsid w:val="00825599"/>
    <w:rsid w:val="00825BF4"/>
    <w:rsid w:val="008271AA"/>
    <w:rsid w:val="00827B70"/>
    <w:rsid w:val="00830E91"/>
    <w:rsid w:val="00831695"/>
    <w:rsid w:val="00831CA4"/>
    <w:rsid w:val="00832D29"/>
    <w:rsid w:val="00833E8C"/>
    <w:rsid w:val="00836324"/>
    <w:rsid w:val="00840BA1"/>
    <w:rsid w:val="00840C1A"/>
    <w:rsid w:val="00840E3D"/>
    <w:rsid w:val="008435E4"/>
    <w:rsid w:val="0084562A"/>
    <w:rsid w:val="00846413"/>
    <w:rsid w:val="00846435"/>
    <w:rsid w:val="00846E96"/>
    <w:rsid w:val="00847DFD"/>
    <w:rsid w:val="00851AD4"/>
    <w:rsid w:val="00852795"/>
    <w:rsid w:val="00852E08"/>
    <w:rsid w:val="008541D1"/>
    <w:rsid w:val="0085509F"/>
    <w:rsid w:val="00855431"/>
    <w:rsid w:val="008559F3"/>
    <w:rsid w:val="00856347"/>
    <w:rsid w:val="00856FCA"/>
    <w:rsid w:val="00862747"/>
    <w:rsid w:val="008635B2"/>
    <w:rsid w:val="00863AD7"/>
    <w:rsid w:val="00864882"/>
    <w:rsid w:val="00866B0F"/>
    <w:rsid w:val="008671B2"/>
    <w:rsid w:val="00867F2A"/>
    <w:rsid w:val="00877EF6"/>
    <w:rsid w:val="00880912"/>
    <w:rsid w:val="00880BD1"/>
    <w:rsid w:val="00881896"/>
    <w:rsid w:val="0088420C"/>
    <w:rsid w:val="00885792"/>
    <w:rsid w:val="00885D5C"/>
    <w:rsid w:val="0088683A"/>
    <w:rsid w:val="00886DCB"/>
    <w:rsid w:val="00887BD2"/>
    <w:rsid w:val="0089071A"/>
    <w:rsid w:val="00891155"/>
    <w:rsid w:val="00891DD0"/>
    <w:rsid w:val="00893DC9"/>
    <w:rsid w:val="00897997"/>
    <w:rsid w:val="008A0161"/>
    <w:rsid w:val="008A0747"/>
    <w:rsid w:val="008A2DD3"/>
    <w:rsid w:val="008A3545"/>
    <w:rsid w:val="008A4800"/>
    <w:rsid w:val="008A4A20"/>
    <w:rsid w:val="008A545C"/>
    <w:rsid w:val="008A5D49"/>
    <w:rsid w:val="008A6585"/>
    <w:rsid w:val="008A79F6"/>
    <w:rsid w:val="008B3AFE"/>
    <w:rsid w:val="008B45B1"/>
    <w:rsid w:val="008B45CD"/>
    <w:rsid w:val="008B5C6B"/>
    <w:rsid w:val="008B6EDB"/>
    <w:rsid w:val="008B7A00"/>
    <w:rsid w:val="008C0FD4"/>
    <w:rsid w:val="008C14C1"/>
    <w:rsid w:val="008C1736"/>
    <w:rsid w:val="008C4EC1"/>
    <w:rsid w:val="008C52A3"/>
    <w:rsid w:val="008C7B36"/>
    <w:rsid w:val="008D02F3"/>
    <w:rsid w:val="008D19CB"/>
    <w:rsid w:val="008D2244"/>
    <w:rsid w:val="008D2B87"/>
    <w:rsid w:val="008D47B0"/>
    <w:rsid w:val="008D63AE"/>
    <w:rsid w:val="008D6D74"/>
    <w:rsid w:val="008D6E74"/>
    <w:rsid w:val="008E0235"/>
    <w:rsid w:val="008E47ED"/>
    <w:rsid w:val="008E48C9"/>
    <w:rsid w:val="008E578D"/>
    <w:rsid w:val="008E600B"/>
    <w:rsid w:val="008E712F"/>
    <w:rsid w:val="008F1173"/>
    <w:rsid w:val="008F16F6"/>
    <w:rsid w:val="008F218E"/>
    <w:rsid w:val="008F2499"/>
    <w:rsid w:val="008F3506"/>
    <w:rsid w:val="008F4B04"/>
    <w:rsid w:val="008F4D1A"/>
    <w:rsid w:val="008F4EFF"/>
    <w:rsid w:val="008F5FB0"/>
    <w:rsid w:val="008F72C0"/>
    <w:rsid w:val="008F7606"/>
    <w:rsid w:val="00900334"/>
    <w:rsid w:val="00901C8D"/>
    <w:rsid w:val="009046C6"/>
    <w:rsid w:val="0090565E"/>
    <w:rsid w:val="00906C0D"/>
    <w:rsid w:val="00907885"/>
    <w:rsid w:val="00910CF7"/>
    <w:rsid w:val="0091335F"/>
    <w:rsid w:val="0091547F"/>
    <w:rsid w:val="009174B5"/>
    <w:rsid w:val="00920025"/>
    <w:rsid w:val="009201ED"/>
    <w:rsid w:val="009207D9"/>
    <w:rsid w:val="009208CD"/>
    <w:rsid w:val="0092187D"/>
    <w:rsid w:val="00922738"/>
    <w:rsid w:val="00924B3E"/>
    <w:rsid w:val="0092599B"/>
    <w:rsid w:val="00930796"/>
    <w:rsid w:val="009311D1"/>
    <w:rsid w:val="00931740"/>
    <w:rsid w:val="00931FF6"/>
    <w:rsid w:val="009332A8"/>
    <w:rsid w:val="009339B9"/>
    <w:rsid w:val="0093423B"/>
    <w:rsid w:val="009357DC"/>
    <w:rsid w:val="0093735F"/>
    <w:rsid w:val="009375E2"/>
    <w:rsid w:val="00937B0A"/>
    <w:rsid w:val="0094190C"/>
    <w:rsid w:val="00941BC0"/>
    <w:rsid w:val="00942893"/>
    <w:rsid w:val="00942CC0"/>
    <w:rsid w:val="00943337"/>
    <w:rsid w:val="00944317"/>
    <w:rsid w:val="0094683D"/>
    <w:rsid w:val="00947632"/>
    <w:rsid w:val="00950870"/>
    <w:rsid w:val="00950E12"/>
    <w:rsid w:val="0095184D"/>
    <w:rsid w:val="00951D78"/>
    <w:rsid w:val="00953811"/>
    <w:rsid w:val="009545D3"/>
    <w:rsid w:val="00954828"/>
    <w:rsid w:val="00954899"/>
    <w:rsid w:val="00957BFF"/>
    <w:rsid w:val="009602B3"/>
    <w:rsid w:val="0096099C"/>
    <w:rsid w:val="00961EFB"/>
    <w:rsid w:val="00962B53"/>
    <w:rsid w:val="00962BDB"/>
    <w:rsid w:val="00962E23"/>
    <w:rsid w:val="00963048"/>
    <w:rsid w:val="009633AD"/>
    <w:rsid w:val="00964788"/>
    <w:rsid w:val="009647A2"/>
    <w:rsid w:val="009654C2"/>
    <w:rsid w:val="00970380"/>
    <w:rsid w:val="009703FE"/>
    <w:rsid w:val="00970D66"/>
    <w:rsid w:val="009716B0"/>
    <w:rsid w:val="00972359"/>
    <w:rsid w:val="00973389"/>
    <w:rsid w:val="009733FB"/>
    <w:rsid w:val="009738F7"/>
    <w:rsid w:val="00974C68"/>
    <w:rsid w:val="00976D8D"/>
    <w:rsid w:val="009814F9"/>
    <w:rsid w:val="00981934"/>
    <w:rsid w:val="0098461C"/>
    <w:rsid w:val="00984E78"/>
    <w:rsid w:val="009871A3"/>
    <w:rsid w:val="00992BA5"/>
    <w:rsid w:val="009936B0"/>
    <w:rsid w:val="0099553B"/>
    <w:rsid w:val="009964B0"/>
    <w:rsid w:val="009970F0"/>
    <w:rsid w:val="00997543"/>
    <w:rsid w:val="00997E62"/>
    <w:rsid w:val="009A193E"/>
    <w:rsid w:val="009A1B79"/>
    <w:rsid w:val="009A2688"/>
    <w:rsid w:val="009A3A17"/>
    <w:rsid w:val="009A4576"/>
    <w:rsid w:val="009A4686"/>
    <w:rsid w:val="009A57D2"/>
    <w:rsid w:val="009A69D8"/>
    <w:rsid w:val="009A7EAC"/>
    <w:rsid w:val="009B17F3"/>
    <w:rsid w:val="009B1A5C"/>
    <w:rsid w:val="009B25B3"/>
    <w:rsid w:val="009B2FAB"/>
    <w:rsid w:val="009B451F"/>
    <w:rsid w:val="009B4D9A"/>
    <w:rsid w:val="009B506B"/>
    <w:rsid w:val="009B5379"/>
    <w:rsid w:val="009B5EF7"/>
    <w:rsid w:val="009B6B1F"/>
    <w:rsid w:val="009B6CF5"/>
    <w:rsid w:val="009B73BC"/>
    <w:rsid w:val="009B743A"/>
    <w:rsid w:val="009B7733"/>
    <w:rsid w:val="009B7BE0"/>
    <w:rsid w:val="009C2B09"/>
    <w:rsid w:val="009C3066"/>
    <w:rsid w:val="009C32BC"/>
    <w:rsid w:val="009C4760"/>
    <w:rsid w:val="009C4E01"/>
    <w:rsid w:val="009C50FB"/>
    <w:rsid w:val="009C68B5"/>
    <w:rsid w:val="009C6AA3"/>
    <w:rsid w:val="009C77F6"/>
    <w:rsid w:val="009D067F"/>
    <w:rsid w:val="009D3D2E"/>
    <w:rsid w:val="009D3DF7"/>
    <w:rsid w:val="009D6B05"/>
    <w:rsid w:val="009D7005"/>
    <w:rsid w:val="009E12B4"/>
    <w:rsid w:val="009E4F49"/>
    <w:rsid w:val="009E6459"/>
    <w:rsid w:val="009E696E"/>
    <w:rsid w:val="009F0480"/>
    <w:rsid w:val="009F0A91"/>
    <w:rsid w:val="009F30A2"/>
    <w:rsid w:val="009F3BBA"/>
    <w:rsid w:val="009F499E"/>
    <w:rsid w:val="00A00E1A"/>
    <w:rsid w:val="00A02A38"/>
    <w:rsid w:val="00A031B0"/>
    <w:rsid w:val="00A036D5"/>
    <w:rsid w:val="00A03AE5"/>
    <w:rsid w:val="00A05619"/>
    <w:rsid w:val="00A06460"/>
    <w:rsid w:val="00A066C6"/>
    <w:rsid w:val="00A06E12"/>
    <w:rsid w:val="00A06F04"/>
    <w:rsid w:val="00A102FE"/>
    <w:rsid w:val="00A10333"/>
    <w:rsid w:val="00A123AC"/>
    <w:rsid w:val="00A128A0"/>
    <w:rsid w:val="00A12A2E"/>
    <w:rsid w:val="00A133C5"/>
    <w:rsid w:val="00A13C00"/>
    <w:rsid w:val="00A146BE"/>
    <w:rsid w:val="00A15275"/>
    <w:rsid w:val="00A15428"/>
    <w:rsid w:val="00A159EB"/>
    <w:rsid w:val="00A15ADA"/>
    <w:rsid w:val="00A168D0"/>
    <w:rsid w:val="00A17123"/>
    <w:rsid w:val="00A17904"/>
    <w:rsid w:val="00A20BA5"/>
    <w:rsid w:val="00A236F4"/>
    <w:rsid w:val="00A23C46"/>
    <w:rsid w:val="00A25E1B"/>
    <w:rsid w:val="00A261EA"/>
    <w:rsid w:val="00A321A4"/>
    <w:rsid w:val="00A33123"/>
    <w:rsid w:val="00A33DD5"/>
    <w:rsid w:val="00A34657"/>
    <w:rsid w:val="00A34B02"/>
    <w:rsid w:val="00A34B91"/>
    <w:rsid w:val="00A34CD4"/>
    <w:rsid w:val="00A371A3"/>
    <w:rsid w:val="00A41302"/>
    <w:rsid w:val="00A41B94"/>
    <w:rsid w:val="00A43474"/>
    <w:rsid w:val="00A448E3"/>
    <w:rsid w:val="00A45DDC"/>
    <w:rsid w:val="00A4645D"/>
    <w:rsid w:val="00A47FC5"/>
    <w:rsid w:val="00A515B7"/>
    <w:rsid w:val="00A52EA5"/>
    <w:rsid w:val="00A54CE2"/>
    <w:rsid w:val="00A56B19"/>
    <w:rsid w:val="00A56CDD"/>
    <w:rsid w:val="00A572FA"/>
    <w:rsid w:val="00A60054"/>
    <w:rsid w:val="00A62644"/>
    <w:rsid w:val="00A630CB"/>
    <w:rsid w:val="00A63553"/>
    <w:rsid w:val="00A66636"/>
    <w:rsid w:val="00A67875"/>
    <w:rsid w:val="00A722D8"/>
    <w:rsid w:val="00A72D05"/>
    <w:rsid w:val="00A73E28"/>
    <w:rsid w:val="00A75332"/>
    <w:rsid w:val="00A76F00"/>
    <w:rsid w:val="00A77737"/>
    <w:rsid w:val="00A77B3A"/>
    <w:rsid w:val="00A81A6E"/>
    <w:rsid w:val="00A832CF"/>
    <w:rsid w:val="00A854F3"/>
    <w:rsid w:val="00A86A3E"/>
    <w:rsid w:val="00A86CE8"/>
    <w:rsid w:val="00A908C6"/>
    <w:rsid w:val="00A90B69"/>
    <w:rsid w:val="00A90DB8"/>
    <w:rsid w:val="00A9338E"/>
    <w:rsid w:val="00A9399C"/>
    <w:rsid w:val="00A94A06"/>
    <w:rsid w:val="00AA0899"/>
    <w:rsid w:val="00AA0A83"/>
    <w:rsid w:val="00AA2261"/>
    <w:rsid w:val="00AA2785"/>
    <w:rsid w:val="00AA2792"/>
    <w:rsid w:val="00AA521B"/>
    <w:rsid w:val="00AA5A72"/>
    <w:rsid w:val="00AA76F9"/>
    <w:rsid w:val="00AB0113"/>
    <w:rsid w:val="00AB04A1"/>
    <w:rsid w:val="00AB1172"/>
    <w:rsid w:val="00AB2952"/>
    <w:rsid w:val="00AB3D44"/>
    <w:rsid w:val="00AB4DAA"/>
    <w:rsid w:val="00AB723C"/>
    <w:rsid w:val="00AC0F87"/>
    <w:rsid w:val="00AC15C6"/>
    <w:rsid w:val="00AC1C3A"/>
    <w:rsid w:val="00AC4348"/>
    <w:rsid w:val="00AC4C9B"/>
    <w:rsid w:val="00AD1D4B"/>
    <w:rsid w:val="00AD2723"/>
    <w:rsid w:val="00AD446C"/>
    <w:rsid w:val="00AD4FA2"/>
    <w:rsid w:val="00AD52D5"/>
    <w:rsid w:val="00AD6EC2"/>
    <w:rsid w:val="00AD77FB"/>
    <w:rsid w:val="00AD7A9C"/>
    <w:rsid w:val="00AE0051"/>
    <w:rsid w:val="00AE0765"/>
    <w:rsid w:val="00AE0D8F"/>
    <w:rsid w:val="00AE13B5"/>
    <w:rsid w:val="00AE4546"/>
    <w:rsid w:val="00AE4ED2"/>
    <w:rsid w:val="00AE548A"/>
    <w:rsid w:val="00AE60B8"/>
    <w:rsid w:val="00AE7822"/>
    <w:rsid w:val="00AE7A32"/>
    <w:rsid w:val="00AE7DDA"/>
    <w:rsid w:val="00AF069D"/>
    <w:rsid w:val="00AF33C5"/>
    <w:rsid w:val="00AF53B6"/>
    <w:rsid w:val="00AF562E"/>
    <w:rsid w:val="00AF61D5"/>
    <w:rsid w:val="00AF723F"/>
    <w:rsid w:val="00B07CBB"/>
    <w:rsid w:val="00B103DF"/>
    <w:rsid w:val="00B119A7"/>
    <w:rsid w:val="00B12D6E"/>
    <w:rsid w:val="00B14709"/>
    <w:rsid w:val="00B16222"/>
    <w:rsid w:val="00B2071B"/>
    <w:rsid w:val="00B20B20"/>
    <w:rsid w:val="00B20FC5"/>
    <w:rsid w:val="00B224F4"/>
    <w:rsid w:val="00B225BE"/>
    <w:rsid w:val="00B23CB3"/>
    <w:rsid w:val="00B254FC"/>
    <w:rsid w:val="00B2625B"/>
    <w:rsid w:val="00B27D52"/>
    <w:rsid w:val="00B30A1F"/>
    <w:rsid w:val="00B3568A"/>
    <w:rsid w:val="00B4673A"/>
    <w:rsid w:val="00B470F1"/>
    <w:rsid w:val="00B471DE"/>
    <w:rsid w:val="00B47836"/>
    <w:rsid w:val="00B52EB4"/>
    <w:rsid w:val="00B53224"/>
    <w:rsid w:val="00B53D41"/>
    <w:rsid w:val="00B54AE4"/>
    <w:rsid w:val="00B54DDD"/>
    <w:rsid w:val="00B55AED"/>
    <w:rsid w:val="00B56BF1"/>
    <w:rsid w:val="00B61385"/>
    <w:rsid w:val="00B63B04"/>
    <w:rsid w:val="00B660E2"/>
    <w:rsid w:val="00B66BCA"/>
    <w:rsid w:val="00B70312"/>
    <w:rsid w:val="00B71EBC"/>
    <w:rsid w:val="00B75CD7"/>
    <w:rsid w:val="00B80F04"/>
    <w:rsid w:val="00B83D77"/>
    <w:rsid w:val="00B843D2"/>
    <w:rsid w:val="00B846DC"/>
    <w:rsid w:val="00B865D7"/>
    <w:rsid w:val="00B86775"/>
    <w:rsid w:val="00B91C8B"/>
    <w:rsid w:val="00B92B3F"/>
    <w:rsid w:val="00B92CF0"/>
    <w:rsid w:val="00B93F8F"/>
    <w:rsid w:val="00B95CA1"/>
    <w:rsid w:val="00B97484"/>
    <w:rsid w:val="00B97622"/>
    <w:rsid w:val="00B97FF7"/>
    <w:rsid w:val="00BA0288"/>
    <w:rsid w:val="00BA1CC6"/>
    <w:rsid w:val="00BA3805"/>
    <w:rsid w:val="00BA4027"/>
    <w:rsid w:val="00BA4378"/>
    <w:rsid w:val="00BA56D9"/>
    <w:rsid w:val="00BA6355"/>
    <w:rsid w:val="00BA65F9"/>
    <w:rsid w:val="00BA7C1D"/>
    <w:rsid w:val="00BB0CA8"/>
    <w:rsid w:val="00BB2588"/>
    <w:rsid w:val="00BB2849"/>
    <w:rsid w:val="00BB4DF3"/>
    <w:rsid w:val="00BB55BD"/>
    <w:rsid w:val="00BB5F7E"/>
    <w:rsid w:val="00BC0A3A"/>
    <w:rsid w:val="00BC1A80"/>
    <w:rsid w:val="00BC2F15"/>
    <w:rsid w:val="00BC319D"/>
    <w:rsid w:val="00BC363A"/>
    <w:rsid w:val="00BC42EE"/>
    <w:rsid w:val="00BC44A7"/>
    <w:rsid w:val="00BC64D3"/>
    <w:rsid w:val="00BC7D5A"/>
    <w:rsid w:val="00BC7FB6"/>
    <w:rsid w:val="00BD033F"/>
    <w:rsid w:val="00BD049C"/>
    <w:rsid w:val="00BD09F2"/>
    <w:rsid w:val="00BD2BCE"/>
    <w:rsid w:val="00BD3458"/>
    <w:rsid w:val="00BD6E0C"/>
    <w:rsid w:val="00BD7B83"/>
    <w:rsid w:val="00BE0330"/>
    <w:rsid w:val="00BE0BBE"/>
    <w:rsid w:val="00BE2871"/>
    <w:rsid w:val="00BE3AC2"/>
    <w:rsid w:val="00BE589A"/>
    <w:rsid w:val="00BE70E4"/>
    <w:rsid w:val="00BE7E00"/>
    <w:rsid w:val="00BE7E7F"/>
    <w:rsid w:val="00BF0EF1"/>
    <w:rsid w:val="00BF2549"/>
    <w:rsid w:val="00BF313A"/>
    <w:rsid w:val="00BF38FC"/>
    <w:rsid w:val="00BF5081"/>
    <w:rsid w:val="00BF5F1A"/>
    <w:rsid w:val="00BF719F"/>
    <w:rsid w:val="00C0097B"/>
    <w:rsid w:val="00C01C1E"/>
    <w:rsid w:val="00C029A0"/>
    <w:rsid w:val="00C071DA"/>
    <w:rsid w:val="00C0730F"/>
    <w:rsid w:val="00C0732D"/>
    <w:rsid w:val="00C0743B"/>
    <w:rsid w:val="00C0779F"/>
    <w:rsid w:val="00C10D07"/>
    <w:rsid w:val="00C11AA6"/>
    <w:rsid w:val="00C11BCC"/>
    <w:rsid w:val="00C11E6C"/>
    <w:rsid w:val="00C12869"/>
    <w:rsid w:val="00C130D1"/>
    <w:rsid w:val="00C151DE"/>
    <w:rsid w:val="00C15A51"/>
    <w:rsid w:val="00C209B3"/>
    <w:rsid w:val="00C221FB"/>
    <w:rsid w:val="00C24295"/>
    <w:rsid w:val="00C2508B"/>
    <w:rsid w:val="00C251CE"/>
    <w:rsid w:val="00C25789"/>
    <w:rsid w:val="00C259A2"/>
    <w:rsid w:val="00C25B5F"/>
    <w:rsid w:val="00C27562"/>
    <w:rsid w:val="00C3191C"/>
    <w:rsid w:val="00C3302A"/>
    <w:rsid w:val="00C334C1"/>
    <w:rsid w:val="00C40EB5"/>
    <w:rsid w:val="00C40EEA"/>
    <w:rsid w:val="00C4180B"/>
    <w:rsid w:val="00C429B2"/>
    <w:rsid w:val="00C430CC"/>
    <w:rsid w:val="00C44EF0"/>
    <w:rsid w:val="00C45268"/>
    <w:rsid w:val="00C46450"/>
    <w:rsid w:val="00C467B4"/>
    <w:rsid w:val="00C469E3"/>
    <w:rsid w:val="00C50E04"/>
    <w:rsid w:val="00C51350"/>
    <w:rsid w:val="00C51B4A"/>
    <w:rsid w:val="00C5243E"/>
    <w:rsid w:val="00C52608"/>
    <w:rsid w:val="00C52A1D"/>
    <w:rsid w:val="00C54F6F"/>
    <w:rsid w:val="00C55A56"/>
    <w:rsid w:val="00C57491"/>
    <w:rsid w:val="00C60880"/>
    <w:rsid w:val="00C61EFF"/>
    <w:rsid w:val="00C6353A"/>
    <w:rsid w:val="00C65141"/>
    <w:rsid w:val="00C653A8"/>
    <w:rsid w:val="00C65582"/>
    <w:rsid w:val="00C7021F"/>
    <w:rsid w:val="00C70D15"/>
    <w:rsid w:val="00C72701"/>
    <w:rsid w:val="00C72750"/>
    <w:rsid w:val="00C72755"/>
    <w:rsid w:val="00C7332C"/>
    <w:rsid w:val="00C74F80"/>
    <w:rsid w:val="00C76891"/>
    <w:rsid w:val="00C77684"/>
    <w:rsid w:val="00C779DD"/>
    <w:rsid w:val="00C81569"/>
    <w:rsid w:val="00C81D56"/>
    <w:rsid w:val="00C85824"/>
    <w:rsid w:val="00C866C9"/>
    <w:rsid w:val="00C901DE"/>
    <w:rsid w:val="00C91DCE"/>
    <w:rsid w:val="00C921F9"/>
    <w:rsid w:val="00C9406F"/>
    <w:rsid w:val="00C94532"/>
    <w:rsid w:val="00C96074"/>
    <w:rsid w:val="00C968DB"/>
    <w:rsid w:val="00C969C8"/>
    <w:rsid w:val="00C96A4A"/>
    <w:rsid w:val="00C96D89"/>
    <w:rsid w:val="00C97AD4"/>
    <w:rsid w:val="00C97E36"/>
    <w:rsid w:val="00CA1D5E"/>
    <w:rsid w:val="00CA3CFB"/>
    <w:rsid w:val="00CA4E8F"/>
    <w:rsid w:val="00CA57DF"/>
    <w:rsid w:val="00CA5CC5"/>
    <w:rsid w:val="00CA5F68"/>
    <w:rsid w:val="00CA6E08"/>
    <w:rsid w:val="00CB2AB6"/>
    <w:rsid w:val="00CB3A56"/>
    <w:rsid w:val="00CB4515"/>
    <w:rsid w:val="00CB4CB9"/>
    <w:rsid w:val="00CC31D3"/>
    <w:rsid w:val="00CC32AA"/>
    <w:rsid w:val="00CC6B3B"/>
    <w:rsid w:val="00CD0799"/>
    <w:rsid w:val="00CD0A2B"/>
    <w:rsid w:val="00CD0AAF"/>
    <w:rsid w:val="00CD3580"/>
    <w:rsid w:val="00CD7293"/>
    <w:rsid w:val="00CE0760"/>
    <w:rsid w:val="00CE1157"/>
    <w:rsid w:val="00CE2087"/>
    <w:rsid w:val="00CE3AC2"/>
    <w:rsid w:val="00CE40D7"/>
    <w:rsid w:val="00CE60EE"/>
    <w:rsid w:val="00CF05B4"/>
    <w:rsid w:val="00CF3925"/>
    <w:rsid w:val="00CF3945"/>
    <w:rsid w:val="00CF61C9"/>
    <w:rsid w:val="00CF6785"/>
    <w:rsid w:val="00D005EE"/>
    <w:rsid w:val="00D00B0A"/>
    <w:rsid w:val="00D0202D"/>
    <w:rsid w:val="00D044E6"/>
    <w:rsid w:val="00D04DD2"/>
    <w:rsid w:val="00D0663E"/>
    <w:rsid w:val="00D06E0D"/>
    <w:rsid w:val="00D07B67"/>
    <w:rsid w:val="00D10CAA"/>
    <w:rsid w:val="00D11643"/>
    <w:rsid w:val="00D117D8"/>
    <w:rsid w:val="00D153C3"/>
    <w:rsid w:val="00D15BFE"/>
    <w:rsid w:val="00D15DE9"/>
    <w:rsid w:val="00D16085"/>
    <w:rsid w:val="00D165E0"/>
    <w:rsid w:val="00D16633"/>
    <w:rsid w:val="00D22D66"/>
    <w:rsid w:val="00D2304C"/>
    <w:rsid w:val="00D23744"/>
    <w:rsid w:val="00D25B1B"/>
    <w:rsid w:val="00D260DF"/>
    <w:rsid w:val="00D26714"/>
    <w:rsid w:val="00D3178B"/>
    <w:rsid w:val="00D33806"/>
    <w:rsid w:val="00D353D9"/>
    <w:rsid w:val="00D37213"/>
    <w:rsid w:val="00D410AA"/>
    <w:rsid w:val="00D416A0"/>
    <w:rsid w:val="00D41E82"/>
    <w:rsid w:val="00D424A2"/>
    <w:rsid w:val="00D4382F"/>
    <w:rsid w:val="00D451F3"/>
    <w:rsid w:val="00D45FCF"/>
    <w:rsid w:val="00D47791"/>
    <w:rsid w:val="00D47B53"/>
    <w:rsid w:val="00D47E6B"/>
    <w:rsid w:val="00D50A64"/>
    <w:rsid w:val="00D54789"/>
    <w:rsid w:val="00D5513D"/>
    <w:rsid w:val="00D55A03"/>
    <w:rsid w:val="00D56618"/>
    <w:rsid w:val="00D566B7"/>
    <w:rsid w:val="00D568EF"/>
    <w:rsid w:val="00D574B0"/>
    <w:rsid w:val="00D604B6"/>
    <w:rsid w:val="00D619E8"/>
    <w:rsid w:val="00D62B1B"/>
    <w:rsid w:val="00D63FDC"/>
    <w:rsid w:val="00D64A3B"/>
    <w:rsid w:val="00D66DFC"/>
    <w:rsid w:val="00D67705"/>
    <w:rsid w:val="00D67BAF"/>
    <w:rsid w:val="00D7218C"/>
    <w:rsid w:val="00D722C3"/>
    <w:rsid w:val="00D72306"/>
    <w:rsid w:val="00D727FB"/>
    <w:rsid w:val="00D72BDB"/>
    <w:rsid w:val="00D73463"/>
    <w:rsid w:val="00D734BC"/>
    <w:rsid w:val="00D73EC4"/>
    <w:rsid w:val="00D740A1"/>
    <w:rsid w:val="00D74B2F"/>
    <w:rsid w:val="00D76264"/>
    <w:rsid w:val="00D7784B"/>
    <w:rsid w:val="00D801FC"/>
    <w:rsid w:val="00D8064A"/>
    <w:rsid w:val="00D80A5E"/>
    <w:rsid w:val="00D817B5"/>
    <w:rsid w:val="00D82A49"/>
    <w:rsid w:val="00D84357"/>
    <w:rsid w:val="00D85614"/>
    <w:rsid w:val="00D85716"/>
    <w:rsid w:val="00D85C2A"/>
    <w:rsid w:val="00D867FC"/>
    <w:rsid w:val="00D90544"/>
    <w:rsid w:val="00D9168F"/>
    <w:rsid w:val="00D94672"/>
    <w:rsid w:val="00D95738"/>
    <w:rsid w:val="00D97013"/>
    <w:rsid w:val="00D97339"/>
    <w:rsid w:val="00DA0040"/>
    <w:rsid w:val="00DA082A"/>
    <w:rsid w:val="00DA0C3F"/>
    <w:rsid w:val="00DA3568"/>
    <w:rsid w:val="00DA3ADB"/>
    <w:rsid w:val="00DA4178"/>
    <w:rsid w:val="00DA4D42"/>
    <w:rsid w:val="00DA527C"/>
    <w:rsid w:val="00DA6B03"/>
    <w:rsid w:val="00DB3900"/>
    <w:rsid w:val="00DB4B35"/>
    <w:rsid w:val="00DB731C"/>
    <w:rsid w:val="00DB7699"/>
    <w:rsid w:val="00DB7876"/>
    <w:rsid w:val="00DC0440"/>
    <w:rsid w:val="00DC0600"/>
    <w:rsid w:val="00DC0722"/>
    <w:rsid w:val="00DC1166"/>
    <w:rsid w:val="00DC1C15"/>
    <w:rsid w:val="00DC2025"/>
    <w:rsid w:val="00DC239D"/>
    <w:rsid w:val="00DC29B9"/>
    <w:rsid w:val="00DC3F1F"/>
    <w:rsid w:val="00DC46ED"/>
    <w:rsid w:val="00DC4C8B"/>
    <w:rsid w:val="00DC78F9"/>
    <w:rsid w:val="00DD0DB9"/>
    <w:rsid w:val="00DD1965"/>
    <w:rsid w:val="00DD2479"/>
    <w:rsid w:val="00DD2486"/>
    <w:rsid w:val="00DD315F"/>
    <w:rsid w:val="00DD3970"/>
    <w:rsid w:val="00DD43E0"/>
    <w:rsid w:val="00DD48B6"/>
    <w:rsid w:val="00DE0046"/>
    <w:rsid w:val="00DE006D"/>
    <w:rsid w:val="00DE10BB"/>
    <w:rsid w:val="00DE4C4E"/>
    <w:rsid w:val="00DE5C29"/>
    <w:rsid w:val="00DE6A69"/>
    <w:rsid w:val="00DF0319"/>
    <w:rsid w:val="00DF0B94"/>
    <w:rsid w:val="00DF2721"/>
    <w:rsid w:val="00DF38CF"/>
    <w:rsid w:val="00DF5550"/>
    <w:rsid w:val="00DF688F"/>
    <w:rsid w:val="00DF7E92"/>
    <w:rsid w:val="00E00058"/>
    <w:rsid w:val="00E00D09"/>
    <w:rsid w:val="00E018D2"/>
    <w:rsid w:val="00E03D26"/>
    <w:rsid w:val="00E043FF"/>
    <w:rsid w:val="00E0446B"/>
    <w:rsid w:val="00E071A0"/>
    <w:rsid w:val="00E07B2F"/>
    <w:rsid w:val="00E07E5C"/>
    <w:rsid w:val="00E106AC"/>
    <w:rsid w:val="00E10D64"/>
    <w:rsid w:val="00E12C97"/>
    <w:rsid w:val="00E13311"/>
    <w:rsid w:val="00E13857"/>
    <w:rsid w:val="00E15125"/>
    <w:rsid w:val="00E152A4"/>
    <w:rsid w:val="00E1701A"/>
    <w:rsid w:val="00E17C79"/>
    <w:rsid w:val="00E17CA0"/>
    <w:rsid w:val="00E231AE"/>
    <w:rsid w:val="00E30993"/>
    <w:rsid w:val="00E34C59"/>
    <w:rsid w:val="00E34E96"/>
    <w:rsid w:val="00E34FAE"/>
    <w:rsid w:val="00E3773C"/>
    <w:rsid w:val="00E37F96"/>
    <w:rsid w:val="00E403EA"/>
    <w:rsid w:val="00E419E2"/>
    <w:rsid w:val="00E4245C"/>
    <w:rsid w:val="00E451D7"/>
    <w:rsid w:val="00E46103"/>
    <w:rsid w:val="00E51117"/>
    <w:rsid w:val="00E51C91"/>
    <w:rsid w:val="00E52EF4"/>
    <w:rsid w:val="00E535BB"/>
    <w:rsid w:val="00E53BF9"/>
    <w:rsid w:val="00E545FC"/>
    <w:rsid w:val="00E551EC"/>
    <w:rsid w:val="00E56BAA"/>
    <w:rsid w:val="00E60567"/>
    <w:rsid w:val="00E60E16"/>
    <w:rsid w:val="00E61411"/>
    <w:rsid w:val="00E622F7"/>
    <w:rsid w:val="00E62D99"/>
    <w:rsid w:val="00E641DC"/>
    <w:rsid w:val="00E66AF2"/>
    <w:rsid w:val="00E66FE5"/>
    <w:rsid w:val="00E6716C"/>
    <w:rsid w:val="00E67F14"/>
    <w:rsid w:val="00E70375"/>
    <w:rsid w:val="00E77A5C"/>
    <w:rsid w:val="00E81B5D"/>
    <w:rsid w:val="00E82014"/>
    <w:rsid w:val="00E83006"/>
    <w:rsid w:val="00E84B4F"/>
    <w:rsid w:val="00E84E88"/>
    <w:rsid w:val="00E870AD"/>
    <w:rsid w:val="00E87ED6"/>
    <w:rsid w:val="00E900FF"/>
    <w:rsid w:val="00E9031D"/>
    <w:rsid w:val="00E91345"/>
    <w:rsid w:val="00E9219B"/>
    <w:rsid w:val="00E9264F"/>
    <w:rsid w:val="00E93A82"/>
    <w:rsid w:val="00E96D28"/>
    <w:rsid w:val="00E978A6"/>
    <w:rsid w:val="00E97E0E"/>
    <w:rsid w:val="00EA1CA6"/>
    <w:rsid w:val="00EA3F9B"/>
    <w:rsid w:val="00EA4B95"/>
    <w:rsid w:val="00EA5045"/>
    <w:rsid w:val="00EA5B16"/>
    <w:rsid w:val="00EA6945"/>
    <w:rsid w:val="00EB096D"/>
    <w:rsid w:val="00EB0D99"/>
    <w:rsid w:val="00EB186A"/>
    <w:rsid w:val="00EB3540"/>
    <w:rsid w:val="00EB4C99"/>
    <w:rsid w:val="00EB60C7"/>
    <w:rsid w:val="00EB6872"/>
    <w:rsid w:val="00EB7B6A"/>
    <w:rsid w:val="00EB7BFB"/>
    <w:rsid w:val="00EC0B1D"/>
    <w:rsid w:val="00EC1FCE"/>
    <w:rsid w:val="00EC6160"/>
    <w:rsid w:val="00EC69EC"/>
    <w:rsid w:val="00EC75A1"/>
    <w:rsid w:val="00ED0FA0"/>
    <w:rsid w:val="00ED625E"/>
    <w:rsid w:val="00ED6A04"/>
    <w:rsid w:val="00ED6EC6"/>
    <w:rsid w:val="00ED79DA"/>
    <w:rsid w:val="00ED7A3F"/>
    <w:rsid w:val="00EE0647"/>
    <w:rsid w:val="00EE0BD2"/>
    <w:rsid w:val="00EE0E0C"/>
    <w:rsid w:val="00EE20D2"/>
    <w:rsid w:val="00EE4C94"/>
    <w:rsid w:val="00EE644B"/>
    <w:rsid w:val="00EE66FB"/>
    <w:rsid w:val="00EF0B55"/>
    <w:rsid w:val="00EF1625"/>
    <w:rsid w:val="00EF267C"/>
    <w:rsid w:val="00EF47F4"/>
    <w:rsid w:val="00EF630F"/>
    <w:rsid w:val="00EF6A76"/>
    <w:rsid w:val="00EF7E51"/>
    <w:rsid w:val="00F01C8B"/>
    <w:rsid w:val="00F028A0"/>
    <w:rsid w:val="00F03AC2"/>
    <w:rsid w:val="00F042C3"/>
    <w:rsid w:val="00F04BC5"/>
    <w:rsid w:val="00F05CE7"/>
    <w:rsid w:val="00F10A99"/>
    <w:rsid w:val="00F1270B"/>
    <w:rsid w:val="00F13BBA"/>
    <w:rsid w:val="00F1616F"/>
    <w:rsid w:val="00F23444"/>
    <w:rsid w:val="00F23ADE"/>
    <w:rsid w:val="00F24E0C"/>
    <w:rsid w:val="00F24F4E"/>
    <w:rsid w:val="00F300D0"/>
    <w:rsid w:val="00F3103A"/>
    <w:rsid w:val="00F312D9"/>
    <w:rsid w:val="00F3254B"/>
    <w:rsid w:val="00F32C45"/>
    <w:rsid w:val="00F3303C"/>
    <w:rsid w:val="00F33163"/>
    <w:rsid w:val="00F33303"/>
    <w:rsid w:val="00F33674"/>
    <w:rsid w:val="00F34DC4"/>
    <w:rsid w:val="00F35C55"/>
    <w:rsid w:val="00F377FD"/>
    <w:rsid w:val="00F3787E"/>
    <w:rsid w:val="00F37E7E"/>
    <w:rsid w:val="00F419FA"/>
    <w:rsid w:val="00F441BF"/>
    <w:rsid w:val="00F44509"/>
    <w:rsid w:val="00F44D9E"/>
    <w:rsid w:val="00F46984"/>
    <w:rsid w:val="00F472F0"/>
    <w:rsid w:val="00F477FF"/>
    <w:rsid w:val="00F50945"/>
    <w:rsid w:val="00F538DB"/>
    <w:rsid w:val="00F54C3E"/>
    <w:rsid w:val="00F60BF3"/>
    <w:rsid w:val="00F61707"/>
    <w:rsid w:val="00F622B5"/>
    <w:rsid w:val="00F6250C"/>
    <w:rsid w:val="00F628AF"/>
    <w:rsid w:val="00F62ADB"/>
    <w:rsid w:val="00F62EAB"/>
    <w:rsid w:val="00F65775"/>
    <w:rsid w:val="00F67002"/>
    <w:rsid w:val="00F70BF2"/>
    <w:rsid w:val="00F7134B"/>
    <w:rsid w:val="00F72F8D"/>
    <w:rsid w:val="00F73B12"/>
    <w:rsid w:val="00F77AF7"/>
    <w:rsid w:val="00F80191"/>
    <w:rsid w:val="00F80821"/>
    <w:rsid w:val="00F81AAF"/>
    <w:rsid w:val="00F81EBF"/>
    <w:rsid w:val="00F8322C"/>
    <w:rsid w:val="00F83B29"/>
    <w:rsid w:val="00F85D1A"/>
    <w:rsid w:val="00F86372"/>
    <w:rsid w:val="00F9025A"/>
    <w:rsid w:val="00F90E7E"/>
    <w:rsid w:val="00F92773"/>
    <w:rsid w:val="00F927F6"/>
    <w:rsid w:val="00F93231"/>
    <w:rsid w:val="00F93AFC"/>
    <w:rsid w:val="00F945EC"/>
    <w:rsid w:val="00F94816"/>
    <w:rsid w:val="00F957D1"/>
    <w:rsid w:val="00FA043B"/>
    <w:rsid w:val="00FA089B"/>
    <w:rsid w:val="00FA1DF2"/>
    <w:rsid w:val="00FA529F"/>
    <w:rsid w:val="00FA62E7"/>
    <w:rsid w:val="00FB1B94"/>
    <w:rsid w:val="00FB3A96"/>
    <w:rsid w:val="00FB4198"/>
    <w:rsid w:val="00FB53D4"/>
    <w:rsid w:val="00FB5865"/>
    <w:rsid w:val="00FB66FF"/>
    <w:rsid w:val="00FC1A4D"/>
    <w:rsid w:val="00FC2ED1"/>
    <w:rsid w:val="00FC37F1"/>
    <w:rsid w:val="00FC7278"/>
    <w:rsid w:val="00FC7A5E"/>
    <w:rsid w:val="00FD3509"/>
    <w:rsid w:val="00FD36A1"/>
    <w:rsid w:val="00FD5C34"/>
    <w:rsid w:val="00FD6837"/>
    <w:rsid w:val="00FE3EF6"/>
    <w:rsid w:val="00FE69C4"/>
    <w:rsid w:val="00FE7326"/>
    <w:rsid w:val="00FE7EA1"/>
    <w:rsid w:val="00FF0575"/>
    <w:rsid w:val="00FF114E"/>
    <w:rsid w:val="00FF12B1"/>
    <w:rsid w:val="00FF25A3"/>
    <w:rsid w:val="00FF31D1"/>
    <w:rsid w:val="00FF4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148E6"/>
  <w15:docId w15:val="{0684FA05-43A0-4033-B0FD-5C1362A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723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BA4027"/>
    <w:rPr>
      <w:sz w:val="20"/>
      <w:szCs w:val="20"/>
    </w:rPr>
  </w:style>
  <w:style w:type="character" w:customStyle="1" w:styleId="TekstprzypisudolnegoZnak">
    <w:name w:val="Tekst przypisu dolnego Znak"/>
    <w:link w:val="Tekstprzypisudolnego"/>
    <w:uiPriority w:val="99"/>
    <w:rsid w:val="00BA4027"/>
    <w:rPr>
      <w:lang w:eastAsia="en-US"/>
    </w:rPr>
  </w:style>
  <w:style w:type="character" w:styleId="Odwoanieprzypisudolnego">
    <w:name w:val="footnote reference"/>
    <w:uiPriority w:val="99"/>
    <w:semiHidden/>
    <w:unhideWhenUsed/>
    <w:rsid w:val="00BA4027"/>
    <w:rPr>
      <w:vertAlign w:val="superscript"/>
    </w:rPr>
  </w:style>
  <w:style w:type="paragraph" w:styleId="Tekstdymka">
    <w:name w:val="Balloon Text"/>
    <w:basedOn w:val="Normalny"/>
    <w:link w:val="TekstdymkaZnak"/>
    <w:uiPriority w:val="99"/>
    <w:semiHidden/>
    <w:unhideWhenUsed/>
    <w:rsid w:val="00BA402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A4027"/>
    <w:rPr>
      <w:rFonts w:ascii="Tahoma" w:hAnsi="Tahoma" w:cs="Tahoma"/>
      <w:sz w:val="16"/>
      <w:szCs w:val="16"/>
      <w:lang w:eastAsia="en-US"/>
    </w:rPr>
  </w:style>
  <w:style w:type="paragraph" w:styleId="Bezodstpw">
    <w:name w:val="No Spacing"/>
    <w:uiPriority w:val="1"/>
    <w:qFormat/>
    <w:rsid w:val="00942893"/>
    <w:rPr>
      <w:sz w:val="22"/>
      <w:szCs w:val="22"/>
      <w:lang w:eastAsia="en-US"/>
    </w:rPr>
  </w:style>
  <w:style w:type="paragraph" w:styleId="Nagwek">
    <w:name w:val="header"/>
    <w:basedOn w:val="Normalny"/>
    <w:link w:val="NagwekZnak"/>
    <w:uiPriority w:val="99"/>
    <w:unhideWhenUsed/>
    <w:rsid w:val="00942893"/>
    <w:pPr>
      <w:tabs>
        <w:tab w:val="center" w:pos="4536"/>
        <w:tab w:val="right" w:pos="9072"/>
      </w:tabs>
    </w:pPr>
  </w:style>
  <w:style w:type="character" w:customStyle="1" w:styleId="NagwekZnak">
    <w:name w:val="Nagłówek Znak"/>
    <w:link w:val="Nagwek"/>
    <w:uiPriority w:val="99"/>
    <w:rsid w:val="00942893"/>
    <w:rPr>
      <w:sz w:val="22"/>
      <w:szCs w:val="22"/>
      <w:lang w:eastAsia="en-US"/>
    </w:rPr>
  </w:style>
  <w:style w:type="paragraph" w:styleId="Stopka">
    <w:name w:val="footer"/>
    <w:basedOn w:val="Normalny"/>
    <w:link w:val="StopkaZnak"/>
    <w:uiPriority w:val="99"/>
    <w:unhideWhenUsed/>
    <w:rsid w:val="00942893"/>
    <w:pPr>
      <w:tabs>
        <w:tab w:val="center" w:pos="4536"/>
        <w:tab w:val="right" w:pos="9072"/>
      </w:tabs>
    </w:pPr>
  </w:style>
  <w:style w:type="character" w:customStyle="1" w:styleId="StopkaZnak">
    <w:name w:val="Stopka Znak"/>
    <w:link w:val="Stopka"/>
    <w:uiPriority w:val="99"/>
    <w:rsid w:val="00942893"/>
    <w:rPr>
      <w:sz w:val="22"/>
      <w:szCs w:val="22"/>
      <w:lang w:eastAsia="en-US"/>
    </w:rPr>
  </w:style>
  <w:style w:type="character" w:styleId="Odwoaniedokomentarza">
    <w:name w:val="annotation reference"/>
    <w:uiPriority w:val="99"/>
    <w:semiHidden/>
    <w:unhideWhenUsed/>
    <w:rsid w:val="001B6DFA"/>
    <w:rPr>
      <w:sz w:val="16"/>
      <w:szCs w:val="16"/>
    </w:rPr>
  </w:style>
  <w:style w:type="paragraph" w:styleId="Tekstkomentarza">
    <w:name w:val="annotation text"/>
    <w:basedOn w:val="Normalny"/>
    <w:link w:val="TekstkomentarzaZnak"/>
    <w:uiPriority w:val="99"/>
    <w:unhideWhenUsed/>
    <w:rsid w:val="001B6DFA"/>
    <w:rPr>
      <w:sz w:val="20"/>
      <w:szCs w:val="20"/>
    </w:rPr>
  </w:style>
  <w:style w:type="character" w:customStyle="1" w:styleId="TekstkomentarzaZnak">
    <w:name w:val="Tekst komentarza Znak"/>
    <w:link w:val="Tekstkomentarza"/>
    <w:uiPriority w:val="99"/>
    <w:rsid w:val="001B6DFA"/>
    <w:rPr>
      <w:lang w:eastAsia="en-US"/>
    </w:rPr>
  </w:style>
  <w:style w:type="paragraph" w:styleId="Tematkomentarza">
    <w:name w:val="annotation subject"/>
    <w:basedOn w:val="Tekstkomentarza"/>
    <w:next w:val="Tekstkomentarza"/>
    <w:link w:val="TematkomentarzaZnak"/>
    <w:uiPriority w:val="99"/>
    <w:semiHidden/>
    <w:unhideWhenUsed/>
    <w:rsid w:val="001B6DFA"/>
    <w:rPr>
      <w:b/>
      <w:bCs/>
    </w:rPr>
  </w:style>
  <w:style w:type="character" w:customStyle="1" w:styleId="TematkomentarzaZnak">
    <w:name w:val="Temat komentarza Znak"/>
    <w:link w:val="Tematkomentarza"/>
    <w:uiPriority w:val="99"/>
    <w:semiHidden/>
    <w:rsid w:val="001B6DFA"/>
    <w:rPr>
      <w:b/>
      <w:bCs/>
      <w:lang w:eastAsia="en-US"/>
    </w:rPr>
  </w:style>
  <w:style w:type="paragraph" w:styleId="Tekstprzypisukocowego">
    <w:name w:val="endnote text"/>
    <w:basedOn w:val="Normalny"/>
    <w:link w:val="TekstprzypisukocowegoZnak"/>
    <w:uiPriority w:val="99"/>
    <w:semiHidden/>
    <w:unhideWhenUsed/>
    <w:rsid w:val="00833E8C"/>
    <w:rPr>
      <w:sz w:val="20"/>
      <w:szCs w:val="20"/>
    </w:rPr>
  </w:style>
  <w:style w:type="character" w:customStyle="1" w:styleId="TekstprzypisukocowegoZnak">
    <w:name w:val="Tekst przypisu końcowego Znak"/>
    <w:link w:val="Tekstprzypisukocowego"/>
    <w:uiPriority w:val="99"/>
    <w:semiHidden/>
    <w:rsid w:val="00833E8C"/>
    <w:rPr>
      <w:lang w:eastAsia="en-US"/>
    </w:rPr>
  </w:style>
  <w:style w:type="character" w:styleId="Odwoanieprzypisukocowego">
    <w:name w:val="endnote reference"/>
    <w:uiPriority w:val="99"/>
    <w:semiHidden/>
    <w:unhideWhenUsed/>
    <w:rsid w:val="00833E8C"/>
    <w:rPr>
      <w:vertAlign w:val="superscript"/>
    </w:rPr>
  </w:style>
  <w:style w:type="paragraph" w:styleId="Poprawka">
    <w:name w:val="Revision"/>
    <w:hidden/>
    <w:uiPriority w:val="99"/>
    <w:semiHidden/>
    <w:rsid w:val="00C5243E"/>
    <w:rPr>
      <w:sz w:val="22"/>
      <w:szCs w:val="22"/>
      <w:lang w:eastAsia="en-US"/>
    </w:rPr>
  </w:style>
  <w:style w:type="character" w:styleId="Hipercze">
    <w:name w:val="Hyperlink"/>
    <w:uiPriority w:val="99"/>
    <w:unhideWhenUsed/>
    <w:rsid w:val="00D451F3"/>
    <w:rPr>
      <w:color w:val="0000FF"/>
      <w:u w:val="single"/>
    </w:rPr>
  </w:style>
  <w:style w:type="paragraph" w:styleId="Akapitzlist">
    <w:name w:val="List Paragraph"/>
    <w:basedOn w:val="Normalny"/>
    <w:uiPriority w:val="34"/>
    <w:qFormat/>
    <w:rsid w:val="00F01C8B"/>
    <w:pPr>
      <w:ind w:left="720"/>
      <w:contextualSpacing/>
    </w:pPr>
  </w:style>
  <w:style w:type="character" w:customStyle="1" w:styleId="Nagwek1Znak">
    <w:name w:val="Nagłówek 1 Znak"/>
    <w:basedOn w:val="Domylnaczcionkaakapitu"/>
    <w:link w:val="Nagwek1"/>
    <w:uiPriority w:val="9"/>
    <w:rsid w:val="00723430"/>
    <w:rPr>
      <w:rFonts w:asciiTheme="majorHAnsi" w:eastAsiaTheme="majorEastAsia" w:hAnsiTheme="majorHAnsi" w:cstheme="majorBidi"/>
      <w:b/>
      <w:bCs/>
      <w:color w:val="365F91" w:themeColor="accent1" w:themeShade="BF"/>
      <w:sz w:val="28"/>
      <w:szCs w:val="28"/>
      <w:lang w:eastAsia="en-US"/>
    </w:rPr>
  </w:style>
  <w:style w:type="paragraph" w:customStyle="1" w:styleId="PKTpunkt">
    <w:name w:val="PKT – punkt"/>
    <w:uiPriority w:val="13"/>
    <w:qFormat/>
    <w:rsid w:val="00CA57DF"/>
    <w:pPr>
      <w:spacing w:line="360" w:lineRule="auto"/>
      <w:ind w:left="510" w:hanging="510"/>
      <w:jc w:val="both"/>
    </w:pPr>
    <w:rPr>
      <w:rFonts w:ascii="Times" w:eastAsia="Times New Roman" w:hAnsi="Times" w:cs="Arial"/>
      <w:bCs/>
      <w:sz w:val="24"/>
    </w:rPr>
  </w:style>
  <w:style w:type="paragraph" w:customStyle="1" w:styleId="LITlitera">
    <w:name w:val="LIT – litera"/>
    <w:basedOn w:val="PKTpunkt"/>
    <w:uiPriority w:val="14"/>
    <w:qFormat/>
    <w:rsid w:val="00CA57DF"/>
    <w:pPr>
      <w:ind w:left="986" w:hanging="476"/>
    </w:pPr>
  </w:style>
  <w:style w:type="paragraph" w:customStyle="1" w:styleId="ARTartustawynprozporzdzenia">
    <w:name w:val="ART(§) – art. ustawy (§ np. rozporządzenia)"/>
    <w:uiPriority w:val="11"/>
    <w:qFormat/>
    <w:rsid w:val="00F23AD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F23AD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059">
      <w:bodyDiv w:val="1"/>
      <w:marLeft w:val="0"/>
      <w:marRight w:val="0"/>
      <w:marTop w:val="0"/>
      <w:marBottom w:val="0"/>
      <w:divBdr>
        <w:top w:val="none" w:sz="0" w:space="0" w:color="auto"/>
        <w:left w:val="none" w:sz="0" w:space="0" w:color="auto"/>
        <w:bottom w:val="none" w:sz="0" w:space="0" w:color="auto"/>
        <w:right w:val="none" w:sz="0" w:space="0" w:color="auto"/>
      </w:divBdr>
    </w:div>
    <w:div w:id="198669494">
      <w:bodyDiv w:val="1"/>
      <w:marLeft w:val="0"/>
      <w:marRight w:val="0"/>
      <w:marTop w:val="0"/>
      <w:marBottom w:val="0"/>
      <w:divBdr>
        <w:top w:val="none" w:sz="0" w:space="0" w:color="auto"/>
        <w:left w:val="none" w:sz="0" w:space="0" w:color="auto"/>
        <w:bottom w:val="none" w:sz="0" w:space="0" w:color="auto"/>
        <w:right w:val="none" w:sz="0" w:space="0" w:color="auto"/>
      </w:divBdr>
    </w:div>
    <w:div w:id="663508514">
      <w:bodyDiv w:val="1"/>
      <w:marLeft w:val="0"/>
      <w:marRight w:val="0"/>
      <w:marTop w:val="0"/>
      <w:marBottom w:val="0"/>
      <w:divBdr>
        <w:top w:val="none" w:sz="0" w:space="0" w:color="auto"/>
        <w:left w:val="none" w:sz="0" w:space="0" w:color="auto"/>
        <w:bottom w:val="none" w:sz="0" w:space="0" w:color="auto"/>
        <w:right w:val="none" w:sz="0" w:space="0" w:color="auto"/>
      </w:divBdr>
    </w:div>
    <w:div w:id="981499650">
      <w:bodyDiv w:val="1"/>
      <w:marLeft w:val="0"/>
      <w:marRight w:val="0"/>
      <w:marTop w:val="0"/>
      <w:marBottom w:val="0"/>
      <w:divBdr>
        <w:top w:val="none" w:sz="0" w:space="0" w:color="auto"/>
        <w:left w:val="none" w:sz="0" w:space="0" w:color="auto"/>
        <w:bottom w:val="none" w:sz="0" w:space="0" w:color="auto"/>
        <w:right w:val="none" w:sz="0" w:space="0" w:color="auto"/>
      </w:divBdr>
    </w:div>
    <w:div w:id="1247568969">
      <w:bodyDiv w:val="1"/>
      <w:marLeft w:val="0"/>
      <w:marRight w:val="0"/>
      <w:marTop w:val="0"/>
      <w:marBottom w:val="0"/>
      <w:divBdr>
        <w:top w:val="none" w:sz="0" w:space="0" w:color="auto"/>
        <w:left w:val="none" w:sz="0" w:space="0" w:color="auto"/>
        <w:bottom w:val="none" w:sz="0" w:space="0" w:color="auto"/>
        <w:right w:val="none" w:sz="0" w:space="0" w:color="auto"/>
      </w:divBdr>
    </w:div>
    <w:div w:id="1340548993">
      <w:bodyDiv w:val="1"/>
      <w:marLeft w:val="0"/>
      <w:marRight w:val="0"/>
      <w:marTop w:val="0"/>
      <w:marBottom w:val="0"/>
      <w:divBdr>
        <w:top w:val="none" w:sz="0" w:space="0" w:color="auto"/>
        <w:left w:val="none" w:sz="0" w:space="0" w:color="auto"/>
        <w:bottom w:val="none" w:sz="0" w:space="0" w:color="auto"/>
        <w:right w:val="none" w:sz="0" w:space="0" w:color="auto"/>
      </w:divBdr>
    </w:div>
    <w:div w:id="1403917229">
      <w:bodyDiv w:val="1"/>
      <w:marLeft w:val="0"/>
      <w:marRight w:val="0"/>
      <w:marTop w:val="0"/>
      <w:marBottom w:val="0"/>
      <w:divBdr>
        <w:top w:val="none" w:sz="0" w:space="0" w:color="auto"/>
        <w:left w:val="none" w:sz="0" w:space="0" w:color="auto"/>
        <w:bottom w:val="none" w:sz="0" w:space="0" w:color="auto"/>
        <w:right w:val="none" w:sz="0" w:space="0" w:color="auto"/>
      </w:divBdr>
    </w:div>
    <w:div w:id="1408065609">
      <w:bodyDiv w:val="1"/>
      <w:marLeft w:val="0"/>
      <w:marRight w:val="0"/>
      <w:marTop w:val="0"/>
      <w:marBottom w:val="0"/>
      <w:divBdr>
        <w:top w:val="none" w:sz="0" w:space="0" w:color="auto"/>
        <w:left w:val="none" w:sz="0" w:space="0" w:color="auto"/>
        <w:bottom w:val="none" w:sz="0" w:space="0" w:color="auto"/>
        <w:right w:val="none" w:sz="0" w:space="0" w:color="auto"/>
      </w:divBdr>
    </w:div>
    <w:div w:id="1510633051">
      <w:bodyDiv w:val="1"/>
      <w:marLeft w:val="0"/>
      <w:marRight w:val="0"/>
      <w:marTop w:val="0"/>
      <w:marBottom w:val="0"/>
      <w:divBdr>
        <w:top w:val="none" w:sz="0" w:space="0" w:color="auto"/>
        <w:left w:val="none" w:sz="0" w:space="0" w:color="auto"/>
        <w:bottom w:val="none" w:sz="0" w:space="0" w:color="auto"/>
        <w:right w:val="none" w:sz="0" w:space="0" w:color="auto"/>
      </w:divBdr>
    </w:div>
    <w:div w:id="2067024440">
      <w:bodyDiv w:val="1"/>
      <w:marLeft w:val="0"/>
      <w:marRight w:val="0"/>
      <w:marTop w:val="0"/>
      <w:marBottom w:val="0"/>
      <w:divBdr>
        <w:top w:val="none" w:sz="0" w:space="0" w:color="auto"/>
        <w:left w:val="none" w:sz="0" w:space="0" w:color="auto"/>
        <w:bottom w:val="none" w:sz="0" w:space="0" w:color="auto"/>
        <w:right w:val="none" w:sz="0" w:space="0" w:color="auto"/>
      </w:divBdr>
    </w:div>
    <w:div w:id="2111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AA1C-30FF-468D-A813-49741FB8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55</Pages>
  <Words>19962</Words>
  <Characters>119773</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Lulinska</dc:creator>
  <cp:lastModifiedBy>Autor</cp:lastModifiedBy>
  <cp:revision>116</cp:revision>
  <dcterms:created xsi:type="dcterms:W3CDTF">2022-09-08T10:13:00Z</dcterms:created>
  <dcterms:modified xsi:type="dcterms:W3CDTF">2022-09-15T09:35:00Z</dcterms:modified>
</cp:coreProperties>
</file>