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E6" w:rsidRDefault="00677DE6" w:rsidP="00677DE6">
      <w:pPr>
        <w:pStyle w:val="Tekstpodstawowy"/>
        <w:spacing w:line="360" w:lineRule="auto"/>
        <w:jc w:val="center"/>
      </w:pPr>
    </w:p>
    <w:p w:rsidR="00677DE6" w:rsidRPr="006376BA" w:rsidRDefault="00461093" w:rsidP="00677DE6">
      <w:pPr>
        <w:pStyle w:val="Tekstpodstawowy"/>
        <w:spacing w:line="360" w:lineRule="auto"/>
        <w:jc w:val="center"/>
        <w:rPr>
          <w:lang w:val="en-US"/>
        </w:rPr>
      </w:pPr>
      <w:r>
        <w:rPr>
          <w:lang w:val="en-US"/>
        </w:rPr>
        <w:t xml:space="preserve">Opinion No. </w:t>
      </w:r>
      <w:r w:rsidR="00E70404">
        <w:rPr>
          <w:lang w:val="en-US"/>
        </w:rPr>
        <w:t>50</w:t>
      </w:r>
    </w:p>
    <w:p w:rsidR="00677DE6" w:rsidRPr="006376BA" w:rsidRDefault="00677DE6" w:rsidP="00677DE6">
      <w:pPr>
        <w:pStyle w:val="Tekstpodstawowy"/>
        <w:spacing w:line="360" w:lineRule="auto"/>
        <w:jc w:val="center"/>
        <w:rPr>
          <w:lang w:val="en-US"/>
        </w:rPr>
      </w:pPr>
      <w:r w:rsidRPr="006376BA">
        <w:rPr>
          <w:lang w:val="en-US"/>
        </w:rPr>
        <w:t>of the European Union Affairs Committee</w:t>
      </w:r>
    </w:p>
    <w:p w:rsidR="00677DE6" w:rsidRPr="006376BA" w:rsidRDefault="00677DE6" w:rsidP="00677DE6">
      <w:pPr>
        <w:pStyle w:val="Tekstpodstawowy"/>
        <w:spacing w:line="360" w:lineRule="auto"/>
        <w:jc w:val="center"/>
        <w:rPr>
          <w:lang w:val="en-US"/>
        </w:rPr>
      </w:pPr>
      <w:r w:rsidRPr="006376BA">
        <w:rPr>
          <w:lang w:val="en-US"/>
        </w:rPr>
        <w:t xml:space="preserve">of the Sejm of the </w:t>
      </w:r>
      <w:smartTag w:uri="urn:schemas-microsoft-com:office:smarttags" w:element="place">
        <w:smartTag w:uri="urn:schemas-microsoft-com:office:smarttags" w:element="PlaceType">
          <w:r w:rsidRPr="006376BA">
            <w:rPr>
              <w:lang w:val="en-US"/>
            </w:rPr>
            <w:t>Republic</w:t>
          </w:r>
        </w:smartTag>
        <w:r w:rsidRPr="006376BA">
          <w:rPr>
            <w:lang w:val="en-US"/>
          </w:rPr>
          <w:t xml:space="preserve"> of </w:t>
        </w:r>
        <w:smartTag w:uri="urn:schemas-microsoft-com:office:smarttags" w:element="PlaceName">
          <w:r w:rsidRPr="006376BA">
            <w:rPr>
              <w:lang w:val="en-US"/>
            </w:rPr>
            <w:t>Poland</w:t>
          </w:r>
        </w:smartTag>
      </w:smartTag>
    </w:p>
    <w:p w:rsidR="00677DE6" w:rsidRPr="00D25D96" w:rsidRDefault="00677DE6" w:rsidP="00677DE6">
      <w:pPr>
        <w:pStyle w:val="Tekstpodstawowy"/>
        <w:spacing w:line="360" w:lineRule="auto"/>
        <w:jc w:val="center"/>
        <w:rPr>
          <w:lang w:val="en-US"/>
        </w:rPr>
      </w:pPr>
      <w:r w:rsidRPr="00D25D96">
        <w:rPr>
          <w:lang w:val="en-US"/>
        </w:rPr>
        <w:t>on the</w:t>
      </w:r>
    </w:p>
    <w:p w:rsidR="00461093" w:rsidRPr="00461093" w:rsidRDefault="00461093" w:rsidP="00677DE6">
      <w:pPr>
        <w:pStyle w:val="Tekstpodstawowy"/>
        <w:spacing w:line="360" w:lineRule="auto"/>
        <w:jc w:val="center"/>
        <w:rPr>
          <w:color w:val="000033"/>
          <w:lang w:val="en-US"/>
        </w:rPr>
      </w:pPr>
      <w:r w:rsidRPr="00461093">
        <w:rPr>
          <w:rFonts w:eastAsia="Batang"/>
          <w:bCs w:val="0"/>
          <w:lang w:val="en-US"/>
        </w:rPr>
        <w:t>“</w:t>
      </w:r>
      <w:r w:rsidR="00E70404" w:rsidRPr="00E70404">
        <w:rPr>
          <w:color w:val="000033"/>
          <w:lang w:val="en-US"/>
        </w:rPr>
        <w:t xml:space="preserve">Proposal for a </w:t>
      </w:r>
      <w:r w:rsidR="00E70404">
        <w:rPr>
          <w:color w:val="000033"/>
          <w:lang w:val="en-US"/>
        </w:rPr>
        <w:t>Decision of the European Parliament and of the C</w:t>
      </w:r>
      <w:r w:rsidR="00E70404" w:rsidRPr="00E70404">
        <w:rPr>
          <w:color w:val="000033"/>
          <w:lang w:val="en-US"/>
        </w:rPr>
        <w:t xml:space="preserve">ouncil concerning the establishment and operation of a market stability reserve for the Union greenhouse gas emission trading scheme and amending Directive 2003/87/EC </w:t>
      </w:r>
      <w:r w:rsidR="00E70404">
        <w:rPr>
          <w:color w:val="000033"/>
          <w:lang w:val="en-US"/>
        </w:rPr>
        <w:t xml:space="preserve"> (COM(2014) 20</w:t>
      </w:r>
      <w:r w:rsidRPr="00461093">
        <w:rPr>
          <w:color w:val="000033"/>
          <w:lang w:val="en-US"/>
        </w:rPr>
        <w:t xml:space="preserve"> final)”</w:t>
      </w:r>
    </w:p>
    <w:p w:rsidR="00677DE6" w:rsidRPr="00D25D96" w:rsidRDefault="00677DE6" w:rsidP="00677DE6">
      <w:pPr>
        <w:pStyle w:val="Tekstpodstawowy"/>
        <w:spacing w:line="360" w:lineRule="auto"/>
        <w:jc w:val="center"/>
        <w:rPr>
          <w:color w:val="000000"/>
          <w:lang w:val="en-US"/>
        </w:rPr>
      </w:pPr>
      <w:r w:rsidRPr="00D25D96">
        <w:rPr>
          <w:color w:val="000000"/>
          <w:lang w:val="en-US"/>
        </w:rPr>
        <w:t xml:space="preserve">adopted at its </w:t>
      </w:r>
      <w:r w:rsidR="00E70404">
        <w:rPr>
          <w:color w:val="000000"/>
          <w:lang w:val="en-US"/>
        </w:rPr>
        <w:t>23</w:t>
      </w:r>
      <w:r w:rsidR="00461093">
        <w:rPr>
          <w:color w:val="000000"/>
          <w:lang w:val="en-US"/>
        </w:rPr>
        <w:t>5</w:t>
      </w:r>
      <w:r w:rsidR="00461093" w:rsidRPr="00461093">
        <w:rPr>
          <w:color w:val="000000"/>
          <w:vertAlign w:val="superscript"/>
          <w:lang w:val="en-US"/>
        </w:rPr>
        <w:t>th</w:t>
      </w:r>
      <w:r w:rsidR="00461093">
        <w:rPr>
          <w:color w:val="000000"/>
          <w:lang w:val="en-US"/>
        </w:rPr>
        <w:t xml:space="preserve"> </w:t>
      </w:r>
      <w:r w:rsidRPr="00D25D96">
        <w:rPr>
          <w:color w:val="000000"/>
          <w:lang w:val="en-US"/>
        </w:rPr>
        <w:t xml:space="preserve">meeting on </w:t>
      </w:r>
      <w:r w:rsidR="00461093">
        <w:rPr>
          <w:color w:val="000000"/>
          <w:lang w:val="en-US"/>
        </w:rPr>
        <w:t>12</w:t>
      </w:r>
      <w:r w:rsidRPr="00D25D96">
        <w:rPr>
          <w:color w:val="000000"/>
          <w:vertAlign w:val="superscript"/>
          <w:lang w:val="en-US"/>
        </w:rPr>
        <w:t>th</w:t>
      </w:r>
      <w:r w:rsidR="00461093">
        <w:rPr>
          <w:color w:val="000000"/>
          <w:lang w:val="en-US"/>
        </w:rPr>
        <w:t xml:space="preserve"> </w:t>
      </w:r>
      <w:r w:rsidR="00E70404">
        <w:rPr>
          <w:color w:val="000000"/>
          <w:lang w:val="en-US"/>
        </w:rPr>
        <w:t>March 2014</w:t>
      </w:r>
    </w:p>
    <w:p w:rsidR="00677DE6" w:rsidRPr="00D25D96" w:rsidRDefault="00677DE6" w:rsidP="00677DE6">
      <w:pPr>
        <w:pStyle w:val="Tekstpodstawowy"/>
        <w:spacing w:line="360" w:lineRule="auto"/>
        <w:ind w:left="360"/>
        <w:rPr>
          <w:lang w:val="en-US"/>
        </w:rPr>
      </w:pPr>
    </w:p>
    <w:p w:rsidR="00677DE6" w:rsidRPr="004D3248" w:rsidRDefault="00677DE6" w:rsidP="00677DE6">
      <w:pPr>
        <w:spacing w:line="360" w:lineRule="auto"/>
        <w:ind w:left="360"/>
        <w:jc w:val="both"/>
        <w:rPr>
          <w:rFonts w:eastAsia="Batang"/>
          <w:bCs/>
          <w:lang w:val="en-US"/>
        </w:rPr>
      </w:pPr>
      <w:r w:rsidRPr="004D3248">
        <w:rPr>
          <w:rFonts w:eastAsia="Batang"/>
          <w:bCs/>
          <w:lang w:val="en-US"/>
        </w:rPr>
        <w:t>The European</w:t>
      </w:r>
      <w:r w:rsidR="00E70404">
        <w:rPr>
          <w:rFonts w:eastAsia="Batang"/>
          <w:bCs/>
          <w:lang w:val="en-US"/>
        </w:rPr>
        <w:t xml:space="preserve"> Union</w:t>
      </w:r>
      <w:r w:rsidRPr="004D3248">
        <w:rPr>
          <w:rFonts w:eastAsia="Batang"/>
          <w:bCs/>
          <w:lang w:val="en-US"/>
        </w:rPr>
        <w:t xml:space="preserve"> Affairs Committee of the Sejm</w:t>
      </w:r>
      <w:r>
        <w:rPr>
          <w:rFonts w:eastAsia="Batang"/>
          <w:bCs/>
          <w:lang w:val="en-US"/>
        </w:rPr>
        <w:t xml:space="preserve"> </w:t>
      </w:r>
      <w:r w:rsidRPr="004D3248">
        <w:rPr>
          <w:rFonts w:eastAsia="Batang"/>
          <w:bCs/>
          <w:lang w:val="en-US"/>
        </w:rPr>
        <w:t xml:space="preserve">of the </w:t>
      </w:r>
      <w:smartTag w:uri="urn:schemas-microsoft-com:office:smarttags" w:element="place">
        <w:smartTag w:uri="urn:schemas-microsoft-com:office:smarttags" w:element="PlaceType">
          <w:r w:rsidRPr="004D3248">
            <w:rPr>
              <w:rFonts w:eastAsia="Batang"/>
              <w:bCs/>
              <w:lang w:val="en-US"/>
            </w:rPr>
            <w:t>Republic</w:t>
          </w:r>
        </w:smartTag>
        <w:r w:rsidRPr="004D3248">
          <w:rPr>
            <w:rFonts w:eastAsia="Batang"/>
            <w:bCs/>
            <w:lang w:val="en-US"/>
          </w:rPr>
          <w:t xml:space="preserve"> of </w:t>
        </w:r>
        <w:smartTag w:uri="urn:schemas-microsoft-com:office:smarttags" w:element="PlaceName">
          <w:r w:rsidRPr="004D3248">
            <w:rPr>
              <w:rFonts w:eastAsia="Batang"/>
              <w:bCs/>
              <w:lang w:val="en-US"/>
            </w:rPr>
            <w:t>Poland</w:t>
          </w:r>
        </w:smartTag>
      </w:smartTag>
      <w:r w:rsidRPr="004D3248">
        <w:rPr>
          <w:rFonts w:eastAsia="Batang"/>
          <w:bCs/>
          <w:lang w:val="en-US"/>
        </w:rPr>
        <w:t>:</w:t>
      </w:r>
    </w:p>
    <w:p w:rsidR="00461093" w:rsidRPr="00461093" w:rsidRDefault="00461093" w:rsidP="00461093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color w:val="000000"/>
          <w:lang w:val="en-US"/>
        </w:rPr>
      </w:pPr>
      <w:r w:rsidRPr="00461093">
        <w:rPr>
          <w:rFonts w:eastAsia="Batang"/>
          <w:b w:val="0"/>
          <w:bCs w:val="0"/>
          <w:lang w:val="en-US"/>
        </w:rPr>
        <w:t>Does not support the “</w:t>
      </w:r>
      <w:r w:rsidR="00E70404" w:rsidRPr="00E70404">
        <w:rPr>
          <w:b w:val="0"/>
          <w:color w:val="000033"/>
          <w:lang w:val="en-US"/>
        </w:rPr>
        <w:t xml:space="preserve">Proposal for a Decision of the European Parliament and of the Council concerning the establishment and operation of a market stability reserve for </w:t>
      </w:r>
      <w:bookmarkStart w:id="0" w:name="_GoBack"/>
      <w:bookmarkEnd w:id="0"/>
      <w:r w:rsidR="00E70404" w:rsidRPr="00E70404">
        <w:rPr>
          <w:b w:val="0"/>
          <w:color w:val="000033"/>
          <w:lang w:val="en-US"/>
        </w:rPr>
        <w:t>the Union greenhouse gas emission trading scheme and amending Directive 2003/87/EC  (COM(2014) 20 final)</w:t>
      </w:r>
      <w:r w:rsidRPr="00461093">
        <w:rPr>
          <w:b w:val="0"/>
          <w:color w:val="000033"/>
          <w:lang w:val="en-US"/>
        </w:rPr>
        <w:t>”.</w:t>
      </w:r>
    </w:p>
    <w:p w:rsidR="00677DE6" w:rsidRPr="00442A27" w:rsidRDefault="00677DE6" w:rsidP="00677DE6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color w:val="000000"/>
          <w:lang w:val="en-US"/>
        </w:rPr>
      </w:pPr>
      <w:r w:rsidRPr="00442A27">
        <w:rPr>
          <w:rFonts w:eastAsia="Batang"/>
          <w:b w:val="0"/>
          <w:lang w:val="en-US"/>
        </w:rPr>
        <w:t>Endorses the Government’s position presented on the above matter.</w:t>
      </w:r>
    </w:p>
    <w:p w:rsidR="00677DE6" w:rsidRDefault="00677DE6" w:rsidP="00677DE6">
      <w:pPr>
        <w:spacing w:line="360" w:lineRule="auto"/>
        <w:rPr>
          <w:lang w:val="en-US"/>
        </w:rPr>
      </w:pPr>
    </w:p>
    <w:p w:rsidR="00E70404" w:rsidRDefault="00E70404" w:rsidP="00677DE6">
      <w:pPr>
        <w:spacing w:line="360" w:lineRule="auto"/>
        <w:rPr>
          <w:lang w:val="en-US"/>
        </w:rPr>
      </w:pPr>
    </w:p>
    <w:p w:rsidR="00677DE6" w:rsidRDefault="00677DE6" w:rsidP="00677DE6">
      <w:pPr>
        <w:spacing w:line="360" w:lineRule="auto"/>
        <w:rPr>
          <w:lang w:val="en-US"/>
        </w:rPr>
      </w:pPr>
      <w:r>
        <w:rPr>
          <w:lang w:val="en-US"/>
        </w:rPr>
        <w:t>Chairwoman</w:t>
      </w:r>
      <w:r w:rsidRPr="00150136">
        <w:rPr>
          <w:lang w:val="en-US"/>
        </w:rPr>
        <w:t xml:space="preserve"> of the Committee</w:t>
      </w:r>
    </w:p>
    <w:p w:rsidR="00677DE6" w:rsidRPr="00150136" w:rsidRDefault="00677DE6" w:rsidP="00677DE6">
      <w:pPr>
        <w:spacing w:line="360" w:lineRule="auto"/>
        <w:rPr>
          <w:lang w:val="en-US"/>
        </w:rPr>
      </w:pPr>
    </w:p>
    <w:p w:rsidR="00677DE6" w:rsidRPr="00484725" w:rsidRDefault="00677DE6" w:rsidP="00677DE6">
      <w:pPr>
        <w:spacing w:line="360" w:lineRule="auto"/>
        <w:rPr>
          <w:lang w:val="en-US"/>
        </w:rPr>
      </w:pPr>
      <w:r>
        <w:rPr>
          <w:lang w:val="en-US"/>
        </w:rPr>
        <w:t xml:space="preserve">   /-/ Agnieszka Pomaska</w:t>
      </w:r>
      <w:r w:rsidRPr="00484725">
        <w:rPr>
          <w:lang w:val="en-US"/>
        </w:rPr>
        <w:t xml:space="preserve"> </w:t>
      </w:r>
    </w:p>
    <w:p w:rsidR="00677DE6" w:rsidRPr="006376BA" w:rsidRDefault="00677DE6" w:rsidP="00677DE6">
      <w:pPr>
        <w:spacing w:line="360" w:lineRule="auto"/>
        <w:rPr>
          <w:lang w:val="en-US"/>
        </w:rPr>
      </w:pPr>
    </w:p>
    <w:p w:rsidR="00461093" w:rsidRPr="00E70404" w:rsidRDefault="00461093" w:rsidP="00461093">
      <w:pPr>
        <w:spacing w:line="360" w:lineRule="auto"/>
        <w:ind w:left="360"/>
        <w:jc w:val="center"/>
        <w:rPr>
          <w:b/>
          <w:bCs/>
          <w:lang w:val="en-US"/>
        </w:rPr>
      </w:pPr>
    </w:p>
    <w:p w:rsidR="00461093" w:rsidRPr="00E70404" w:rsidRDefault="00461093" w:rsidP="00461093">
      <w:pPr>
        <w:spacing w:line="360" w:lineRule="auto"/>
        <w:ind w:left="360"/>
        <w:jc w:val="both"/>
        <w:rPr>
          <w:color w:val="000000"/>
          <w:spacing w:val="-2"/>
          <w:lang w:val="en-US"/>
        </w:rPr>
      </w:pPr>
    </w:p>
    <w:p w:rsidR="00461093" w:rsidRPr="00E70404" w:rsidRDefault="00461093" w:rsidP="00461093">
      <w:pPr>
        <w:spacing w:line="360" w:lineRule="auto"/>
        <w:ind w:left="360"/>
        <w:jc w:val="both"/>
        <w:rPr>
          <w:color w:val="000000"/>
          <w:spacing w:val="-2"/>
          <w:lang w:val="en-US"/>
        </w:rPr>
      </w:pPr>
    </w:p>
    <w:p w:rsidR="00461093" w:rsidRPr="00E70404" w:rsidRDefault="00461093" w:rsidP="00461093">
      <w:pPr>
        <w:ind w:left="4248"/>
        <w:jc w:val="center"/>
        <w:rPr>
          <w:lang w:val="en-US"/>
        </w:rPr>
      </w:pPr>
    </w:p>
    <w:p w:rsidR="00461093" w:rsidRPr="00E70404" w:rsidRDefault="00461093" w:rsidP="00461093">
      <w:pPr>
        <w:spacing w:line="360" w:lineRule="auto"/>
        <w:jc w:val="center"/>
        <w:rPr>
          <w:b/>
          <w:bCs/>
          <w:lang w:val="en-US"/>
        </w:rPr>
      </w:pPr>
    </w:p>
    <w:p w:rsidR="00745D0E" w:rsidRPr="00E70404" w:rsidRDefault="00745D0E">
      <w:pPr>
        <w:rPr>
          <w:lang w:val="en-US"/>
        </w:rPr>
      </w:pPr>
    </w:p>
    <w:sectPr w:rsidR="00745D0E" w:rsidRPr="00E70404" w:rsidSect="00236BE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3D9B"/>
    <w:multiLevelType w:val="hybridMultilevel"/>
    <w:tmpl w:val="56B02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D2157"/>
    <w:multiLevelType w:val="hybridMultilevel"/>
    <w:tmpl w:val="42808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E6"/>
    <w:rsid w:val="00461093"/>
    <w:rsid w:val="00677DE6"/>
    <w:rsid w:val="007237D2"/>
    <w:rsid w:val="00745D0E"/>
    <w:rsid w:val="00E7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7DE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77DE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nakZnakZnak">
    <w:name w:val="Znak Znak Znak"/>
    <w:basedOn w:val="Normalny"/>
    <w:rsid w:val="00677DE6"/>
  </w:style>
  <w:style w:type="paragraph" w:styleId="Akapitzlist">
    <w:name w:val="List Paragraph"/>
    <w:basedOn w:val="Normalny"/>
    <w:uiPriority w:val="34"/>
    <w:qFormat/>
    <w:rsid w:val="00461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7DE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77DE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nakZnakZnak">
    <w:name w:val="Znak Znak Znak"/>
    <w:basedOn w:val="Normalny"/>
    <w:rsid w:val="00677DE6"/>
  </w:style>
  <w:style w:type="paragraph" w:styleId="Akapitzlist">
    <w:name w:val="List Paragraph"/>
    <w:basedOn w:val="Normalny"/>
    <w:uiPriority w:val="34"/>
    <w:qFormat/>
    <w:rsid w:val="00461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J. Heger</dc:creator>
  <cp:lastModifiedBy>Tomasz Woźnicki</cp:lastModifiedBy>
  <cp:revision>3</cp:revision>
  <dcterms:created xsi:type="dcterms:W3CDTF">2013-12-13T11:08:00Z</dcterms:created>
  <dcterms:modified xsi:type="dcterms:W3CDTF">2014-03-11T16:31:00Z</dcterms:modified>
</cp:coreProperties>
</file>